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A21" w:rsidRPr="00301A8F" w:rsidRDefault="00301A8F" w:rsidP="00301A8F">
      <w:pPr>
        <w:jc w:val="center"/>
        <w:rPr>
          <w:b/>
          <w:sz w:val="32"/>
          <w:szCs w:val="28"/>
        </w:rPr>
      </w:pPr>
      <w:r w:rsidRPr="00301A8F">
        <w:rPr>
          <w:b/>
          <w:sz w:val="32"/>
          <w:szCs w:val="28"/>
        </w:rPr>
        <w:t>Distributed revision control system</w:t>
      </w:r>
    </w:p>
    <w:p w:rsidR="00D13A21" w:rsidRDefault="00301A8F" w:rsidP="00301A8F">
      <w:pPr>
        <w:jc w:val="center"/>
        <w:rPr>
          <w:b/>
          <w:sz w:val="32"/>
          <w:szCs w:val="28"/>
        </w:rPr>
      </w:pPr>
      <w:r w:rsidRPr="00301A8F">
        <w:rPr>
          <w:b/>
          <w:sz w:val="32"/>
          <w:szCs w:val="28"/>
        </w:rPr>
        <w:t xml:space="preserve">Switch to </w:t>
      </w:r>
      <w:proofErr w:type="spellStart"/>
      <w:r w:rsidRPr="00301A8F">
        <w:rPr>
          <w:b/>
          <w:sz w:val="32"/>
          <w:szCs w:val="28"/>
        </w:rPr>
        <w:t>Git</w:t>
      </w:r>
      <w:proofErr w:type="spellEnd"/>
    </w:p>
    <w:p w:rsidR="00A41AE5" w:rsidRPr="00301A8F" w:rsidRDefault="00A41AE5" w:rsidP="00301A8F">
      <w:pPr>
        <w:jc w:val="center"/>
        <w:rPr>
          <w:sz w:val="28"/>
          <w:szCs w:val="28"/>
        </w:rPr>
      </w:pPr>
    </w:p>
    <w:p w:rsidR="00D13A21" w:rsidRPr="00A41AE5" w:rsidRDefault="00301A8F" w:rsidP="00301A8F">
      <w:pPr>
        <w:jc w:val="center"/>
        <w:rPr>
          <w:sz w:val="22"/>
          <w:szCs w:val="22"/>
          <w:lang w:val="fr-FR"/>
        </w:rPr>
      </w:pPr>
      <w:r w:rsidRPr="00A41AE5">
        <w:rPr>
          <w:sz w:val="22"/>
          <w:szCs w:val="22"/>
          <w:lang w:val="fr-FR"/>
        </w:rPr>
        <w:t xml:space="preserve">Adrien </w:t>
      </w:r>
      <w:proofErr w:type="spellStart"/>
      <w:r w:rsidRPr="00A41AE5">
        <w:rPr>
          <w:sz w:val="22"/>
          <w:szCs w:val="22"/>
          <w:lang w:val="fr-FR"/>
        </w:rPr>
        <w:t>Bruneton</w:t>
      </w:r>
      <w:proofErr w:type="spellEnd"/>
      <w:r w:rsidRPr="00A41AE5">
        <w:rPr>
          <w:sz w:val="22"/>
          <w:szCs w:val="22"/>
          <w:lang w:val="fr-FR"/>
        </w:rPr>
        <w:t xml:space="preserve"> (</w:t>
      </w:r>
      <w:hyperlink r:id="rId7" w:history="1">
        <w:r w:rsidRPr="00A41AE5">
          <w:rPr>
            <w:rStyle w:val="Lienhypertexte"/>
            <w:sz w:val="22"/>
            <w:szCs w:val="22"/>
            <w:lang w:val="fr-FR"/>
          </w:rPr>
          <w:t>adrien.bruneton@cea.fr</w:t>
        </w:r>
      </w:hyperlink>
      <w:r w:rsidRPr="00A41AE5">
        <w:rPr>
          <w:sz w:val="22"/>
          <w:szCs w:val="22"/>
          <w:lang w:val="fr-FR"/>
        </w:rPr>
        <w:t>)</w:t>
      </w:r>
    </w:p>
    <w:p w:rsidR="00D13A21" w:rsidRDefault="00301A8F" w:rsidP="00301A8F">
      <w:pPr>
        <w:jc w:val="center"/>
        <w:rPr>
          <w:sz w:val="22"/>
          <w:szCs w:val="22"/>
        </w:rPr>
      </w:pPr>
      <w:r w:rsidRPr="00301A8F">
        <w:rPr>
          <w:sz w:val="22"/>
          <w:szCs w:val="22"/>
        </w:rPr>
        <w:t>0</w:t>
      </w:r>
      <w:r w:rsidR="00DE4FE3">
        <w:rPr>
          <w:sz w:val="22"/>
          <w:szCs w:val="22"/>
        </w:rPr>
        <w:t>6/</w:t>
      </w:r>
      <w:r w:rsidR="0045560D">
        <w:rPr>
          <w:sz w:val="22"/>
          <w:szCs w:val="22"/>
        </w:rPr>
        <w:t>20</w:t>
      </w:r>
      <w:r w:rsidRPr="00301A8F">
        <w:rPr>
          <w:sz w:val="22"/>
          <w:szCs w:val="22"/>
        </w:rPr>
        <w:t>13</w:t>
      </w:r>
    </w:p>
    <w:p w:rsidR="00D302BF" w:rsidRDefault="00D302BF" w:rsidP="00301A8F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last</w:t>
      </w:r>
      <w:proofErr w:type="gramEnd"/>
      <w:r>
        <w:rPr>
          <w:sz w:val="22"/>
          <w:szCs w:val="22"/>
        </w:rPr>
        <w:t xml:space="preserve"> update 02/2014)</w:t>
      </w:r>
    </w:p>
    <w:p w:rsidR="00805F75" w:rsidRDefault="00805F75" w:rsidP="00301A8F">
      <w:pPr>
        <w:jc w:val="center"/>
        <w:rPr>
          <w:sz w:val="22"/>
          <w:szCs w:val="22"/>
        </w:rPr>
      </w:pPr>
    </w:p>
    <w:p w:rsidR="00D302BF" w:rsidRDefault="00805F75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\h \z \u </w:instrText>
      </w:r>
      <w:r>
        <w:rPr>
          <w:sz w:val="22"/>
          <w:szCs w:val="22"/>
        </w:rPr>
        <w:fldChar w:fldCharType="separate"/>
      </w:r>
      <w:hyperlink w:anchor="_Toc379976251" w:history="1">
        <w:r w:rsidR="00D302BF" w:rsidRPr="00BE6BB4">
          <w:rPr>
            <w:rStyle w:val="Lienhypertexte"/>
            <w:noProof/>
          </w:rPr>
          <w:t>1.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Motivation - SALOME context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_Toc379976251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1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2" w:history="1">
        <w:r w:rsidR="00D302BF" w:rsidRPr="00BE6BB4">
          <w:rPr>
            <w:rStyle w:val="Lienhypertexte"/>
            <w:noProof/>
          </w:rPr>
          <w:t>2.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Collaboration model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_Toc379976252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2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3" w:history="1">
        <w:r w:rsidR="00D302BF" w:rsidRPr="00BE6BB4">
          <w:rPr>
            <w:rStyle w:val="Lienhypertexte"/>
            <w:noProof/>
          </w:rPr>
          <w:t>Roles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_Toc379976253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2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4" w:history="1">
        <w:r w:rsidR="00D302BF" w:rsidRPr="00BE6BB4">
          <w:rPr>
            <w:rStyle w:val="Lienhypertexte"/>
            <w:noProof/>
          </w:rPr>
          <w:t>Repository organization – Single reference repository model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_Toc379976254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2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5" w:history="1">
        <w:r w:rsidR="00D302BF" w:rsidRPr="00BE6BB4">
          <w:rPr>
            <w:rStyle w:val="Lienhypertexte"/>
            <w:noProof/>
          </w:rPr>
          <w:t>3.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Workflow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_Toc379976255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3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6" w:history="1">
        <w:r w:rsidR="00D302BF" w:rsidRPr="00BE6BB4">
          <w:rPr>
            <w:rStyle w:val="Lienhypertexte"/>
            <w:noProof/>
          </w:rPr>
          <w:t>Release branch vs development lines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_Toc379976256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4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7" w:history="1">
        <w:r w:rsidR="00D302BF" w:rsidRPr="00BE6BB4">
          <w:rPr>
            <w:rStyle w:val="Lienhypertexte"/>
            <w:noProof/>
          </w:rPr>
          <w:t>Integrator per module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_Toc379976257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5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8" w:history="1">
        <w:r w:rsidR="00D302BF" w:rsidRPr="00BE6BB4">
          <w:rPr>
            <w:rStyle w:val="Lienhypertexte"/>
            <w:noProof/>
          </w:rPr>
          <w:t>4.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Comparison with the CVS work-flow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_Toc379976258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6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9" w:history="1">
        <w:r w:rsidR="00D302BF" w:rsidRPr="00BE6BB4">
          <w:rPr>
            <w:rStyle w:val="Lienhypertexte"/>
            <w:noProof/>
          </w:rPr>
          <w:t>5.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Git public repositories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_Toc379976259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7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0" w:history="1">
        <w:r w:rsidR="00D302BF" w:rsidRPr="00BE6BB4">
          <w:rPr>
            <w:rStyle w:val="Lienhypertexte"/>
            <w:noProof/>
          </w:rPr>
          <w:t>6.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Effective switch to the new system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_Toc379976260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7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1" w:history="1">
        <w:r w:rsidR="00D302BF" w:rsidRPr="00BE6BB4">
          <w:rPr>
            <w:rStyle w:val="Lienhypertexte"/>
            <w:noProof/>
          </w:rPr>
          <w:t>Preliminary tests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_Toc379976261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7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2" w:history="1">
        <w:r w:rsidR="00D302BF" w:rsidRPr="00BE6BB4">
          <w:rPr>
            <w:rStyle w:val="Lienhypertexte"/>
            <w:noProof/>
          </w:rPr>
          <w:t>Keeping source history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_Toc379976262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7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3" w:history="1">
        <w:r w:rsidR="00D302BF" w:rsidRPr="00BE6BB4">
          <w:rPr>
            <w:rStyle w:val="Lienhypertexte"/>
            <w:noProof/>
          </w:rPr>
          <w:t>Switch to the new setup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_Toc379976263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8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4" w:history="1">
        <w:r w:rsidR="00D302BF" w:rsidRPr="00BE6BB4">
          <w:rPr>
            <w:rStyle w:val="Lienhypertexte"/>
            <w:noProof/>
          </w:rPr>
          <w:t>7.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Guidelines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_Toc379976264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8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5" w:history="1">
        <w:r w:rsidR="00D302BF" w:rsidRPr="00BE6BB4">
          <w:rPr>
            <w:rStyle w:val="Lienhypertexte"/>
            <w:noProof/>
          </w:rPr>
          <w:t>Commits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_Toc379976265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8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6" w:history="1">
        <w:r w:rsidR="00D302BF" w:rsidRPr="00BE6BB4">
          <w:rPr>
            <w:rStyle w:val="Lienhypertexte"/>
            <w:noProof/>
          </w:rPr>
          <w:t>Branch management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_Toc379976266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9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7" w:history="1">
        <w:r w:rsidR="00D302BF" w:rsidRPr="00BE6BB4">
          <w:rPr>
            <w:rStyle w:val="Lienhypertexte"/>
            <w:noProof/>
          </w:rPr>
          <w:t>8.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Conclusion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_Toc379976267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10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331DEB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8" w:history="1">
        <w:r w:rsidR="00D302BF" w:rsidRPr="00BE6BB4">
          <w:rPr>
            <w:rStyle w:val="Lienhypertexte"/>
            <w:noProof/>
          </w:rPr>
          <w:t>9.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References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_Toc379976268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10</w:t>
        </w:r>
        <w:r w:rsidR="00D302BF">
          <w:rPr>
            <w:noProof/>
            <w:webHidden/>
          </w:rPr>
          <w:fldChar w:fldCharType="end"/>
        </w:r>
      </w:hyperlink>
    </w:p>
    <w:p w:rsidR="00805F75" w:rsidRPr="00301A8F" w:rsidRDefault="00805F75" w:rsidP="00301A8F">
      <w:pPr>
        <w:jc w:val="center"/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:rsidR="00D13A21" w:rsidRPr="00301A8F" w:rsidRDefault="00301A8F" w:rsidP="00301A8F">
      <w:pPr>
        <w:pStyle w:val="Titre1"/>
        <w:jc w:val="both"/>
      </w:pPr>
      <w:bookmarkStart w:id="0" w:name="_Toc353372674"/>
      <w:bookmarkStart w:id="1" w:name="_Toc379976251"/>
      <w:r w:rsidRPr="00301A8F">
        <w:t>Motivation - SALOME context</w:t>
      </w:r>
      <w:bookmarkEnd w:id="0"/>
      <w:bookmarkEnd w:id="1"/>
    </w:p>
    <w:p w:rsidR="00D13A21" w:rsidRDefault="00301A8F" w:rsidP="00301A8F">
      <w:pPr>
        <w:jc w:val="both"/>
      </w:pPr>
      <w:r w:rsidRPr="00301A8F">
        <w:t xml:space="preserve">The SALOME platform is made of several modules relatively independent one from the other. The code is currently revised under CVS, the central repositories being managed by </w:t>
      </w:r>
      <w:proofErr w:type="spellStart"/>
      <w:r w:rsidRPr="00301A8F">
        <w:t>OpenCascade</w:t>
      </w:r>
      <w:proofErr w:type="spellEnd"/>
      <w:r w:rsidRPr="00301A8F">
        <w:t xml:space="preserve"> in </w:t>
      </w:r>
      <w:proofErr w:type="spellStart"/>
      <w:r w:rsidRPr="00301A8F">
        <w:t>Nijni</w:t>
      </w:r>
      <w:proofErr w:type="spellEnd"/>
      <w:r w:rsidRPr="00301A8F">
        <w:t>, Russia.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CVS is quite an old Version Control System (VCS) and presents some drawbacks in comparison to newer tools: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proofErr w:type="gramStart"/>
      <w:r w:rsidRPr="00301A8F">
        <w:t>centralized</w:t>
      </w:r>
      <w:proofErr w:type="gramEnd"/>
      <w:r w:rsidRPr="00301A8F">
        <w:t xml:space="preserve"> repository: this represents a weak point in the global infrastructure and restricts the choice of available collaboration models (see section below).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t>there is no distinction between what can be made locally and what is published (unable to commit/save work when off-line);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t>commits are performed on a file basis (no notion of global change-set / unit of work);</w:t>
      </w:r>
    </w:p>
    <w:p w:rsidR="00D13A21" w:rsidRPr="00301A8F" w:rsidRDefault="00301A8F" w:rsidP="00301A8F">
      <w:pPr>
        <w:numPr>
          <w:ilvl w:val="0"/>
          <w:numId w:val="2"/>
        </w:numPr>
        <w:jc w:val="both"/>
        <w:rPr>
          <w:i/>
          <w:iCs/>
        </w:rPr>
      </w:pPr>
      <w:r w:rsidRPr="00301A8F">
        <w:t>cumbersome and heavy branch management (e.g. need to tag after a merge to keep track of the merge history);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rPr>
          <w:i/>
          <w:iCs/>
        </w:rPr>
        <w:lastRenderedPageBreak/>
        <w:t>&lt;many more ...&gt;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 xml:space="preserve">In this document we propose a strategy to switch to a newer system (namely </w:t>
      </w:r>
      <w:proofErr w:type="spellStart"/>
      <w:r w:rsidRPr="00301A8F">
        <w:t>Git</w:t>
      </w:r>
      <w:proofErr w:type="spellEnd"/>
      <w:r w:rsidRPr="00301A8F">
        <w:t>) and detail how the change would be performed. Most importantly we also suggest a collaboration model and work-flow to be used with this new tool, so that all SALOME developers work in a consistent way.</w:t>
      </w:r>
    </w:p>
    <w:p w:rsidR="00D13A21" w:rsidRPr="00301A8F" w:rsidRDefault="00301A8F" w:rsidP="00301A8F">
      <w:pPr>
        <w:pStyle w:val="Titre1"/>
        <w:jc w:val="both"/>
      </w:pPr>
      <w:bookmarkStart w:id="2" w:name="_Toc353372675"/>
      <w:bookmarkStart w:id="3" w:name="_Toc379976252"/>
      <w:r w:rsidRPr="00301A8F">
        <w:t>Collaboration model</w:t>
      </w:r>
      <w:bookmarkEnd w:id="2"/>
      <w:bookmarkEnd w:id="3"/>
    </w:p>
    <w:p w:rsidR="00D13A21" w:rsidRPr="00301A8F" w:rsidRDefault="00301A8F" w:rsidP="00301A8F">
      <w:pPr>
        <w:jc w:val="both"/>
      </w:pPr>
      <w:r w:rsidRPr="00301A8F">
        <w:t xml:space="preserve">We present here </w:t>
      </w:r>
      <w:r w:rsidR="00DE4FE3">
        <w:t xml:space="preserve">the different profiles involved </w:t>
      </w:r>
      <w:r w:rsidR="003B036D">
        <w:t xml:space="preserve">when dealing with </w:t>
      </w:r>
      <w:proofErr w:type="spellStart"/>
      <w:r w:rsidR="003B036D">
        <w:t>Git</w:t>
      </w:r>
      <w:proofErr w:type="spellEnd"/>
      <w:r w:rsidR="003B036D">
        <w:t xml:space="preserve"> and the organization of the public and private repositories.</w:t>
      </w:r>
      <w:r w:rsidRPr="00301A8F">
        <w:t xml:space="preserve"> This topic is closely related to how branches are managed: why and when are they created, and who manages them (see next section).</w:t>
      </w:r>
    </w:p>
    <w:p w:rsidR="00D13A21" w:rsidRPr="00301A8F" w:rsidRDefault="00301A8F" w:rsidP="00301A8F">
      <w:pPr>
        <w:pStyle w:val="Titre2"/>
        <w:jc w:val="both"/>
      </w:pPr>
      <w:bookmarkStart w:id="4" w:name="_Toc353372676"/>
      <w:bookmarkStart w:id="5" w:name="_Toc379976253"/>
      <w:r w:rsidRPr="00301A8F">
        <w:t>Roles</w:t>
      </w:r>
      <w:bookmarkEnd w:id="4"/>
      <w:bookmarkEnd w:id="5"/>
    </w:p>
    <w:p w:rsidR="00D13A21" w:rsidRDefault="00301A8F" w:rsidP="00301A8F">
      <w:pPr>
        <w:jc w:val="both"/>
      </w:pPr>
      <w:r w:rsidRPr="00301A8F">
        <w:t>Based on the actual setup the following roles are identified:</w:t>
      </w:r>
    </w:p>
    <w:p w:rsidR="005C2278" w:rsidRPr="00301A8F" w:rsidRDefault="005C2278" w:rsidP="00301A8F">
      <w:pPr>
        <w:jc w:val="both"/>
        <w:rPr>
          <w:b/>
          <w:bCs/>
        </w:rPr>
      </w:pPr>
      <w:r>
        <w:t>The “simple” roles first: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Readers: </w:t>
      </w:r>
      <w:r w:rsidRPr="005C2278">
        <w:rPr>
          <w:bCs/>
        </w:rPr>
        <w:t>read-only access to the repositories (all branches/tags): can't push; can't put tags; no destructive permissions</w:t>
      </w:r>
      <w:r>
        <w:rPr>
          <w:bCs/>
        </w:rPr>
        <w:t>.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Writers: </w:t>
      </w:r>
      <w:r w:rsidRPr="005C2278">
        <w:rPr>
          <w:bCs/>
        </w:rPr>
        <w:t xml:space="preserve">1st-level write access: write to any branch </w:t>
      </w:r>
      <w:r w:rsidRPr="005C2278">
        <w:rPr>
          <w:bCs/>
          <w:u w:val="single"/>
        </w:rPr>
        <w:t>except</w:t>
      </w:r>
      <w:r w:rsidRPr="005C2278">
        <w:rPr>
          <w:bCs/>
        </w:rPr>
        <w:t xml:space="preserve"> master and release branches; </w:t>
      </w:r>
      <w:r>
        <w:rPr>
          <w:bCs/>
        </w:rPr>
        <w:t xml:space="preserve">can </w:t>
      </w:r>
      <w:r w:rsidRPr="005C2278">
        <w:rPr>
          <w:bCs/>
        </w:rPr>
        <w:t>put any tag except version tag; no destructive permissions</w:t>
      </w:r>
      <w:r>
        <w:rPr>
          <w:bCs/>
        </w:rPr>
        <w:t>.</w:t>
      </w:r>
    </w:p>
    <w:p w:rsidR="005C2278" w:rsidRDefault="005C2278" w:rsidP="005C2278">
      <w:pPr>
        <w:jc w:val="both"/>
        <w:rPr>
          <w:b/>
          <w:bCs/>
        </w:rPr>
      </w:pPr>
    </w:p>
    <w:p w:rsidR="005C2278" w:rsidRPr="005C2278" w:rsidRDefault="005C2278" w:rsidP="005C2278">
      <w:pPr>
        <w:jc w:val="both"/>
        <w:rPr>
          <w:bCs/>
        </w:rPr>
      </w:pPr>
      <w:r>
        <w:rPr>
          <w:bCs/>
        </w:rPr>
        <w:t>Then the “advanced” roles (also called “integrators” later in the document):</w:t>
      </w:r>
    </w:p>
    <w:p w:rsidR="005C2278" w:rsidRPr="005C2278" w:rsidRDefault="005C2278" w:rsidP="005C2278">
      <w:pPr>
        <w:numPr>
          <w:ilvl w:val="0"/>
          <w:numId w:val="3"/>
        </w:numPr>
        <w:jc w:val="both"/>
        <w:rPr>
          <w:bCs/>
        </w:rPr>
      </w:pPr>
      <w:r>
        <w:rPr>
          <w:b/>
          <w:bCs/>
        </w:rPr>
        <w:t>Committers:</w:t>
      </w:r>
      <w:r w:rsidRPr="005C2278">
        <w:rPr>
          <w:bCs/>
        </w:rPr>
        <w:t xml:space="preserve"> 2nd-level write access: write to any branch including master </w:t>
      </w:r>
      <w:r w:rsidRPr="005C2278">
        <w:rPr>
          <w:bCs/>
          <w:u w:val="single"/>
        </w:rPr>
        <w:t>except</w:t>
      </w:r>
      <w:r w:rsidRPr="005C2278">
        <w:rPr>
          <w:bCs/>
        </w:rPr>
        <w:t xml:space="preserve"> release branches; </w:t>
      </w:r>
      <w:r>
        <w:rPr>
          <w:bCs/>
        </w:rPr>
        <w:t xml:space="preserve">can </w:t>
      </w:r>
      <w:r w:rsidRPr="005C2278">
        <w:rPr>
          <w:bCs/>
        </w:rPr>
        <w:t>put any tag except version tag; no destructive permissions.</w:t>
      </w:r>
    </w:p>
    <w:p w:rsidR="005C2278" w:rsidRPr="005C2278" w:rsidRDefault="005C2278" w:rsidP="005C2278">
      <w:pPr>
        <w:numPr>
          <w:ilvl w:val="0"/>
          <w:numId w:val="3"/>
        </w:numPr>
        <w:jc w:val="both"/>
        <w:rPr>
          <w:bCs/>
        </w:rPr>
      </w:pPr>
      <w:r>
        <w:rPr>
          <w:b/>
          <w:bCs/>
        </w:rPr>
        <w:t xml:space="preserve">Releasers: </w:t>
      </w:r>
      <w:r w:rsidRPr="005C2278">
        <w:rPr>
          <w:bCs/>
        </w:rPr>
        <w:t xml:space="preserve">3rd-level write access: write to any branch including master and release branches; </w:t>
      </w:r>
      <w:r>
        <w:rPr>
          <w:bCs/>
        </w:rPr>
        <w:t xml:space="preserve">can </w:t>
      </w:r>
      <w:r w:rsidRPr="005C2278">
        <w:rPr>
          <w:bCs/>
        </w:rPr>
        <w:t xml:space="preserve">put any tag </w:t>
      </w:r>
      <w:r w:rsidRPr="005C2278">
        <w:rPr>
          <w:bCs/>
          <w:u w:val="single"/>
        </w:rPr>
        <w:t>including</w:t>
      </w:r>
      <w:r w:rsidRPr="005C2278">
        <w:rPr>
          <w:bCs/>
        </w:rPr>
        <w:t xml:space="preserve"> version tag; destructive permissions (delete branches)</w:t>
      </w:r>
      <w:r>
        <w:rPr>
          <w:bCs/>
        </w:rPr>
        <w:t>.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Admin: </w:t>
      </w:r>
      <w:r w:rsidRPr="005C2278">
        <w:rPr>
          <w:bCs/>
        </w:rPr>
        <w:t>administrators of the repository</w:t>
      </w:r>
      <w:r>
        <w:rPr>
          <w:bCs/>
        </w:rPr>
        <w:t>. Can</w:t>
      </w:r>
      <w:r w:rsidRPr="005C2278">
        <w:rPr>
          <w:bCs/>
        </w:rPr>
        <w:t xml:space="preserve"> add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>remove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>configure repositories;</w:t>
      </w:r>
      <w:r>
        <w:rPr>
          <w:bCs/>
        </w:rPr>
        <w:t xml:space="preserve"> can</w:t>
      </w:r>
      <w:r w:rsidRPr="005C2278">
        <w:rPr>
          <w:bCs/>
        </w:rPr>
        <w:t xml:space="preserve"> add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 xml:space="preserve">remove users and groups; </w:t>
      </w:r>
      <w:r>
        <w:rPr>
          <w:bCs/>
        </w:rPr>
        <w:t xml:space="preserve">can </w:t>
      </w:r>
      <w:r w:rsidRPr="005C2278">
        <w:rPr>
          <w:bCs/>
        </w:rPr>
        <w:t>change permissions</w:t>
      </w:r>
      <w:r>
        <w:rPr>
          <w:bCs/>
        </w:rPr>
        <w:t>.</w:t>
      </w:r>
    </w:p>
    <w:p w:rsidR="00D13A21" w:rsidRPr="00301A8F" w:rsidRDefault="00301A8F" w:rsidP="00301A8F">
      <w:pPr>
        <w:pStyle w:val="Titre2"/>
        <w:jc w:val="both"/>
      </w:pPr>
      <w:bookmarkStart w:id="6" w:name="_Toc353372677"/>
      <w:bookmarkStart w:id="7" w:name="_Toc379976254"/>
      <w:r w:rsidRPr="00301A8F">
        <w:t xml:space="preserve">Repository organization </w:t>
      </w:r>
      <w:r w:rsidR="003B036D">
        <w:t>–</w:t>
      </w:r>
      <w:r w:rsidRPr="00301A8F">
        <w:t xml:space="preserve"> </w:t>
      </w:r>
      <w:bookmarkEnd w:id="6"/>
      <w:r w:rsidR="003B036D">
        <w:t>Single reference repository model</w:t>
      </w:r>
      <w:bookmarkEnd w:id="7"/>
    </w:p>
    <w:p w:rsidR="003B036D" w:rsidRDefault="00301A8F" w:rsidP="00301A8F">
      <w:pPr>
        <w:jc w:val="both"/>
      </w:pPr>
      <w:r w:rsidRPr="00301A8F">
        <w:t xml:space="preserve">Several organization models are possible with a newer VCS. </w:t>
      </w:r>
      <w:r w:rsidR="003B036D">
        <w:t>The reader is referred to</w:t>
      </w:r>
      <w:r w:rsidRPr="00301A8F">
        <w:t> </w:t>
      </w:r>
      <w:r w:rsidRPr="00301A8F">
        <w:fldChar w:fldCharType="begin"/>
      </w:r>
      <w:r w:rsidRPr="00301A8F">
        <w:instrText xml:space="preserve"> REF Ref_GitBook \h </w:instrText>
      </w:r>
      <w:r>
        <w:instrText xml:space="preserve"> \* MERGEFORMAT </w:instrText>
      </w:r>
      <w:r w:rsidRPr="00301A8F">
        <w:fldChar w:fldCharType="separate"/>
      </w:r>
      <w:r w:rsidRPr="00301A8F">
        <w:t>[1]</w:t>
      </w:r>
      <w:r w:rsidRPr="00301A8F">
        <w:fldChar w:fldCharType="end"/>
      </w:r>
      <w:r w:rsidR="003B036D">
        <w:t xml:space="preserve"> for an example of possible models</w:t>
      </w:r>
      <w:r w:rsidRPr="00301A8F">
        <w:t xml:space="preserve">. </w:t>
      </w:r>
      <w:r w:rsidR="002927DE">
        <w:t>For SALOME it is suggested to adopt the following approach.</w:t>
      </w:r>
    </w:p>
    <w:p w:rsidR="003B036D" w:rsidRDefault="003B036D" w:rsidP="00301A8F">
      <w:pPr>
        <w:jc w:val="both"/>
      </w:pPr>
    </w:p>
    <w:p w:rsidR="003B036D" w:rsidRPr="003A49DA" w:rsidRDefault="003B036D" w:rsidP="00301A8F">
      <w:pPr>
        <w:jc w:val="both"/>
        <w:rPr>
          <w:b/>
        </w:rPr>
      </w:pPr>
      <w:r w:rsidRPr="003A49DA">
        <w:rPr>
          <w:b/>
        </w:rPr>
        <w:t xml:space="preserve">One </w:t>
      </w:r>
      <w:proofErr w:type="spellStart"/>
      <w:r w:rsidR="00B640B7">
        <w:rPr>
          <w:b/>
        </w:rPr>
        <w:t>Git</w:t>
      </w:r>
      <w:proofErr w:type="spellEnd"/>
      <w:r w:rsidR="00B640B7">
        <w:rPr>
          <w:b/>
        </w:rPr>
        <w:t xml:space="preserve"> </w:t>
      </w:r>
      <w:r w:rsidRPr="003A49DA">
        <w:rPr>
          <w:b/>
        </w:rPr>
        <w:t>repository per SALOME module</w:t>
      </w:r>
    </w:p>
    <w:p w:rsidR="003B036D" w:rsidRPr="00301A8F" w:rsidRDefault="00301A8F" w:rsidP="002927DE">
      <w:pPr>
        <w:ind w:firstLine="709"/>
        <w:jc w:val="both"/>
      </w:pPr>
      <w:r w:rsidRPr="00301A8F">
        <w:t xml:space="preserve">Given their complexity and relative independence each SALOME module (KERNEL, GUI, MED, </w:t>
      </w:r>
      <w:proofErr w:type="spellStart"/>
      <w:r w:rsidRPr="00301A8F">
        <w:t>etc</w:t>
      </w:r>
      <w:proofErr w:type="spellEnd"/>
      <w:r w:rsidRPr="00301A8F">
        <w:t xml:space="preserve"> ...) will still be stored in a dedicated repository.</w:t>
      </w:r>
      <w:r w:rsidR="002927DE">
        <w:t xml:space="preserve"> </w:t>
      </w:r>
      <w:r w:rsidR="003B036D">
        <w:t>This is already currently the case with CVS</w:t>
      </w:r>
      <w:r w:rsidR="005360A7">
        <w:t xml:space="preserve"> (with the exception of LIBBATCH and KERNEL)</w:t>
      </w:r>
      <w:r w:rsidR="003B036D">
        <w:t xml:space="preserve"> and we thus maintain the possibility to easily “compose” a custom </w:t>
      </w:r>
      <w:r w:rsidR="002927DE">
        <w:t>application</w:t>
      </w:r>
      <w:r w:rsidR="003B036D">
        <w:t xml:space="preserve"> involving different modules.</w:t>
      </w:r>
    </w:p>
    <w:p w:rsidR="00D13A21" w:rsidRPr="00301A8F" w:rsidRDefault="00D13A21" w:rsidP="00301A8F">
      <w:pPr>
        <w:jc w:val="both"/>
      </w:pPr>
    </w:p>
    <w:p w:rsidR="003A49DA" w:rsidRDefault="00301A8F" w:rsidP="00301A8F">
      <w:pPr>
        <w:jc w:val="both"/>
        <w:rPr>
          <w:b/>
          <w:bCs/>
        </w:rPr>
      </w:pPr>
      <w:r w:rsidRPr="00301A8F">
        <w:rPr>
          <w:b/>
          <w:bCs/>
        </w:rPr>
        <w:t>Single reference repository</w:t>
      </w:r>
    </w:p>
    <w:p w:rsidR="00D13A21" w:rsidRPr="00301A8F" w:rsidRDefault="003B036D" w:rsidP="002927DE">
      <w:pPr>
        <w:ind w:firstLine="709"/>
        <w:jc w:val="both"/>
      </w:pPr>
      <w:r>
        <w:t>For each SALOME module, o</w:t>
      </w:r>
      <w:r w:rsidR="00301A8F" w:rsidRPr="00301A8F">
        <w:t>ne central reference repository</w:t>
      </w:r>
      <w:r w:rsidR="00B90A95">
        <w:t xml:space="preserve"> (also called public repository here)</w:t>
      </w:r>
      <w:r w:rsidR="00301A8F" w:rsidRPr="00301A8F">
        <w:t xml:space="preserve"> is managed by the integrator. A contributor makes his own private clone of the reference repository and pulls/pushes directly from/to it. 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lastRenderedPageBreak/>
        <w:t>This works well if the work-flow is mainly sequential</w:t>
      </w:r>
      <w:r w:rsidR="002927DE">
        <w:t>,</w:t>
      </w:r>
      <w:r w:rsidRPr="00301A8F">
        <w:t xml:space="preserve"> and non-</w:t>
      </w:r>
      <w:proofErr w:type="spellStart"/>
      <w:r w:rsidRPr="00301A8F">
        <w:t>conflictual</w:t>
      </w:r>
      <w:proofErr w:type="spellEnd"/>
      <w:r w:rsidRPr="00301A8F">
        <w:t xml:space="preserve"> pieces of work are submitted</w:t>
      </w:r>
      <w:r w:rsidR="002927DE">
        <w:t xml:space="preserve"> in general, which is the case for SALOME.</w:t>
      </w:r>
      <w:r w:rsidRPr="00301A8F">
        <w:t xml:space="preserve"> When a conflict arises, the contributor who is currently pushing has to resolve it. This is more or less the current model under CVS, but with </w:t>
      </w:r>
      <w:proofErr w:type="spellStart"/>
      <w:r w:rsidRPr="00301A8F">
        <w:t>Git</w:t>
      </w:r>
      <w:proofErr w:type="spellEnd"/>
      <w:r w:rsidRPr="00301A8F">
        <w:t xml:space="preserve"> we gain the feature that one has a local copy of the whole repository, thus allowing off-line work.</w:t>
      </w:r>
    </w:p>
    <w:p w:rsidR="00D13A21" w:rsidRDefault="00D13A21" w:rsidP="00301A8F">
      <w:pPr>
        <w:jc w:val="both"/>
      </w:pPr>
    </w:p>
    <w:p w:rsidR="00DC006E" w:rsidRDefault="00DC006E" w:rsidP="00301A8F">
      <w:pPr>
        <w:jc w:val="both"/>
      </w:pPr>
      <w:r>
        <w:t>The complete list of repositories available for the SALOME platform can be found at:</w:t>
      </w:r>
    </w:p>
    <w:p w:rsidR="00DC006E" w:rsidRDefault="00331DEB" w:rsidP="00DC006E">
      <w:pPr>
        <w:ind w:firstLine="709"/>
        <w:jc w:val="both"/>
      </w:pPr>
      <w:hyperlink r:id="rId8" w:history="1">
        <w:r w:rsidR="00DC006E" w:rsidRPr="00DC006E">
          <w:rPr>
            <w:rStyle w:val="Lienhypertexte"/>
          </w:rPr>
          <w:t>http:/git.salome-platform.org/</w:t>
        </w:r>
        <w:proofErr w:type="spellStart"/>
        <w:r w:rsidR="00DC006E" w:rsidRPr="00DC006E">
          <w:rPr>
            <w:rStyle w:val="Lienhypertexte"/>
          </w:rPr>
          <w:t>gitweb</w:t>
        </w:r>
        <w:proofErr w:type="spellEnd"/>
        <w:r w:rsidR="00DC006E" w:rsidRPr="00DC006E">
          <w:rPr>
            <w:rStyle w:val="Lienhypertexte"/>
          </w:rPr>
          <w:t>/</w:t>
        </w:r>
      </w:hyperlink>
    </w:p>
    <w:p w:rsidR="005360A7" w:rsidRPr="00301A8F" w:rsidRDefault="005360A7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rPr>
          <w:u w:val="single"/>
        </w:rPr>
        <w:t>Pros / cons:</w:t>
      </w:r>
    </w:p>
    <w:p w:rsidR="00D13A21" w:rsidRPr="00301A8F" w:rsidRDefault="00301A8F" w:rsidP="003A49DA">
      <w:pPr>
        <w:numPr>
          <w:ilvl w:val="0"/>
          <w:numId w:val="4"/>
        </w:numPr>
        <w:jc w:val="both"/>
      </w:pPr>
      <w:r w:rsidRPr="00301A8F">
        <w:t>simple setup</w:t>
      </w:r>
    </w:p>
    <w:p w:rsidR="00D13A21" w:rsidRPr="00301A8F" w:rsidRDefault="00301A8F" w:rsidP="00301A8F">
      <w:pPr>
        <w:numPr>
          <w:ilvl w:val="0"/>
          <w:numId w:val="4"/>
        </w:numPr>
        <w:jc w:val="both"/>
      </w:pPr>
      <w:r w:rsidRPr="00301A8F">
        <w:t>less integration issues / “low” maintenance cost for the integrator</w:t>
      </w:r>
    </w:p>
    <w:p w:rsidR="00D13A21" w:rsidRDefault="00301A8F" w:rsidP="00301A8F">
      <w:pPr>
        <w:numPr>
          <w:ilvl w:val="0"/>
          <w:numId w:val="4"/>
        </w:numPr>
        <w:jc w:val="both"/>
      </w:pPr>
      <w:r w:rsidRPr="00301A8F">
        <w:t>easily managed at release time (see below)</w:t>
      </w:r>
    </w:p>
    <w:p w:rsidR="002927DE" w:rsidRDefault="003A49DA" w:rsidP="00301A8F">
      <w:pPr>
        <w:numPr>
          <w:ilvl w:val="0"/>
          <w:numId w:val="4"/>
        </w:numPr>
        <w:jc w:val="both"/>
      </w:pPr>
      <w:proofErr w:type="gramStart"/>
      <w:r>
        <w:t>on</w:t>
      </w:r>
      <w:proofErr w:type="gramEnd"/>
      <w:r>
        <w:t xml:space="preserve"> the negative side: </w:t>
      </w:r>
      <w:r w:rsidRPr="00301A8F">
        <w:t xml:space="preserve">any contributor can mess up the reference repository accidentally (pushing his own private branches, delete remote branches, </w:t>
      </w:r>
      <w:proofErr w:type="spellStart"/>
      <w:r w:rsidRPr="00301A8F">
        <w:t>etc</w:t>
      </w:r>
      <w:proofErr w:type="spellEnd"/>
      <w:r w:rsidRPr="00301A8F">
        <w:t xml:space="preserve"> ...)</w:t>
      </w:r>
      <w:r>
        <w:t xml:space="preserve">. </w:t>
      </w:r>
    </w:p>
    <w:p w:rsidR="002927DE" w:rsidRDefault="002927DE" w:rsidP="002927DE">
      <w:pPr>
        <w:jc w:val="both"/>
      </w:pPr>
    </w:p>
    <w:p w:rsidR="003A49DA" w:rsidRPr="00301A8F" w:rsidRDefault="003A49DA" w:rsidP="002927DE">
      <w:pPr>
        <w:jc w:val="both"/>
      </w:pPr>
      <w:r>
        <w:t>The</w:t>
      </w:r>
      <w:r w:rsidR="002927DE">
        <w:t xml:space="preserve"> last</w:t>
      </w:r>
      <w:r>
        <w:t xml:space="preserve"> problem can be mitigated by the setup of appropriate </w:t>
      </w:r>
      <w:proofErr w:type="spellStart"/>
      <w:r>
        <w:t>Git</w:t>
      </w:r>
      <w:proofErr w:type="spellEnd"/>
      <w:r>
        <w:t xml:space="preserve"> hooks, preventing for example an unwanted push in the “master” branch. It is also assumed that the group of people actually contributing (i.e. doing more than just cloning) is knowledgeable e</w:t>
      </w:r>
      <w:r w:rsidR="002927DE">
        <w:t>nough to avoid big mistakes …</w:t>
      </w:r>
    </w:p>
    <w:p w:rsidR="00D13A21" w:rsidRPr="00301A8F" w:rsidRDefault="00D13A21" w:rsidP="00301A8F">
      <w:pPr>
        <w:jc w:val="both"/>
      </w:pPr>
    </w:p>
    <w:p w:rsidR="00B640B7" w:rsidRPr="00B640B7" w:rsidRDefault="00B640B7" w:rsidP="00B640B7">
      <w:pPr>
        <w:pStyle w:val="Titre1"/>
      </w:pPr>
      <w:bookmarkStart w:id="8" w:name="_Toc379976255"/>
      <w:bookmarkStart w:id="9" w:name="_Toc353372678"/>
      <w:r w:rsidRPr="00B640B7">
        <w:t>Workflow</w:t>
      </w:r>
      <w:bookmarkEnd w:id="8"/>
    </w:p>
    <w:bookmarkEnd w:id="9"/>
    <w:p w:rsidR="00B640B7" w:rsidRDefault="00B640B7" w:rsidP="00B640B7">
      <w:pPr>
        <w:jc w:val="both"/>
      </w:pPr>
      <w:r>
        <w:t>The proposed workflow is as follows: the main branch of the repository is the "master" one. Apart from the commits generated by the integrators when merging, no direct modification is made in this branch.</w:t>
      </w:r>
    </w:p>
    <w:p w:rsidR="00B640B7" w:rsidRDefault="00B640B7" w:rsidP="00301A8F">
      <w:pPr>
        <w:jc w:val="both"/>
      </w:pPr>
    </w:p>
    <w:p w:rsid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---o----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---o---o---&gt;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proofErr w:type="gramStart"/>
      <w:r w:rsidRPr="00B640B7">
        <w:rPr>
          <w:rFonts w:ascii="Courier New" w:hAnsi="Courier New" w:cs="Courier New"/>
        </w:rPr>
        <w:t>topic</w:t>
      </w:r>
      <w:proofErr w:type="gramEnd"/>
      <w:r w:rsidRPr="00B640B7">
        <w:rPr>
          <w:rFonts w:ascii="Courier New" w:hAnsi="Courier New" w:cs="Courier New"/>
        </w:rPr>
        <w:t xml:space="preserve"> branches      /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</w:t>
      </w:r>
      <w:proofErr w:type="gramStart"/>
      <w:r w:rsidRPr="00B640B7">
        <w:rPr>
          <w:rFonts w:ascii="Courier New" w:hAnsi="Courier New" w:cs="Courier New"/>
        </w:rPr>
        <w:t>/  --</w:t>
      </w:r>
      <w:proofErr w:type="gramEnd"/>
      <w:r w:rsidRPr="00B640B7">
        <w:rPr>
          <w:rFonts w:ascii="Courier New" w:hAnsi="Courier New" w:cs="Courier New"/>
        </w:rPr>
        <w:t>o--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/  /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proofErr w:type="gramStart"/>
      <w:r w:rsidRPr="00B640B7">
        <w:rPr>
          <w:rFonts w:ascii="Courier New" w:hAnsi="Courier New" w:cs="Courier New"/>
        </w:rPr>
        <w:t>master</w:t>
      </w:r>
      <w:proofErr w:type="gramEnd"/>
      <w:r w:rsidRPr="00B640B7">
        <w:rPr>
          <w:rFonts w:ascii="Courier New" w:hAnsi="Courier New" w:cs="Courier New"/>
        </w:rPr>
        <w:t xml:space="preserve"> ---------------------------o-------&gt;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V7_2_</w:t>
      </w:r>
      <w:proofErr w:type="gramStart"/>
      <w:r w:rsidRPr="00B640B7">
        <w:rPr>
          <w:rFonts w:ascii="Courier New" w:hAnsi="Courier New" w:cs="Courier New"/>
        </w:rPr>
        <w:t>BR  -------</w:t>
      </w:r>
      <w:proofErr w:type="gramEnd"/>
      <w:r w:rsidRPr="00B640B7">
        <w:rPr>
          <w:rFonts w:ascii="Courier New" w:hAnsi="Courier New" w:cs="Courier New"/>
        </w:rPr>
        <w:t>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---]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|                |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Tag: V7_2</w:t>
      </w:r>
      <w:r w:rsidR="009059D1">
        <w:rPr>
          <w:rFonts w:ascii="Courier New" w:hAnsi="Courier New" w:cs="Courier New"/>
        </w:rPr>
        <w:t>_0</w:t>
      </w:r>
      <w:r w:rsidRPr="00B640B7">
        <w:rPr>
          <w:rFonts w:ascii="Courier New" w:hAnsi="Courier New" w:cs="Courier New"/>
        </w:rPr>
        <w:t xml:space="preserve">      Tag: V7_2_1</w:t>
      </w:r>
    </w:p>
    <w:p w:rsid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0B7" w:rsidRPr="00B640B7" w:rsidRDefault="00B640B7" w:rsidP="00E0272A">
      <w:pPr>
        <w:keepNext/>
        <w:jc w:val="center"/>
        <w:rPr>
          <w:i/>
          <w:sz w:val="22"/>
        </w:rPr>
      </w:pPr>
      <w:r w:rsidRPr="00B640B7">
        <w:rPr>
          <w:i/>
          <w:sz w:val="22"/>
        </w:rPr>
        <w:t>Proposed branch</w:t>
      </w:r>
      <w:r>
        <w:rPr>
          <w:i/>
          <w:sz w:val="22"/>
        </w:rPr>
        <w:t>ing</w:t>
      </w:r>
      <w:r w:rsidRPr="00B640B7">
        <w:rPr>
          <w:i/>
          <w:sz w:val="22"/>
        </w:rPr>
        <w:t xml:space="preserve"> model</w:t>
      </w:r>
      <w:r>
        <w:rPr>
          <w:i/>
          <w:sz w:val="22"/>
        </w:rPr>
        <w:t xml:space="preserve"> – One line of development</w:t>
      </w:r>
    </w:p>
    <w:p w:rsidR="00B640B7" w:rsidRDefault="00B640B7" w:rsidP="00301A8F">
      <w:pPr>
        <w:jc w:val="both"/>
      </w:pPr>
    </w:p>
    <w:p w:rsidR="00B640B7" w:rsidRDefault="00B640B7" w:rsidP="00B640B7">
      <w:pPr>
        <w:jc w:val="both"/>
      </w:pPr>
      <w:r>
        <w:t xml:space="preserve">Developments or bug </w:t>
      </w:r>
      <w:proofErr w:type="gramStart"/>
      <w:r>
        <w:t>fixes,</w:t>
      </w:r>
      <w:proofErr w:type="gramEnd"/>
      <w:r>
        <w:t xml:space="preserve"> are performed by creating a new </w:t>
      </w:r>
      <w:r w:rsidR="009059D1">
        <w:t xml:space="preserve">topic </w:t>
      </w:r>
      <w:r>
        <w:t xml:space="preserve">branch </w:t>
      </w:r>
      <w:proofErr w:type="spellStart"/>
      <w:r>
        <w:t>derivating</w:t>
      </w:r>
      <w:proofErr w:type="spellEnd"/>
      <w:r>
        <w:t xml:space="preserve"> from "master":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checkout -b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 xml:space="preserve">&gt; </w:t>
      </w:r>
    </w:p>
    <w:p w:rsidR="00B640B7" w:rsidRDefault="00B640B7" w:rsidP="00B640B7">
      <w:pPr>
        <w:jc w:val="both"/>
      </w:pPr>
    </w:p>
    <w:p w:rsidR="00331DEB" w:rsidRDefault="00331DEB" w:rsidP="00B640B7">
      <w:pPr>
        <w:jc w:val="both"/>
      </w:pPr>
      <w:r>
        <w:t>Only minor bug fixes might be directly committed into the master branch directly, but this should remain exceptional.</w:t>
      </w:r>
    </w:p>
    <w:p w:rsidR="00331DEB" w:rsidRDefault="00331DEB" w:rsidP="00B640B7">
      <w:pPr>
        <w:jc w:val="both"/>
      </w:pPr>
    </w:p>
    <w:p w:rsidR="000A6671" w:rsidRDefault="000A6671" w:rsidP="00B640B7">
      <w:pPr>
        <w:jc w:val="both"/>
      </w:pPr>
      <w:r>
        <w:t xml:space="preserve">Such a branch can be short-lived for a simple bug-fix for example, or may remain alive for a long time when dealing with a change in architecture, or a significant </w:t>
      </w:r>
      <w:r>
        <w:lastRenderedPageBreak/>
        <w:t>improvement.</w:t>
      </w:r>
    </w:p>
    <w:p w:rsidR="000A6671" w:rsidRDefault="000A6671" w:rsidP="00B640B7">
      <w:pPr>
        <w:jc w:val="both"/>
      </w:pPr>
    </w:p>
    <w:p w:rsidR="00B640B7" w:rsidRDefault="00B640B7" w:rsidP="00B640B7">
      <w:pPr>
        <w:jc w:val="both"/>
      </w:pPr>
      <w:r>
        <w:t>Th</w:t>
      </w:r>
      <w:r w:rsidR="000A6671">
        <w:t>e</w:t>
      </w:r>
      <w:r>
        <w:t xml:space="preserve"> branch is published on the public repository and automatically track</w:t>
      </w:r>
      <w:r w:rsidR="00704FBC">
        <w:t>ed</w:t>
      </w:r>
      <w:r>
        <w:t xml:space="preserve"> with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push --set-upstream origin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  <w:r>
        <w:t>(</w:t>
      </w:r>
      <w:proofErr w:type="gramStart"/>
      <w:r>
        <w:t>the</w:t>
      </w:r>
      <w:proofErr w:type="gramEnd"/>
      <w:r>
        <w:t xml:space="preserve"> "--set-upstream" optio</w:t>
      </w:r>
      <w:r w:rsidR="00704FBC">
        <w:t>n,</w:t>
      </w:r>
      <w:r>
        <w:t xml:space="preserve"> or shortly "-u"</w:t>
      </w:r>
      <w:r w:rsidR="00704FBC">
        <w:t>,</w:t>
      </w:r>
      <w:r>
        <w:t xml:space="preserve"> sets the tracking of the local branch to the remote one).</w:t>
      </w:r>
    </w:p>
    <w:p w:rsidR="00B640B7" w:rsidRDefault="00B640B7" w:rsidP="00B640B7">
      <w:pPr>
        <w:jc w:val="both"/>
      </w:pPr>
    </w:p>
    <w:p w:rsidR="00B640B7" w:rsidRDefault="00B640B7" w:rsidP="00B640B7">
      <w:pPr>
        <w:jc w:val="both"/>
      </w:pPr>
      <w:r>
        <w:t xml:space="preserve">When the development is ready to be integrated, </w:t>
      </w:r>
      <w:r w:rsidR="00BF4FF2">
        <w:t xml:space="preserve">the integrator is informed (by mail) and </w:t>
      </w:r>
      <w:r>
        <w:t>the branch is merged (by an integrator) with</w:t>
      </w:r>
      <w:r w:rsidR="009059D1">
        <w:t>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checkout master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merge --no-</w:t>
      </w:r>
      <w:proofErr w:type="spellStart"/>
      <w:r w:rsidRPr="00B640B7">
        <w:rPr>
          <w:rFonts w:ascii="Courier New" w:hAnsi="Courier New" w:cs="Courier New"/>
        </w:rPr>
        <w:t>ff</w:t>
      </w:r>
      <w:proofErr w:type="spellEnd"/>
      <w:r w:rsidRPr="00B640B7">
        <w:rPr>
          <w:rFonts w:ascii="Courier New" w:hAnsi="Courier New" w:cs="Courier New"/>
        </w:rPr>
        <w:t xml:space="preserve"> --log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F4FF2" w:rsidRDefault="000A6671" w:rsidP="00B640B7">
      <w:pPr>
        <w:jc w:val="both"/>
      </w:pPr>
      <w:r>
        <w:t>(</w:t>
      </w:r>
      <w:proofErr w:type="gramStart"/>
      <w:r>
        <w:t>t</w:t>
      </w:r>
      <w:r w:rsidR="00B640B7">
        <w:t>he</w:t>
      </w:r>
      <w:proofErr w:type="gramEnd"/>
      <w:r w:rsidR="00B640B7">
        <w:t xml:space="preserve"> two options </w:t>
      </w:r>
      <w:r w:rsidR="00B640B7" w:rsidRPr="000A6671">
        <w:rPr>
          <w:rFonts w:ascii="Courier New" w:hAnsi="Courier New" w:cs="Courier New"/>
        </w:rPr>
        <w:t>--no-</w:t>
      </w:r>
      <w:proofErr w:type="spellStart"/>
      <w:r w:rsidR="00B640B7" w:rsidRPr="000A6671">
        <w:rPr>
          <w:rFonts w:ascii="Courier New" w:hAnsi="Courier New" w:cs="Courier New"/>
        </w:rPr>
        <w:t>ff</w:t>
      </w:r>
      <w:proofErr w:type="spellEnd"/>
      <w:r w:rsidR="00B640B7">
        <w:t xml:space="preserve"> and </w:t>
      </w:r>
      <w:r w:rsidR="00B640B7" w:rsidRPr="000A6671">
        <w:rPr>
          <w:rFonts w:ascii="Courier New" w:hAnsi="Courier New" w:cs="Courier New"/>
        </w:rPr>
        <w:t>--log</w:t>
      </w:r>
      <w:r w:rsidR="00B640B7">
        <w:t xml:space="preserve"> are good practice</w:t>
      </w:r>
      <w:r>
        <w:t>,</w:t>
      </w:r>
      <w:r w:rsidR="00B640B7">
        <w:t xml:space="preserve"> but can be omitted</w:t>
      </w:r>
      <w:r>
        <w:t xml:space="preserve"> -</w:t>
      </w:r>
      <w:r w:rsidR="00B640B7">
        <w:t xml:space="preserve"> </w:t>
      </w:r>
      <w:r>
        <w:t>t</w:t>
      </w:r>
      <w:r w:rsidR="00B640B7">
        <w:t>hey allow to produce more comprehensive merge messages</w:t>
      </w:r>
      <w:r>
        <w:t>)</w:t>
      </w:r>
      <w:r w:rsidR="004D598A">
        <w:t>.</w:t>
      </w:r>
      <w:r w:rsidR="004D598A">
        <w:br/>
        <w:t>Significant topic branches may need to go through COTECH approval before being merged – see the discussion in the section Guidelines below.</w:t>
      </w:r>
    </w:p>
    <w:p w:rsidR="00BF4FF2" w:rsidRDefault="00BF4FF2" w:rsidP="00B640B7">
      <w:pPr>
        <w:jc w:val="both"/>
      </w:pPr>
    </w:p>
    <w:p w:rsidR="00B640B7" w:rsidRDefault="00BF4FF2" w:rsidP="00B640B7">
      <w:pPr>
        <w:jc w:val="both"/>
      </w:pPr>
      <w:r>
        <w:t>If the branch will not be used anymore i</w:t>
      </w:r>
      <w:r w:rsidR="00B640B7">
        <w:t xml:space="preserve">t </w:t>
      </w:r>
      <w:r>
        <w:t>can be</w:t>
      </w:r>
      <w:r w:rsidR="00B640B7">
        <w:t xml:space="preserve"> deleted locally issuing the command: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branch -d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  <w:proofErr w:type="gramStart"/>
      <w:r>
        <w:t>and</w:t>
      </w:r>
      <w:proofErr w:type="gramEnd"/>
      <w:r>
        <w:t xml:space="preserve"> </w:t>
      </w:r>
      <w:r w:rsidR="003F1B22">
        <w:t>deleted also on the public repository with: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push origin :&lt;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</w:p>
    <w:p w:rsidR="00B640B7" w:rsidRDefault="00B640B7" w:rsidP="00B640B7">
      <w:pPr>
        <w:pStyle w:val="Titre2"/>
      </w:pPr>
      <w:bookmarkStart w:id="10" w:name="_Toc379976256"/>
      <w:r>
        <w:t>Release branch vs development lines</w:t>
      </w:r>
      <w:bookmarkEnd w:id="10"/>
    </w:p>
    <w:p w:rsidR="008B0670" w:rsidRPr="008B0670" w:rsidRDefault="008B0670" w:rsidP="00B640B7">
      <w:pPr>
        <w:jc w:val="both"/>
        <w:rPr>
          <w:u w:val="single"/>
        </w:rPr>
      </w:pPr>
      <w:r w:rsidRPr="008B0670">
        <w:rPr>
          <w:u w:val="single"/>
        </w:rPr>
        <w:t>One development line</w:t>
      </w:r>
      <w:r w:rsidR="00331DEB">
        <w:rPr>
          <w:u w:val="single"/>
        </w:rPr>
        <w:t xml:space="preserve"> </w:t>
      </w:r>
      <w:r w:rsidR="00331DEB" w:rsidRPr="00331DEB">
        <w:rPr>
          <w:b/>
          <w:u w:val="single"/>
        </w:rPr>
        <w:t>(solution finally retained)</w:t>
      </w:r>
    </w:p>
    <w:p w:rsidR="00E0272A" w:rsidRDefault="00E0272A" w:rsidP="009059D1">
      <w:pPr>
        <w:jc w:val="both"/>
      </w:pPr>
    </w:p>
    <w:p w:rsidR="009059D1" w:rsidRDefault="009059D1" w:rsidP="009059D1">
      <w:pPr>
        <w:jc w:val="both"/>
      </w:pPr>
      <w:r>
        <w:t xml:space="preserve">This is the </w:t>
      </w:r>
      <w:r w:rsidR="000A6671">
        <w:t xml:space="preserve">preferred </w:t>
      </w:r>
      <w:r>
        <w:t>situation shown on the</w:t>
      </w:r>
      <w:r w:rsidR="000A6671">
        <w:t xml:space="preserve"> first</w:t>
      </w:r>
      <w:r>
        <w:t xml:space="preserve"> figure above.</w:t>
      </w:r>
    </w:p>
    <w:p w:rsidR="009059D1" w:rsidRDefault="009059D1" w:rsidP="00B640B7">
      <w:pPr>
        <w:jc w:val="both"/>
      </w:pPr>
    </w:p>
    <w:p w:rsidR="00B640B7" w:rsidRDefault="00B640B7" w:rsidP="00B640B7">
      <w:pPr>
        <w:jc w:val="both"/>
      </w:pPr>
      <w:proofErr w:type="spellStart"/>
      <w:r>
        <w:t>Everytime</w:t>
      </w:r>
      <w:proofErr w:type="spellEnd"/>
      <w:r>
        <w:t xml:space="preserve"> a release is being prepared a new branch is </w:t>
      </w:r>
      <w:r w:rsidR="00107893">
        <w:t>created</w:t>
      </w:r>
      <w:r>
        <w:t xml:space="preserve"> from “master”, marking the point where developments which were not merged </w:t>
      </w:r>
      <w:r w:rsidR="00107893">
        <w:t xml:space="preserve">at that time </w:t>
      </w:r>
      <w:r>
        <w:t>are no more integrated in the release candidate. Only bug fixes and other minor tweaks are committed into this branch.</w:t>
      </w:r>
      <w:r w:rsidR="009059D1">
        <w:t xml:space="preserve"> </w:t>
      </w:r>
    </w:p>
    <w:p w:rsidR="00B640B7" w:rsidRDefault="00B640B7" w:rsidP="00B640B7">
      <w:pPr>
        <w:jc w:val="both"/>
      </w:pPr>
    </w:p>
    <w:p w:rsidR="00B640B7" w:rsidRDefault="00B640B7" w:rsidP="000A6671">
      <w:pPr>
        <w:jc w:val="both"/>
      </w:pPr>
      <w:r>
        <w:t>Ideally there is one such branch for every release, except for patch releases. For example, one would create the branch V6_7_BR to prepare the release of SALOME V6.7.0. The release of</w:t>
      </w:r>
      <w:bookmarkStart w:id="11" w:name="_GoBack"/>
      <w:bookmarkEnd w:id="11"/>
      <w:r>
        <w:t xml:space="preserve"> V7.2.0 triggers the creation of another branch</w:t>
      </w:r>
      <w:r w:rsidR="00353EDD">
        <w:t xml:space="preserve"> V7_2_BR</w:t>
      </w:r>
      <w:r>
        <w:t xml:space="preserve">, also </w:t>
      </w:r>
      <w:r w:rsidR="00C7739A">
        <w:t xml:space="preserve">taken </w:t>
      </w:r>
      <w:r>
        <w:t xml:space="preserve">from "master". It is thus assumed that "master" is the </w:t>
      </w:r>
      <w:r w:rsidRPr="00B640B7">
        <w:rPr>
          <w:b/>
        </w:rPr>
        <w:t>principal line of development</w:t>
      </w:r>
      <w:r w:rsidR="000A6671" w:rsidRPr="000A6671">
        <w:t>, and always</w:t>
      </w:r>
      <w:r w:rsidR="000A6671">
        <w:t xml:space="preserve"> contains the most recent work</w:t>
      </w:r>
      <w:r w:rsidRPr="000A6671">
        <w:t>.</w:t>
      </w:r>
    </w:p>
    <w:p w:rsidR="00B640B7" w:rsidRDefault="00B640B7" w:rsidP="00B640B7">
      <w:pPr>
        <w:jc w:val="both"/>
      </w:pPr>
    </w:p>
    <w:p w:rsidR="009059D1" w:rsidRDefault="003F1B22" w:rsidP="008B0670">
      <w:pPr>
        <w:jc w:val="both"/>
      </w:pPr>
      <w:r w:rsidRPr="00B640B7">
        <w:t>If a patch release is to be done</w:t>
      </w:r>
      <w:r w:rsidR="00353EDD">
        <w:t xml:space="preserve"> (see tag V7_2_1 above)</w:t>
      </w:r>
      <w:r w:rsidRPr="00B640B7">
        <w:t xml:space="preserve">, the corresponding bug fix is published in </w:t>
      </w:r>
      <w:r>
        <w:t>the already existing</w:t>
      </w:r>
      <w:r w:rsidRPr="00B640B7">
        <w:t xml:space="preserve"> release branch</w:t>
      </w:r>
      <w:r w:rsidR="000A6671">
        <w:t xml:space="preserve"> V7_2_BR</w:t>
      </w:r>
      <w:r w:rsidRPr="00B640B7">
        <w:t xml:space="preserve">, and can be, </w:t>
      </w:r>
      <w:r w:rsidR="00353EDD" w:rsidRPr="00353EDD">
        <w:rPr>
          <w:b/>
        </w:rPr>
        <w:t xml:space="preserve">only </w:t>
      </w:r>
      <w:r w:rsidRPr="00353EDD">
        <w:rPr>
          <w:b/>
        </w:rPr>
        <w:t>if needed</w:t>
      </w:r>
      <w:r w:rsidRPr="00353EDD">
        <w:t>,</w:t>
      </w:r>
      <w:r w:rsidRPr="00B640B7">
        <w:t xml:space="preserve"> cherry-picked and integrated in</w:t>
      </w:r>
      <w:r w:rsidR="00353EDD">
        <w:t>to</w:t>
      </w:r>
      <w:r w:rsidRPr="00B640B7">
        <w:t xml:space="preserve"> "master". Some bug fixes are </w:t>
      </w:r>
      <w:r w:rsidR="000A6671">
        <w:t xml:space="preserve">indeed </w:t>
      </w:r>
      <w:r w:rsidRPr="00B640B7">
        <w:t>specific to a given release (e.g. the module affected by the bug is anyway being completely rewritten for the next release), meaning the replication to "master" is not always meaningful.</w:t>
      </w:r>
    </w:p>
    <w:p w:rsidR="00331DEB" w:rsidRDefault="00331DEB" w:rsidP="008B0670">
      <w:pPr>
        <w:jc w:val="both"/>
      </w:pPr>
    </w:p>
    <w:p w:rsidR="00331DEB" w:rsidRDefault="00331DEB" w:rsidP="008B0670">
      <w:pPr>
        <w:jc w:val="both"/>
      </w:pPr>
      <w:r>
        <w:t>The exact timing is as follows:</w:t>
      </w:r>
    </w:p>
    <w:p w:rsidR="00331DEB" w:rsidRDefault="00331DEB" w:rsidP="00331DEB">
      <w:pPr>
        <w:pStyle w:val="Paragraphedeliste"/>
        <w:numPr>
          <w:ilvl w:val="0"/>
          <w:numId w:val="16"/>
        </w:numPr>
        <w:jc w:val="both"/>
      </w:pPr>
      <w:r>
        <w:t xml:space="preserve">Between two releases and before the </w:t>
      </w:r>
      <w:r>
        <w:rPr>
          <w:i/>
        </w:rPr>
        <w:t>alpha</w:t>
      </w:r>
      <w:r>
        <w:t xml:space="preserve"> is decided, a topic branch might be merged into master (to be integrated in the next release) and some prerequisites might be changes / upgraded</w:t>
      </w:r>
    </w:p>
    <w:p w:rsidR="00331DEB" w:rsidRDefault="00331DEB" w:rsidP="00331DEB">
      <w:pPr>
        <w:pStyle w:val="Paragraphedeliste"/>
        <w:numPr>
          <w:ilvl w:val="0"/>
          <w:numId w:val="16"/>
        </w:numPr>
        <w:jc w:val="both"/>
      </w:pPr>
      <w:r>
        <w:t xml:space="preserve">Once the </w:t>
      </w:r>
      <w:r>
        <w:rPr>
          <w:i/>
        </w:rPr>
        <w:t>alpha</w:t>
      </w:r>
      <w:r>
        <w:t xml:space="preserve"> tag is set, the prerequisites are not allowed to change. </w:t>
      </w:r>
      <w:r>
        <w:lastRenderedPageBreak/>
        <w:t>Topic branches however might still be merged.</w:t>
      </w:r>
    </w:p>
    <w:p w:rsidR="00331DEB" w:rsidRDefault="00331DEB" w:rsidP="00331DEB">
      <w:pPr>
        <w:pStyle w:val="Paragraphedeliste"/>
        <w:numPr>
          <w:ilvl w:val="0"/>
          <w:numId w:val="16"/>
        </w:numPr>
        <w:jc w:val="both"/>
      </w:pPr>
      <w:r>
        <w:t xml:space="preserve">Once the </w:t>
      </w:r>
      <w:r>
        <w:rPr>
          <w:i/>
        </w:rPr>
        <w:t xml:space="preserve">beta </w:t>
      </w:r>
      <w:r>
        <w:t>tag is put, no merge of topic branches is allowed. This is also the point where the “</w:t>
      </w:r>
      <w:proofErr w:type="spellStart"/>
      <w:r>
        <w:t>x_x_BR</w:t>
      </w:r>
      <w:proofErr w:type="spellEnd"/>
      <w:r>
        <w:t>” branch diverging from master is created. Hence the constraint on topic branch is not a real problem, since developers can continue their merge into master.</w:t>
      </w:r>
    </w:p>
    <w:p w:rsidR="00331DEB" w:rsidRDefault="00331DEB" w:rsidP="00331DEB">
      <w:pPr>
        <w:pStyle w:val="Paragraphedeliste"/>
        <w:numPr>
          <w:ilvl w:val="0"/>
          <w:numId w:val="16"/>
        </w:numPr>
        <w:jc w:val="both"/>
      </w:pPr>
      <w:r>
        <w:t>In the “</w:t>
      </w:r>
      <w:proofErr w:type="spellStart"/>
      <w:r>
        <w:t>x_x_BR</w:t>
      </w:r>
      <w:proofErr w:type="spellEnd"/>
      <w:r>
        <w:t>” branch, only bug fixes and other integration fixes should be committed. Those are later reversed in master, either by:</w:t>
      </w:r>
    </w:p>
    <w:p w:rsidR="00331DEB" w:rsidRDefault="00331DEB" w:rsidP="00331DEB">
      <w:pPr>
        <w:pStyle w:val="Paragraphedeliste"/>
        <w:numPr>
          <w:ilvl w:val="1"/>
          <w:numId w:val="16"/>
        </w:numPr>
        <w:jc w:val="both"/>
      </w:pPr>
      <w:r>
        <w:t>Merging directly the full content of “</w:t>
      </w:r>
      <w:proofErr w:type="spellStart"/>
      <w:r>
        <w:t>x_x_BR</w:t>
      </w:r>
      <w:proofErr w:type="spellEnd"/>
      <w:r>
        <w:t>” into master</w:t>
      </w:r>
    </w:p>
    <w:p w:rsidR="00331DEB" w:rsidRDefault="00331DEB" w:rsidP="00331DEB">
      <w:pPr>
        <w:pStyle w:val="Paragraphedeliste"/>
        <w:numPr>
          <w:ilvl w:val="1"/>
          <w:numId w:val="16"/>
        </w:numPr>
        <w:jc w:val="both"/>
      </w:pPr>
      <w:r>
        <w:t>Or by cherry-picking the relevant commits (this case should be less frequent)</w:t>
      </w:r>
    </w:p>
    <w:p w:rsidR="00B640B7" w:rsidRDefault="00B640B7" w:rsidP="00B640B7">
      <w:pPr>
        <w:jc w:val="both"/>
      </w:pPr>
    </w:p>
    <w:p w:rsidR="008B0670" w:rsidRPr="00331DEB" w:rsidRDefault="008B0670" w:rsidP="00B640B7">
      <w:pPr>
        <w:jc w:val="both"/>
        <w:rPr>
          <w:color w:val="7F7F7F" w:themeColor="text1" w:themeTint="80"/>
          <w:u w:val="single"/>
        </w:rPr>
      </w:pPr>
      <w:r w:rsidRPr="00331DEB">
        <w:rPr>
          <w:color w:val="7F7F7F" w:themeColor="text1" w:themeTint="80"/>
          <w:u w:val="single"/>
        </w:rPr>
        <w:t>Two parallel development lines</w:t>
      </w:r>
      <w:r w:rsidR="00331DEB" w:rsidRPr="00331DEB">
        <w:rPr>
          <w:color w:val="7F7F7F" w:themeColor="text1" w:themeTint="80"/>
          <w:u w:val="single"/>
        </w:rPr>
        <w:t xml:space="preserve"> </w:t>
      </w:r>
      <w:r w:rsidR="00331DEB" w:rsidRPr="00331DEB">
        <w:rPr>
          <w:b/>
          <w:color w:val="000000" w:themeColor="text1"/>
          <w:u w:val="single"/>
        </w:rPr>
        <w:t>(discarded – left here for information)</w:t>
      </w:r>
    </w:p>
    <w:p w:rsidR="00E0272A" w:rsidRPr="00331DEB" w:rsidRDefault="00E0272A" w:rsidP="00B640B7">
      <w:pPr>
        <w:jc w:val="both"/>
        <w:rPr>
          <w:color w:val="7F7F7F" w:themeColor="text1" w:themeTint="80"/>
        </w:rPr>
      </w:pPr>
    </w:p>
    <w:p w:rsidR="00B640B7" w:rsidRPr="00331DEB" w:rsidRDefault="00B640B7" w:rsidP="00B640B7">
      <w:p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Recent history (SALOME version 6.7</w:t>
      </w:r>
      <w:r w:rsidR="000A6671" w:rsidRPr="00331DEB">
        <w:rPr>
          <w:color w:val="7F7F7F" w:themeColor="text1" w:themeTint="80"/>
        </w:rPr>
        <w:t>.0</w:t>
      </w:r>
      <w:r w:rsidRPr="00331DEB">
        <w:rPr>
          <w:color w:val="7F7F7F" w:themeColor="text1" w:themeTint="80"/>
        </w:rPr>
        <w:t xml:space="preserve"> and 7.2</w:t>
      </w:r>
      <w:r w:rsidR="000A6671" w:rsidRPr="00331DEB">
        <w:rPr>
          <w:color w:val="7F7F7F" w:themeColor="text1" w:themeTint="80"/>
        </w:rPr>
        <w:t>.0</w:t>
      </w:r>
      <w:r w:rsidRPr="00331DEB">
        <w:rPr>
          <w:color w:val="7F7F7F" w:themeColor="text1" w:themeTint="80"/>
        </w:rPr>
        <w:t xml:space="preserve">) shows that there might be the need for more than one line of development. Such a situation should be, as much as possible, be solved using </w:t>
      </w:r>
      <w:r w:rsidRPr="00331DEB">
        <w:rPr>
          <w:b/>
          <w:color w:val="7F7F7F" w:themeColor="text1" w:themeTint="80"/>
        </w:rPr>
        <w:t>topic branches</w:t>
      </w:r>
      <w:r w:rsidRPr="00331DEB">
        <w:rPr>
          <w:color w:val="7F7F7F" w:themeColor="text1" w:themeTint="80"/>
        </w:rPr>
        <w:t xml:space="preserve">. Those can be started early, kept alive for a long time, and merged only when the new feature is deemed ready for integration. They can be kept up-to-date with recent changes in "master", with </w:t>
      </w:r>
      <w:r w:rsidR="005360A7" w:rsidRPr="00331DEB">
        <w:rPr>
          <w:color w:val="7F7F7F" w:themeColor="text1" w:themeTint="80"/>
        </w:rPr>
        <w:t xml:space="preserve">a </w:t>
      </w:r>
      <w:r w:rsidRPr="00331DEB">
        <w:rPr>
          <w:color w:val="7F7F7F" w:themeColor="text1" w:themeTint="80"/>
        </w:rPr>
        <w:t xml:space="preserve">regular </w:t>
      </w:r>
      <w:r w:rsidR="005360A7" w:rsidRPr="00331DEB">
        <w:rPr>
          <w:color w:val="7F7F7F" w:themeColor="text1" w:themeTint="80"/>
        </w:rPr>
        <w:t>merge of master into the topic branch</w:t>
      </w:r>
      <w:r w:rsidRPr="00331DEB">
        <w:rPr>
          <w:color w:val="7F7F7F" w:themeColor="text1" w:themeTint="80"/>
        </w:rPr>
        <w:t>:</w:t>
      </w:r>
    </w:p>
    <w:p w:rsidR="005360A7" w:rsidRPr="00331DEB" w:rsidRDefault="005360A7" w:rsidP="00B640B7">
      <w:pP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</w:t>
      </w:r>
      <w:proofErr w:type="spellStart"/>
      <w:proofErr w:type="gramStart"/>
      <w:r w:rsidRPr="00331DEB">
        <w:rPr>
          <w:rFonts w:ascii="Courier New" w:hAnsi="Courier New" w:cs="Courier New"/>
          <w:color w:val="7F7F7F" w:themeColor="text1" w:themeTint="80"/>
        </w:rPr>
        <w:t>git</w:t>
      </w:r>
      <w:proofErr w:type="spellEnd"/>
      <w:proofErr w:type="gramEnd"/>
      <w:r w:rsidRPr="00331DEB">
        <w:rPr>
          <w:rFonts w:ascii="Courier New" w:hAnsi="Courier New" w:cs="Courier New"/>
          <w:color w:val="7F7F7F" w:themeColor="text1" w:themeTint="80"/>
        </w:rPr>
        <w:t xml:space="preserve"> checkout &lt;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my_topic_branch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&gt;</w:t>
      </w:r>
      <w:r w:rsidRPr="00331DEB">
        <w:rPr>
          <w:rFonts w:ascii="Courier New" w:hAnsi="Courier New" w:cs="Courier New"/>
          <w:color w:val="7F7F7F" w:themeColor="text1" w:themeTint="80"/>
        </w:rPr>
        <w:tab/>
      </w:r>
    </w:p>
    <w:p w:rsidR="00B640B7" w:rsidRPr="00331DEB" w:rsidRDefault="00B640B7" w:rsidP="00B640B7">
      <w:pP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</w:t>
      </w:r>
      <w:proofErr w:type="spellStart"/>
      <w:proofErr w:type="gramStart"/>
      <w:r w:rsidRPr="00331DEB">
        <w:rPr>
          <w:rFonts w:ascii="Courier New" w:hAnsi="Courier New" w:cs="Courier New"/>
          <w:color w:val="7F7F7F" w:themeColor="text1" w:themeTint="80"/>
        </w:rPr>
        <w:t>git</w:t>
      </w:r>
      <w:proofErr w:type="spellEnd"/>
      <w:proofErr w:type="gramEnd"/>
      <w:r w:rsidRPr="00331DEB">
        <w:rPr>
          <w:rFonts w:ascii="Courier New" w:hAnsi="Courier New" w:cs="Courier New"/>
          <w:color w:val="7F7F7F" w:themeColor="text1" w:themeTint="80"/>
        </w:rPr>
        <w:t xml:space="preserve"> </w:t>
      </w:r>
      <w:r w:rsidR="005360A7" w:rsidRPr="00331DEB">
        <w:rPr>
          <w:rFonts w:ascii="Courier New" w:hAnsi="Courier New" w:cs="Courier New"/>
          <w:color w:val="7F7F7F" w:themeColor="text1" w:themeTint="80"/>
        </w:rPr>
        <w:t>merge master</w:t>
      </w:r>
    </w:p>
    <w:p w:rsidR="00B640B7" w:rsidRPr="00331DEB" w:rsidRDefault="005360A7" w:rsidP="00B640B7">
      <w:p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(</w:t>
      </w:r>
      <w:proofErr w:type="gramStart"/>
      <w:r w:rsidRPr="00331DEB">
        <w:rPr>
          <w:color w:val="7F7F7F" w:themeColor="text1" w:themeTint="80"/>
        </w:rPr>
        <w:t>this</w:t>
      </w:r>
      <w:proofErr w:type="gramEnd"/>
      <w:r w:rsidRPr="00331DEB">
        <w:rPr>
          <w:color w:val="7F7F7F" w:themeColor="text1" w:themeTint="80"/>
        </w:rPr>
        <w:t xml:space="preserve"> is better than a rebase, since pulling/pushing rebased branches might be problematic). </w:t>
      </w:r>
      <w:r w:rsidR="00027350" w:rsidRPr="00331DEB">
        <w:rPr>
          <w:color w:val="7F7F7F" w:themeColor="text1" w:themeTint="80"/>
        </w:rPr>
        <w:t>Ideally, n</w:t>
      </w:r>
      <w:r w:rsidR="00B640B7" w:rsidRPr="00331DEB">
        <w:rPr>
          <w:color w:val="7F7F7F" w:themeColor="text1" w:themeTint="80"/>
        </w:rPr>
        <w:t xml:space="preserve">o release branch should be </w:t>
      </w:r>
      <w:r w:rsidR="00027350" w:rsidRPr="00331DEB">
        <w:rPr>
          <w:color w:val="7F7F7F" w:themeColor="text1" w:themeTint="80"/>
        </w:rPr>
        <w:t>rooted</w:t>
      </w:r>
      <w:r w:rsidR="00B640B7" w:rsidRPr="00331DEB">
        <w:rPr>
          <w:color w:val="7F7F7F" w:themeColor="text1" w:themeTint="80"/>
        </w:rPr>
        <w:t xml:space="preserve"> </w:t>
      </w:r>
      <w:r w:rsidR="00027350" w:rsidRPr="00331DEB">
        <w:rPr>
          <w:color w:val="7F7F7F" w:themeColor="text1" w:themeTint="80"/>
        </w:rPr>
        <w:t xml:space="preserve">directly </w:t>
      </w:r>
      <w:r w:rsidR="00B640B7" w:rsidRPr="00331DEB">
        <w:rPr>
          <w:color w:val="7F7F7F" w:themeColor="text1" w:themeTint="80"/>
        </w:rPr>
        <w:t>from such a branch.</w:t>
      </w:r>
    </w:p>
    <w:p w:rsidR="00B640B7" w:rsidRPr="00331DEB" w:rsidRDefault="00B640B7" w:rsidP="00B640B7">
      <w:pPr>
        <w:jc w:val="both"/>
        <w:rPr>
          <w:color w:val="7F7F7F" w:themeColor="text1" w:themeTint="80"/>
        </w:rPr>
      </w:pPr>
    </w:p>
    <w:p w:rsidR="00B640B7" w:rsidRPr="00331DEB" w:rsidRDefault="00B640B7" w:rsidP="00B640B7">
      <w:pP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i/>
          <w:color w:val="7F7F7F" w:themeColor="text1" w:themeTint="80"/>
        </w:rPr>
        <w:t>Practically</w:t>
      </w:r>
      <w:r w:rsidR="00027350" w:rsidRPr="00331DEB">
        <w:rPr>
          <w:color w:val="7F7F7F" w:themeColor="text1" w:themeTint="80"/>
        </w:rPr>
        <w:t xml:space="preserve"> however</w:t>
      </w:r>
      <w:r w:rsidRPr="00331DEB">
        <w:rPr>
          <w:color w:val="7F7F7F" w:themeColor="text1" w:themeTint="80"/>
        </w:rPr>
        <w:t xml:space="preserve">, if there is </w:t>
      </w:r>
      <w:r w:rsidRPr="00331DEB">
        <w:rPr>
          <w:b/>
          <w:color w:val="7F7F7F" w:themeColor="text1" w:themeTint="80"/>
        </w:rPr>
        <w:t>a real need of another active development line</w:t>
      </w:r>
      <w:r w:rsidRPr="00331DEB">
        <w:rPr>
          <w:color w:val="7F7F7F" w:themeColor="text1" w:themeTint="80"/>
        </w:rPr>
        <w:t xml:space="preserve"> </w:t>
      </w:r>
      <w:r w:rsidR="00027350" w:rsidRPr="00331DEB">
        <w:rPr>
          <w:color w:val="7F7F7F" w:themeColor="text1" w:themeTint="80"/>
        </w:rPr>
        <w:t>(</w:t>
      </w:r>
      <w:r w:rsidRPr="00331DEB">
        <w:rPr>
          <w:color w:val="7F7F7F" w:themeColor="text1" w:themeTint="80"/>
        </w:rPr>
        <w:t>with a separate release process</w:t>
      </w:r>
      <w:r w:rsidR="00027350" w:rsidRPr="00331DEB">
        <w:rPr>
          <w:color w:val="7F7F7F" w:themeColor="text1" w:themeTint="80"/>
        </w:rPr>
        <w:t>)</w:t>
      </w:r>
      <w:r w:rsidRPr="00331DEB">
        <w:rPr>
          <w:color w:val="7F7F7F" w:themeColor="text1" w:themeTint="80"/>
        </w:rPr>
        <w:t xml:space="preserve">, the integrator may choose to derivate a new major branch from master. For example, a branch V7_BR is created, assuming </w:t>
      </w:r>
      <w:r w:rsidR="00027350" w:rsidRPr="00331DEB">
        <w:rPr>
          <w:color w:val="7F7F7F" w:themeColor="text1" w:themeTint="80"/>
        </w:rPr>
        <w:t>implicitly</w:t>
      </w:r>
      <w:r w:rsidRPr="00331DEB">
        <w:rPr>
          <w:color w:val="7F7F7F" w:themeColor="text1" w:themeTint="80"/>
        </w:rPr>
        <w:t xml:space="preserve"> that the work merged into "master" is reserved for a next major release (V8 in this case). A release is then made by </w:t>
      </w:r>
      <w:r w:rsidR="00027350" w:rsidRPr="00331DEB">
        <w:rPr>
          <w:color w:val="7F7F7F" w:themeColor="text1" w:themeTint="80"/>
        </w:rPr>
        <w:t>rooting a third</w:t>
      </w:r>
      <w:r w:rsidRPr="00331DEB">
        <w:rPr>
          <w:color w:val="7F7F7F" w:themeColor="text1" w:themeTint="80"/>
        </w:rPr>
        <w:t xml:space="preserve"> branch from this V7_</w:t>
      </w:r>
      <w:r w:rsidR="00027350" w:rsidRPr="00331DEB">
        <w:rPr>
          <w:color w:val="7F7F7F" w:themeColor="text1" w:themeTint="80"/>
        </w:rPr>
        <w:t>BR as shown on the figure below:</w:t>
      </w:r>
      <w:r w:rsidR="00E0272A" w:rsidRPr="00331DEB">
        <w:rPr>
          <w:rFonts w:ascii="Courier New" w:hAnsi="Courier New" w:cs="Courier New"/>
          <w:color w:val="7F7F7F" w:themeColor="text1" w:themeTint="80"/>
        </w:rPr>
        <w:t xml:space="preserve"> 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</w:t>
      </w:r>
      <w:proofErr w:type="gramStart"/>
      <w:r w:rsidRPr="00331DEB">
        <w:rPr>
          <w:rFonts w:ascii="Courier New" w:hAnsi="Courier New" w:cs="Courier New"/>
          <w:color w:val="7F7F7F" w:themeColor="text1" w:themeTint="80"/>
        </w:rPr>
        <w:t>topic  --</w:t>
      </w:r>
      <w:proofErr w:type="gramEnd"/>
      <w:r w:rsidRPr="00331DEB">
        <w:rPr>
          <w:rFonts w:ascii="Courier New" w:hAnsi="Courier New" w:cs="Courier New"/>
          <w:color w:val="7F7F7F" w:themeColor="text1" w:themeTint="80"/>
        </w:rPr>
        <w:t>o--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o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--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o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--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/           \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proofErr w:type="gramStart"/>
      <w:r w:rsidRPr="00331DEB">
        <w:rPr>
          <w:rFonts w:ascii="Courier New" w:hAnsi="Courier New" w:cs="Courier New"/>
          <w:color w:val="7F7F7F" w:themeColor="text1" w:themeTint="80"/>
        </w:rPr>
        <w:t>master</w:t>
      </w:r>
      <w:proofErr w:type="gramEnd"/>
      <w:r w:rsidRPr="00331DEB">
        <w:rPr>
          <w:rFonts w:ascii="Courier New" w:hAnsi="Courier New" w:cs="Courier New"/>
          <w:color w:val="7F7F7F" w:themeColor="text1" w:themeTint="80"/>
        </w:rPr>
        <w:t xml:space="preserve"> ---------------------------------------------&gt;  (1)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\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V7_BR    -------------------o------------------</w:t>
      </w:r>
      <w:proofErr w:type="gramStart"/>
      <w:r w:rsidRPr="00331DEB">
        <w:rPr>
          <w:rFonts w:ascii="Courier New" w:hAnsi="Courier New" w:cs="Courier New"/>
          <w:color w:val="7F7F7F" w:themeColor="text1" w:themeTint="80"/>
        </w:rPr>
        <w:t>&gt;  (</w:t>
      </w:r>
      <w:proofErr w:type="gramEnd"/>
      <w:r w:rsidRPr="00331DEB">
        <w:rPr>
          <w:rFonts w:ascii="Courier New" w:hAnsi="Courier New" w:cs="Courier New"/>
          <w:color w:val="7F7F7F" w:themeColor="text1" w:themeTint="80"/>
        </w:rPr>
        <w:t>2)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 \           /     \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</w:t>
      </w:r>
      <w:proofErr w:type="gramStart"/>
      <w:r w:rsidRPr="00331DEB">
        <w:rPr>
          <w:rFonts w:ascii="Courier New" w:hAnsi="Courier New" w:cs="Courier New"/>
          <w:color w:val="7F7F7F" w:themeColor="text1" w:themeTint="80"/>
        </w:rPr>
        <w:t>topic  --</w:t>
      </w:r>
      <w:proofErr w:type="gramEnd"/>
      <w:r w:rsidRPr="00331DEB">
        <w:rPr>
          <w:rFonts w:ascii="Courier New" w:hAnsi="Courier New" w:cs="Courier New"/>
          <w:color w:val="7F7F7F" w:themeColor="text1" w:themeTint="80"/>
        </w:rPr>
        <w:t>o--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o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--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o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--       \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                     \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             V7_2_</w:t>
      </w:r>
      <w:proofErr w:type="gramStart"/>
      <w:r w:rsidRPr="00331DEB">
        <w:rPr>
          <w:rFonts w:ascii="Courier New" w:hAnsi="Courier New" w:cs="Courier New"/>
          <w:color w:val="7F7F7F" w:themeColor="text1" w:themeTint="80"/>
        </w:rPr>
        <w:t>BR  -------</w:t>
      </w:r>
      <w:proofErr w:type="gramEnd"/>
      <w:r w:rsidRPr="00331DEB">
        <w:rPr>
          <w:rFonts w:ascii="Courier New" w:hAnsi="Courier New" w:cs="Courier New"/>
          <w:color w:val="7F7F7F" w:themeColor="text1" w:themeTint="80"/>
        </w:rPr>
        <w:t>o----</w:t>
      </w:r>
      <w:proofErr w:type="spellStart"/>
      <w:r w:rsidRPr="00331DEB">
        <w:rPr>
          <w:rFonts w:ascii="Courier New" w:hAnsi="Courier New" w:cs="Courier New"/>
          <w:color w:val="7F7F7F" w:themeColor="text1" w:themeTint="80"/>
        </w:rPr>
        <w:t>o</w:t>
      </w:r>
      <w:proofErr w:type="spellEnd"/>
      <w:r w:rsidRPr="00331DEB">
        <w:rPr>
          <w:rFonts w:ascii="Courier New" w:hAnsi="Courier New" w:cs="Courier New"/>
          <w:color w:val="7F7F7F" w:themeColor="text1" w:themeTint="80"/>
        </w:rPr>
        <w:t>---o---&gt;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                             |                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color w:val="7F7F7F" w:themeColor="text1" w:themeTint="80"/>
        </w:rPr>
      </w:pPr>
      <w:r w:rsidRPr="00331DEB">
        <w:rPr>
          <w:rFonts w:ascii="Courier New" w:hAnsi="Courier New" w:cs="Courier New"/>
          <w:color w:val="7F7F7F" w:themeColor="text1" w:themeTint="80"/>
        </w:rPr>
        <w:t xml:space="preserve">                                            Tag: V7_2</w:t>
      </w:r>
    </w:p>
    <w:p w:rsidR="00B640B7" w:rsidRPr="00331DEB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7F7F7F" w:themeColor="text1" w:themeTint="80"/>
        </w:rPr>
      </w:pPr>
    </w:p>
    <w:p w:rsidR="00B640B7" w:rsidRPr="00331DEB" w:rsidRDefault="00B640B7" w:rsidP="00B640B7">
      <w:pPr>
        <w:jc w:val="center"/>
        <w:rPr>
          <w:i/>
          <w:color w:val="7F7F7F" w:themeColor="text1" w:themeTint="80"/>
          <w:sz w:val="22"/>
        </w:rPr>
      </w:pPr>
      <w:r w:rsidRPr="00331DEB">
        <w:rPr>
          <w:i/>
          <w:color w:val="7F7F7F" w:themeColor="text1" w:themeTint="80"/>
          <w:sz w:val="22"/>
        </w:rPr>
        <w:t>Alternative model – Two lines of development (1) and (2)</w:t>
      </w:r>
    </w:p>
    <w:p w:rsidR="00B640B7" w:rsidRPr="00331DEB" w:rsidRDefault="00B640B7" w:rsidP="00301A8F">
      <w:pPr>
        <w:jc w:val="both"/>
        <w:rPr>
          <w:color w:val="7F7F7F" w:themeColor="text1" w:themeTint="80"/>
        </w:rPr>
      </w:pPr>
    </w:p>
    <w:p w:rsidR="00B640B7" w:rsidRPr="00331DEB" w:rsidRDefault="00B640B7" w:rsidP="00B640B7">
      <w:p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This is naturally more work for the integrators who have two maintain more than one development line, and more than one release branch.</w:t>
      </w:r>
    </w:p>
    <w:p w:rsidR="005360A7" w:rsidRPr="00331DEB" w:rsidRDefault="004D598A" w:rsidP="005360A7">
      <w:p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It is again highlighted that t</w:t>
      </w:r>
      <w:r w:rsidR="005360A7" w:rsidRPr="00331DEB">
        <w:rPr>
          <w:color w:val="7F7F7F" w:themeColor="text1" w:themeTint="80"/>
        </w:rPr>
        <w:t>his should not be the standard:</w:t>
      </w:r>
    </w:p>
    <w:p w:rsidR="005360A7" w:rsidRPr="00331DEB" w:rsidRDefault="005360A7" w:rsidP="005360A7">
      <w:pPr>
        <w:pStyle w:val="Paragraphedeliste"/>
        <w:numPr>
          <w:ilvl w:val="0"/>
          <w:numId w:val="15"/>
        </w:num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the maintenance is more complicated</w:t>
      </w:r>
    </w:p>
    <w:p w:rsidR="005360A7" w:rsidRPr="00331DEB" w:rsidRDefault="005360A7" w:rsidP="005360A7">
      <w:pPr>
        <w:pStyle w:val="Paragraphedeliste"/>
        <w:numPr>
          <w:ilvl w:val="0"/>
          <w:numId w:val="15"/>
        </w:num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 xml:space="preserve">there is a significant risk that all developments are made into V7_BR and </w:t>
      </w:r>
      <w:r w:rsidRPr="00331DEB">
        <w:rPr>
          <w:color w:val="7F7F7F" w:themeColor="text1" w:themeTint="80"/>
        </w:rPr>
        <w:lastRenderedPageBreak/>
        <w:t>that nothing more goes into master</w:t>
      </w:r>
    </w:p>
    <w:p w:rsidR="005360A7" w:rsidRPr="00331DEB" w:rsidRDefault="005360A7" w:rsidP="005360A7">
      <w:pPr>
        <w:pStyle w:val="Paragraphedeliste"/>
        <w:numPr>
          <w:ilvl w:val="0"/>
          <w:numId w:val="15"/>
        </w:num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the development lines may diverge a lot after some time</w:t>
      </w:r>
    </w:p>
    <w:p w:rsidR="005360A7" w:rsidRPr="00331DEB" w:rsidRDefault="005360A7" w:rsidP="005360A7">
      <w:pPr>
        <w:jc w:val="both"/>
        <w:rPr>
          <w:color w:val="7F7F7F" w:themeColor="text1" w:themeTint="80"/>
        </w:rPr>
      </w:pPr>
    </w:p>
    <w:p w:rsidR="005360A7" w:rsidRPr="00331DEB" w:rsidRDefault="005360A7" w:rsidP="005360A7">
      <w:pPr>
        <w:jc w:val="both"/>
        <w:rPr>
          <w:color w:val="7F7F7F" w:themeColor="text1" w:themeTint="80"/>
        </w:rPr>
      </w:pPr>
      <w:r w:rsidRPr="00331DEB">
        <w:rPr>
          <w:color w:val="7F7F7F" w:themeColor="text1" w:themeTint="80"/>
        </w:rPr>
        <w:t>A typical usage of such a model in the past was triggered by the changes of prerequisites in SALOME (switching to higher versions). This can perfectly be done via a topic branch, in which one regularly merges the latest developments of master.</w:t>
      </w:r>
    </w:p>
    <w:p w:rsidR="00CE55ED" w:rsidRDefault="00DC006E" w:rsidP="00CE55ED">
      <w:pPr>
        <w:pStyle w:val="Titre2"/>
      </w:pPr>
      <w:bookmarkStart w:id="12" w:name="_Toc379976257"/>
      <w:r>
        <w:t>Integrator</w:t>
      </w:r>
      <w:r w:rsidR="00CE55ED">
        <w:t xml:space="preserve"> per module</w:t>
      </w:r>
      <w:bookmarkEnd w:id="12"/>
    </w:p>
    <w:p w:rsidR="00CE55ED" w:rsidRDefault="00CE55ED" w:rsidP="00CE55ED">
      <w:pPr>
        <w:jc w:val="both"/>
      </w:pPr>
      <w:proofErr w:type="spellStart"/>
      <w:r>
        <w:t>Nijni</w:t>
      </w:r>
      <w:proofErr w:type="spellEnd"/>
      <w:r>
        <w:t xml:space="preserve"> remains the main integrator for all SALOME modules, and keeps the exclusivity on the fundamental (and historical) modules. In addition the following persons are responsible and competent for the modifications/merges in the corresponding module:</w:t>
      </w:r>
    </w:p>
    <w:p w:rsidR="00CE55ED" w:rsidRDefault="00CE55ED" w:rsidP="00CE55ED">
      <w:pPr>
        <w:jc w:val="both"/>
      </w:pPr>
    </w:p>
    <w:p w:rsidR="00CE55ED" w:rsidRDefault="00CE55ED" w:rsidP="00CE55ED">
      <w:pPr>
        <w:jc w:val="both"/>
      </w:pPr>
      <w:proofErr w:type="gramStart"/>
      <w:r w:rsidRPr="00CE55ED">
        <w:rPr>
          <w:b/>
        </w:rPr>
        <w:t>KERNEL</w:t>
      </w:r>
      <w:r w:rsidRPr="00CE55ED">
        <w:rPr>
          <w:b/>
        </w:rPr>
        <w:tab/>
      </w:r>
      <w:r>
        <w:tab/>
      </w:r>
      <w:proofErr w:type="spellStart"/>
      <w:r>
        <w:t>Nijni</w:t>
      </w:r>
      <w:proofErr w:type="spellEnd"/>
      <w:r>
        <w:t xml:space="preserve"> / one person from EDF (P. </w:t>
      </w:r>
      <w:proofErr w:type="spellStart"/>
      <w:r>
        <w:t>Rascle</w:t>
      </w:r>
      <w:proofErr w:type="spellEnd"/>
      <w:r>
        <w:t>?)</w:t>
      </w:r>
      <w:proofErr w:type="gramEnd"/>
    </w:p>
    <w:p w:rsidR="00CE55ED" w:rsidRDefault="00CE55ED" w:rsidP="00CE55ED">
      <w:pPr>
        <w:jc w:val="both"/>
      </w:pPr>
      <w:r w:rsidRPr="00CE55ED">
        <w:rPr>
          <w:b/>
        </w:rPr>
        <w:t>GUI</w:t>
      </w:r>
      <w:r w:rsidRPr="00CE55ED">
        <w:rPr>
          <w:b/>
        </w:rPr>
        <w:tab/>
      </w:r>
      <w:r>
        <w:tab/>
      </w:r>
      <w:r>
        <w:tab/>
      </w:r>
      <w:proofErr w:type="spellStart"/>
      <w:r>
        <w:t>Nijni</w:t>
      </w:r>
      <w:proofErr w:type="spellEnd"/>
    </w:p>
    <w:p w:rsidR="00CE55ED" w:rsidRDefault="00CE55ED" w:rsidP="00CE55ED">
      <w:pPr>
        <w:jc w:val="both"/>
      </w:pPr>
      <w:r w:rsidRPr="00CE55ED">
        <w:rPr>
          <w:b/>
        </w:rPr>
        <w:t>GEOM</w:t>
      </w:r>
      <w:r w:rsidRPr="00CE55ED">
        <w:rPr>
          <w:b/>
        </w:rPr>
        <w:tab/>
      </w:r>
      <w:r>
        <w:tab/>
      </w:r>
      <w:proofErr w:type="spellStart"/>
      <w:r>
        <w:t>Nijni</w:t>
      </w:r>
      <w:proofErr w:type="spellEnd"/>
      <w:r>
        <w:t xml:space="preserve">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SMESH</w:t>
      </w:r>
      <w:r>
        <w:tab/>
      </w:r>
      <w:r>
        <w:tab/>
      </w:r>
      <w:proofErr w:type="spellStart"/>
      <w:r>
        <w:t>Nijni</w:t>
      </w:r>
      <w:proofErr w:type="spellEnd"/>
      <w:r>
        <w:t xml:space="preserve">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MED</w:t>
      </w:r>
      <w:r w:rsidRPr="00CE55ED">
        <w:rPr>
          <w:b/>
        </w:rPr>
        <w:tab/>
      </w:r>
      <w:r w:rsidRPr="00CE55ED">
        <w:rPr>
          <w:b/>
        </w:rPr>
        <w:tab/>
      </w:r>
      <w:r>
        <w:tab/>
        <w:t xml:space="preserve">A. </w:t>
      </w:r>
      <w:proofErr w:type="spellStart"/>
      <w:r>
        <w:t>Geay</w:t>
      </w:r>
      <w:proofErr w:type="spellEnd"/>
      <w:r>
        <w:t xml:space="preserve"> (CEA) / A. </w:t>
      </w:r>
      <w:proofErr w:type="spellStart"/>
      <w:r>
        <w:t>Bruneton</w:t>
      </w:r>
      <w:proofErr w:type="spellEnd"/>
      <w:r>
        <w:t xml:space="preserve"> (CEA)</w:t>
      </w:r>
    </w:p>
    <w:p w:rsidR="00CE55ED" w:rsidRPr="00CE55ED" w:rsidRDefault="00CE55ED" w:rsidP="00CE55ED">
      <w:pPr>
        <w:jc w:val="both"/>
      </w:pPr>
      <w:r w:rsidRPr="00CE55ED">
        <w:rPr>
          <w:b/>
        </w:rPr>
        <w:t>PARAVIS</w:t>
      </w:r>
      <w:r w:rsidRPr="00CE55ED">
        <w:tab/>
      </w:r>
      <w:r w:rsidRPr="00CE55ED">
        <w:tab/>
        <w:t xml:space="preserve">A. </w:t>
      </w:r>
      <w:proofErr w:type="spellStart"/>
      <w:r w:rsidRPr="00CE55ED">
        <w:t>Ribes</w:t>
      </w:r>
      <w:proofErr w:type="spellEnd"/>
      <w:r w:rsidRPr="00CE55ED">
        <w:t xml:space="preserve"> (EDF) / </w:t>
      </w:r>
      <w:proofErr w:type="spellStart"/>
      <w:r w:rsidRPr="00CE55ED">
        <w:t>Nijni</w:t>
      </w:r>
      <w:proofErr w:type="spellEnd"/>
    </w:p>
    <w:p w:rsidR="00CE55ED" w:rsidRDefault="00CE55ED" w:rsidP="00CE55ED">
      <w:pPr>
        <w:jc w:val="both"/>
      </w:pPr>
      <w:r w:rsidRPr="00CE55ED">
        <w:rPr>
          <w:b/>
        </w:rPr>
        <w:t>YACS</w:t>
      </w:r>
      <w:r w:rsidRPr="00CE55ED">
        <w:rPr>
          <w:b/>
        </w:rPr>
        <w:tab/>
      </w:r>
      <w:r>
        <w:tab/>
      </w:r>
      <w:r>
        <w:tab/>
        <w:t xml:space="preserve">O. </w:t>
      </w:r>
      <w:proofErr w:type="spellStart"/>
      <w:r>
        <w:t>Mircescu</w:t>
      </w:r>
      <w:proofErr w:type="spellEnd"/>
      <w:r>
        <w:t xml:space="preserve"> (EDF)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HEXABLOCK</w:t>
      </w:r>
      <w:r>
        <w:tab/>
        <w:t xml:space="preserve">F. </w:t>
      </w:r>
      <w:proofErr w:type="spellStart"/>
      <w:r>
        <w:t>Kloss</w:t>
      </w:r>
      <w:proofErr w:type="spellEnd"/>
      <w:r>
        <w:t xml:space="preserve"> (CEA)</w:t>
      </w:r>
    </w:p>
    <w:p w:rsidR="00CE55ED" w:rsidRDefault="00CE55ED" w:rsidP="00301A8F">
      <w:pPr>
        <w:jc w:val="both"/>
      </w:pPr>
    </w:p>
    <w:p w:rsidR="004D52F4" w:rsidRDefault="004D52F4" w:rsidP="00301A8F">
      <w:pPr>
        <w:pStyle w:val="Titre1"/>
        <w:jc w:val="both"/>
      </w:pPr>
      <w:bookmarkStart w:id="13" w:name="_Toc379976258"/>
      <w:bookmarkStart w:id="14" w:name="_Toc353372679"/>
      <w:r>
        <w:t>Comparison with the CVS work-flow</w:t>
      </w:r>
      <w:bookmarkEnd w:id="13"/>
    </w:p>
    <w:p w:rsidR="004D52F4" w:rsidRDefault="004D52F4" w:rsidP="004D52F4">
      <w:pPr>
        <w:pStyle w:val="Corpsdetexte"/>
      </w:pPr>
      <w:r>
        <w:t>This section is targeted at S</w:t>
      </w:r>
      <w:r w:rsidR="00E0272A">
        <w:t>ALOME</w:t>
      </w:r>
      <w:r>
        <w:t xml:space="preserve">'s developers coming from the CVS world and not knowing </w:t>
      </w:r>
      <w:proofErr w:type="spellStart"/>
      <w:r>
        <w:t>Git</w:t>
      </w:r>
      <w:proofErr w:type="spellEnd"/>
      <w:r>
        <w:t xml:space="preserve"> yet.</w:t>
      </w: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Cloning and branch selection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 -r V6_main -d MY_KERNEL_1 KERNEL_SRC</w:t>
      </w:r>
    </w:p>
    <w:p w:rsidR="004D52F4" w:rsidRDefault="004D52F4" w:rsidP="004D52F4">
      <w:pPr>
        <w:pStyle w:val="Corpsdetexte"/>
      </w:pPr>
      <w:r>
        <w:t xml:space="preserve">-&gt; </w:t>
      </w:r>
      <w:proofErr w:type="gramStart"/>
      <w:r>
        <w:t>this</w:t>
      </w:r>
      <w:proofErr w:type="gramEnd"/>
      <w:r>
        <w:t xml:space="preserve"> only pulls the branch “V6_main”. Working in another branch typically requires another copy (in the directory MY_KERNEL_2 here):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 -r V7_main -d MY_KERNEL_2 KERNEL_SRC</w:t>
      </w:r>
    </w:p>
    <w:p w:rsidR="004D52F4" w:rsidRDefault="004D52F4" w:rsidP="004D52F4">
      <w:pPr>
        <w:pStyle w:val="Corpsdetexte"/>
      </w:pPr>
      <w:r>
        <w:t xml:space="preserve">In </w:t>
      </w:r>
      <w:proofErr w:type="spellStart"/>
      <w:r>
        <w:t>Git</w:t>
      </w:r>
      <w:proofErr w:type="spellEnd"/>
      <w:r>
        <w:t xml:space="preserve"> branches are very light objects. The user starts cloning the repository, which automatically retrieve all the live branches: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clone path/to/the/repository/KERNEL_SRC MY_KERNEL</w:t>
      </w:r>
    </w:p>
    <w:p w:rsidR="004D52F4" w:rsidRDefault="004D52F4" w:rsidP="004D52F4">
      <w:pPr>
        <w:pStyle w:val="Corpsdetexte"/>
      </w:pPr>
      <w:proofErr w:type="gramStart"/>
      <w:r>
        <w:t>and</w:t>
      </w:r>
      <w:proofErr w:type="gramEnd"/>
      <w:r>
        <w:t xml:space="preserve"> can then select in which branch he/she wishes to work:</w:t>
      </w:r>
    </w:p>
    <w:p w:rsid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checkout </w:t>
      </w:r>
      <w:r w:rsidR="0005418A">
        <w:rPr>
          <w:rFonts w:ascii="Consolas" w:hAnsi="Consolas" w:cs="Consolas"/>
        </w:rPr>
        <w:t xml:space="preserve">–b </w:t>
      </w:r>
      <w:proofErr w:type="spellStart"/>
      <w:r w:rsidR="0005418A">
        <w:rPr>
          <w:rFonts w:ascii="Consolas" w:hAnsi="Consolas" w:cs="Consolas"/>
        </w:rPr>
        <w:t>a_nice_feature</w:t>
      </w:r>
      <w:proofErr w:type="spellEnd"/>
      <w:r w:rsidR="0005418A">
        <w:rPr>
          <w:rFonts w:ascii="Consolas" w:hAnsi="Consolas" w:cs="Consolas"/>
        </w:rPr>
        <w:t xml:space="preserve"> origin/</w:t>
      </w:r>
      <w:proofErr w:type="spellStart"/>
      <w:r w:rsidR="0005418A">
        <w:rPr>
          <w:rFonts w:ascii="Consolas" w:hAnsi="Consolas" w:cs="Consolas"/>
        </w:rPr>
        <w:t>a_nice_feature</w:t>
      </w:r>
      <w:proofErr w:type="spellEnd"/>
    </w:p>
    <w:p w:rsidR="005A44DB" w:rsidRDefault="005A44DB" w:rsidP="004D52F4">
      <w:pPr>
        <w:pStyle w:val="Corpsdetexte"/>
      </w:pPr>
      <w:r>
        <w:t xml:space="preserve">The initial (read-only) clone can be made very light with the </w:t>
      </w:r>
      <w:r>
        <w:rPr>
          <w:rFonts w:ascii="Courier New" w:hAnsi="Courier New" w:cs="Courier New"/>
        </w:rPr>
        <w:t>--</w:t>
      </w:r>
      <w:r w:rsidRPr="005A44DB">
        <w:rPr>
          <w:rFonts w:ascii="Courier New" w:hAnsi="Courier New" w:cs="Courier New"/>
        </w:rPr>
        <w:t>depth</w:t>
      </w:r>
      <w:r>
        <w:t xml:space="preserve"> option:</w:t>
      </w:r>
    </w:p>
    <w:p w:rsidR="005A44DB" w:rsidRPr="004D52F4" w:rsidRDefault="005A44DB" w:rsidP="005A44DB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clone </w:t>
      </w:r>
      <w:r w:rsidR="00EC2A05">
        <w:rPr>
          <w:rFonts w:ascii="Consolas" w:hAnsi="Consolas" w:cs="Consolas"/>
        </w:rPr>
        <w:t>--</w:t>
      </w:r>
      <w:r w:rsidR="005B3353">
        <w:rPr>
          <w:rFonts w:ascii="Consolas" w:hAnsi="Consolas" w:cs="Consolas"/>
        </w:rPr>
        <w:t>depth</w:t>
      </w:r>
      <w:r w:rsidR="00EC2A05">
        <w:rPr>
          <w:rFonts w:ascii="Consolas" w:hAnsi="Consolas" w:cs="Consolas"/>
        </w:rPr>
        <w:t>=</w:t>
      </w:r>
      <w:r w:rsidR="005B3353">
        <w:rPr>
          <w:rFonts w:ascii="Consolas" w:hAnsi="Consolas" w:cs="Consolas"/>
        </w:rPr>
        <w:t xml:space="preserve">1 </w:t>
      </w:r>
      <w:r w:rsidRPr="004D52F4">
        <w:rPr>
          <w:rFonts w:ascii="Consolas" w:hAnsi="Consolas" w:cs="Consolas"/>
        </w:rPr>
        <w:t>path/to/the/repository/KERNEL_SRC MY_KERNEL</w:t>
      </w:r>
    </w:p>
    <w:p w:rsidR="005A44DB" w:rsidRDefault="005B3353" w:rsidP="004D52F4">
      <w:pPr>
        <w:pStyle w:val="Corpsdetexte"/>
      </w:pPr>
      <w:r>
        <w:t>Note however that this option prevents the repository of being used for contributing.</w:t>
      </w:r>
    </w:p>
    <w:p w:rsidR="005B3353" w:rsidRDefault="005B3353" w:rsidP="004D52F4">
      <w:pPr>
        <w:pStyle w:val="Corpsdetexte"/>
      </w:pP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Commit</w:t>
      </w:r>
    </w:p>
    <w:p w:rsidR="004D52F4" w:rsidRDefault="004D52F4" w:rsidP="004D52F4">
      <w:pPr>
        <w:pStyle w:val="Corpsdetexte"/>
      </w:pPr>
      <w:r>
        <w:t>A typical commit workflow in CVS is performed by: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update -</w:t>
      </w:r>
      <w:proofErr w:type="spellStart"/>
      <w:r w:rsidRPr="004D52F4">
        <w:rPr>
          <w:rFonts w:ascii="Consolas" w:hAnsi="Consolas" w:cs="Consolas"/>
        </w:rPr>
        <w:t>dP</w:t>
      </w:r>
      <w:proofErr w:type="spellEnd"/>
    </w:p>
    <w:p w:rsidR="004D52F4" w:rsidRDefault="004D52F4" w:rsidP="004D52F4">
      <w:pPr>
        <w:pStyle w:val="Corpsdetexte"/>
      </w:pPr>
      <w:proofErr w:type="gramStart"/>
      <w:r>
        <w:t>where</w:t>
      </w:r>
      <w:proofErr w:type="gramEnd"/>
      <w:r>
        <w:t xml:space="preserve"> the user has to resolve the conflicts at this stage. Then the commit can be performed with: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-m “A relevant message”</w:t>
      </w:r>
    </w:p>
    <w:p w:rsidR="004D52F4" w:rsidRDefault="004D52F4" w:rsidP="004D52F4">
      <w:pPr>
        <w:pStyle w:val="Corpsdetexte"/>
      </w:pPr>
      <w:proofErr w:type="gramStart"/>
      <w:r>
        <w:t>but</w:t>
      </w:r>
      <w:proofErr w:type="gramEnd"/>
      <w:r>
        <w:t xml:space="preserve"> both commands will only work if the host machine is on-line.</w:t>
      </w:r>
    </w:p>
    <w:p w:rsidR="004D52F4" w:rsidRDefault="004D52F4" w:rsidP="004D52F4">
      <w:pPr>
        <w:pStyle w:val="Corpsdetexte"/>
      </w:pPr>
      <w:r>
        <w:t xml:space="preserve">With </w:t>
      </w:r>
      <w:proofErr w:type="spellStart"/>
      <w:r>
        <w:t>Git</w:t>
      </w:r>
      <w:proofErr w:type="spellEnd"/>
      <w:r>
        <w:t xml:space="preserve"> (when no new file has been created) the commit is performed locally by: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-a -m “A relevant message”</w:t>
      </w:r>
    </w:p>
    <w:p w:rsidR="004D52F4" w:rsidRDefault="004D52F4" w:rsidP="004D52F4">
      <w:pPr>
        <w:pStyle w:val="Corpsdetexte"/>
      </w:pPr>
      <w:r>
        <w:t>(</w:t>
      </w:r>
      <w:proofErr w:type="gramStart"/>
      <w:r>
        <w:t>which</w:t>
      </w:r>
      <w:proofErr w:type="gramEnd"/>
      <w:r>
        <w:t xml:space="preserve"> will always work whatever the network status) and is then synchronized with the reference repository with: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pull</w:t>
      </w:r>
    </w:p>
    <w:p w:rsidR="004D52F4" w:rsidRDefault="0005418A" w:rsidP="004D52F4">
      <w:pPr>
        <w:pStyle w:val="Corpsdetexte"/>
      </w:pPr>
      <w:r>
        <w:t>(</w:t>
      </w:r>
      <w:proofErr w:type="gramStart"/>
      <w:r w:rsidR="004D52F4">
        <w:t>at</w:t>
      </w:r>
      <w:proofErr w:type="gramEnd"/>
      <w:r w:rsidR="004D52F4">
        <w:t xml:space="preserve"> which point potential conflicts have to be resolved and re-</w:t>
      </w:r>
      <w:proofErr w:type="spellStart"/>
      <w:r w:rsidR="004D52F4">
        <w:t>commited</w:t>
      </w:r>
      <w:proofErr w:type="spellEnd"/>
      <w:r>
        <w:t>)</w:t>
      </w:r>
      <w:r w:rsidR="004D52F4">
        <w:t xml:space="preserve"> and then: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push</w:t>
      </w:r>
    </w:p>
    <w:p w:rsidR="004D52F4" w:rsidRDefault="004D52F4" w:rsidP="004D52F4">
      <w:pPr>
        <w:pStyle w:val="Corpsdetexte"/>
      </w:pPr>
      <w:proofErr w:type="gramStart"/>
      <w:r>
        <w:t>which</w:t>
      </w:r>
      <w:proofErr w:type="gramEnd"/>
      <w:r>
        <w:t xml:space="preserve"> update</w:t>
      </w:r>
      <w:r w:rsidR="0005418A">
        <w:t>s</w:t>
      </w:r>
      <w:r>
        <w:t xml:space="preserve"> the reference repository with the user's changes.</w:t>
      </w: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Merge</w:t>
      </w:r>
    </w:p>
    <w:p w:rsidR="004D52F4" w:rsidRDefault="004D52F4" w:rsidP="004D52F4">
      <w:pPr>
        <w:pStyle w:val="Corpsdetexte"/>
      </w:pPr>
      <w:r>
        <w:t xml:space="preserve">The merge operation is the most significant in terms of ease of use when using </w:t>
      </w:r>
      <w:proofErr w:type="spellStart"/>
      <w:r>
        <w:t>Git</w:t>
      </w:r>
      <w:proofErr w:type="spellEnd"/>
      <w:r>
        <w:t xml:space="preserve"> instead of CVS.</w:t>
      </w:r>
    </w:p>
    <w:p w:rsidR="004D52F4" w:rsidRDefault="004D52F4" w:rsidP="004D52F4">
      <w:pPr>
        <w:pStyle w:val="Corpsdetexte"/>
      </w:pPr>
      <w:r>
        <w:t xml:space="preserve">With CVS, this </w:t>
      </w:r>
      <w:r w:rsidR="0005418A">
        <w:t>involves some work</w:t>
      </w:r>
      <w:r>
        <w:t>: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gramStart"/>
      <w:r w:rsidRPr="004D52F4">
        <w:rPr>
          <w:rFonts w:ascii="Consolas" w:hAnsi="Consolas" w:cs="Consolas"/>
        </w:rPr>
        <w:t>cd</w:t>
      </w:r>
      <w:proofErr w:type="gramEnd"/>
      <w:r w:rsidRPr="004D52F4">
        <w:rPr>
          <w:rFonts w:ascii="Consolas" w:hAnsi="Consolas" w:cs="Consolas"/>
        </w:rPr>
        <w:t xml:space="preserve"> BRANCH_DIR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update -</w:t>
      </w:r>
      <w:proofErr w:type="spellStart"/>
      <w:r w:rsidRPr="004D52F4">
        <w:rPr>
          <w:rFonts w:ascii="Consolas" w:hAnsi="Consolas" w:cs="Consolas"/>
        </w:rPr>
        <w:t>kk</w:t>
      </w:r>
      <w:proofErr w:type="spellEnd"/>
      <w:r w:rsidRPr="004D52F4">
        <w:rPr>
          <w:rFonts w:ascii="Consolas" w:hAnsi="Consolas" w:cs="Consolas"/>
        </w:rPr>
        <w:t xml:space="preserve"> -j &lt;A_BRANCH&gt; -j &lt;ANOTHER_BRANCH&gt;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-m “merging another branch”</w:t>
      </w:r>
    </w:p>
    <w:p w:rsid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tag -c “</w:t>
      </w:r>
      <w:proofErr w:type="spellStart"/>
      <w:r w:rsidRPr="004D52F4">
        <w:rPr>
          <w:rFonts w:ascii="Consolas" w:hAnsi="Consolas" w:cs="Consolas"/>
        </w:rPr>
        <w:t>after_merge</w:t>
      </w:r>
      <w:proofErr w:type="spellEnd"/>
      <w:r w:rsidRPr="004D52F4">
        <w:rPr>
          <w:rFonts w:ascii="Consolas" w:hAnsi="Consolas" w:cs="Consolas"/>
        </w:rPr>
        <w:t>”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</w:p>
    <w:p w:rsidR="004D52F4" w:rsidRDefault="004D52F4" w:rsidP="004D52F4">
      <w:pPr>
        <w:pStyle w:val="Corpsdetexte"/>
      </w:pPr>
      <w:proofErr w:type="gramStart"/>
      <w:r>
        <w:t>which</w:t>
      </w:r>
      <w:proofErr w:type="gramEnd"/>
      <w:r>
        <w:t xml:space="preserve"> means that an explicit change of directory is required, then an explicit commit and finally a tag to identify the point of merge in the history (otherwise this information is lost).</w:t>
      </w:r>
    </w:p>
    <w:p w:rsidR="004D52F4" w:rsidRDefault="004D52F4" w:rsidP="004D52F4">
      <w:pPr>
        <w:pStyle w:val="Corpsdetexte"/>
      </w:pPr>
      <w:r>
        <w:t xml:space="preserve">In </w:t>
      </w:r>
      <w:proofErr w:type="spellStart"/>
      <w:r>
        <w:t>Git</w:t>
      </w:r>
      <w:proofErr w:type="spellEnd"/>
      <w:r>
        <w:t>, supposing you're in “master” and want do merge “</w:t>
      </w:r>
      <w:proofErr w:type="spellStart"/>
      <w:r w:rsidR="005B0432">
        <w:t>my_</w:t>
      </w:r>
      <w:r>
        <w:t>dev</w:t>
      </w:r>
      <w:proofErr w:type="spellEnd"/>
      <w:r>
        <w:t>”: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merge</w:t>
      </w:r>
      <w:r w:rsidR="005B0432">
        <w:rPr>
          <w:rFonts w:ascii="Consolas" w:hAnsi="Consolas" w:cs="Consolas"/>
        </w:rPr>
        <w:t xml:space="preserve"> [-–no-</w:t>
      </w:r>
      <w:proofErr w:type="spellStart"/>
      <w:r w:rsidR="005B0432">
        <w:rPr>
          <w:rFonts w:ascii="Consolas" w:hAnsi="Consolas" w:cs="Consolas"/>
        </w:rPr>
        <w:t>ff</w:t>
      </w:r>
      <w:proofErr w:type="spellEnd"/>
      <w:r w:rsidR="005B0432">
        <w:rPr>
          <w:rFonts w:ascii="Consolas" w:hAnsi="Consolas" w:cs="Consolas"/>
        </w:rPr>
        <w:t>]</w:t>
      </w:r>
      <w:r w:rsidRPr="004D52F4">
        <w:rPr>
          <w:rFonts w:ascii="Consolas" w:hAnsi="Consolas" w:cs="Consolas"/>
        </w:rPr>
        <w:t xml:space="preserve"> </w:t>
      </w:r>
      <w:proofErr w:type="spellStart"/>
      <w:r w:rsidR="005B0432">
        <w:rPr>
          <w:rFonts w:ascii="Consolas" w:hAnsi="Consolas" w:cs="Consolas"/>
        </w:rPr>
        <w:t>my_</w:t>
      </w:r>
      <w:r w:rsidRPr="004D52F4">
        <w:rPr>
          <w:rFonts w:ascii="Consolas" w:hAnsi="Consolas" w:cs="Consolas"/>
        </w:rPr>
        <w:t>dev</w:t>
      </w:r>
      <w:proofErr w:type="spellEnd"/>
    </w:p>
    <w:p w:rsidR="004D52F4" w:rsidRDefault="004D52F4" w:rsidP="004D52F4">
      <w:pPr>
        <w:pStyle w:val="Corpsdetexte"/>
      </w:pPr>
      <w:r>
        <w:t>This w</w:t>
      </w:r>
      <w:r w:rsidR="005B0432">
        <w:t>ill</w:t>
      </w:r>
      <w:r>
        <w:t xml:space="preserve"> create a merge commit (if there is no conflict, as it should be the case here since no commits come into “master”), and </w:t>
      </w:r>
      <w:proofErr w:type="spellStart"/>
      <w:r>
        <w:t>Git</w:t>
      </w:r>
      <w:proofErr w:type="spellEnd"/>
      <w:r>
        <w:t xml:space="preserve"> mechanics is so that the merge information is also explicitly saved</w:t>
      </w:r>
      <w:r w:rsidR="005B0432">
        <w:t xml:space="preserve"> (the commit has two parents)</w:t>
      </w:r>
      <w:r w:rsidR="0005418A">
        <w:t>.  The “</w:t>
      </w:r>
      <w:r w:rsidR="0005418A" w:rsidRPr="0005418A">
        <w:rPr>
          <w:rFonts w:ascii="Courier New" w:hAnsi="Courier New" w:cs="Courier New"/>
        </w:rPr>
        <w:t>--no-</w:t>
      </w:r>
      <w:proofErr w:type="spellStart"/>
      <w:r w:rsidR="0005418A" w:rsidRPr="0005418A">
        <w:rPr>
          <w:rFonts w:ascii="Courier New" w:hAnsi="Courier New" w:cs="Courier New"/>
        </w:rPr>
        <w:t>ff</w:t>
      </w:r>
      <w:proofErr w:type="spellEnd"/>
      <w:r w:rsidR="0005418A">
        <w:t>” option can be added to ensure the merge is always visible in the history, even if “master” had no new developments.</w:t>
      </w:r>
    </w:p>
    <w:p w:rsidR="004D52F4" w:rsidRPr="004D52F4" w:rsidRDefault="004D52F4" w:rsidP="004D52F4">
      <w:pPr>
        <w:pStyle w:val="Corpsdetexte"/>
      </w:pPr>
      <w:r>
        <w:t xml:space="preserve">This last point makes the intensive use of branches a very handy tool when working with </w:t>
      </w:r>
      <w:proofErr w:type="spellStart"/>
      <w:r>
        <w:t>Git</w:t>
      </w:r>
      <w:proofErr w:type="spellEnd"/>
      <w:r>
        <w:t>.</w:t>
      </w:r>
    </w:p>
    <w:p w:rsidR="00D13A21" w:rsidRPr="00301A8F" w:rsidRDefault="00301A8F" w:rsidP="00301A8F">
      <w:pPr>
        <w:pStyle w:val="Titre1"/>
        <w:jc w:val="both"/>
      </w:pPr>
      <w:bookmarkStart w:id="15" w:name="_Toc379976259"/>
      <w:proofErr w:type="spellStart"/>
      <w:r w:rsidRPr="00301A8F">
        <w:t>Git</w:t>
      </w:r>
      <w:proofErr w:type="spellEnd"/>
      <w:r w:rsidRPr="00301A8F">
        <w:t xml:space="preserve"> </w:t>
      </w:r>
      <w:bookmarkEnd w:id="14"/>
      <w:r w:rsidR="00A41AE5">
        <w:t>public repositories</w:t>
      </w:r>
      <w:bookmarkEnd w:id="15"/>
    </w:p>
    <w:p w:rsidR="00D13A21" w:rsidRDefault="00301A8F" w:rsidP="00301A8F">
      <w:pPr>
        <w:jc w:val="both"/>
      </w:pPr>
      <w:r w:rsidRPr="00301A8F">
        <w:t xml:space="preserve">The author has little experience managing a public repository which is to be exposed above a VLAN. </w:t>
      </w:r>
      <w:proofErr w:type="spellStart"/>
      <w:r w:rsidRPr="00301A8F">
        <w:t>Nijni</w:t>
      </w:r>
      <w:proofErr w:type="spellEnd"/>
      <w:r w:rsidRPr="00301A8F">
        <w:t xml:space="preserve"> should advise if there is any restriction from a server point of view. They </w:t>
      </w:r>
      <w:r w:rsidR="0005418A">
        <w:t>will</w:t>
      </w:r>
      <w:r w:rsidRPr="00301A8F">
        <w:t xml:space="preserve"> indeed keep on managing all public repositories and </w:t>
      </w:r>
      <w:r w:rsidR="0005418A">
        <w:t>perform the actual migration</w:t>
      </w:r>
      <w:r w:rsidRPr="00301A8F">
        <w:t xml:space="preserve">. </w:t>
      </w:r>
    </w:p>
    <w:p w:rsidR="00080003" w:rsidRDefault="00080003" w:rsidP="00301A8F">
      <w:pPr>
        <w:jc w:val="both"/>
      </w:pPr>
    </w:p>
    <w:p w:rsidR="00080003" w:rsidRPr="00301A8F" w:rsidRDefault="00080003" w:rsidP="00301A8F">
      <w:pPr>
        <w:jc w:val="both"/>
      </w:pPr>
      <w:r>
        <w:t xml:space="preserve">The communication with an external </w:t>
      </w:r>
      <w:proofErr w:type="spellStart"/>
      <w:r>
        <w:t>Git</w:t>
      </w:r>
      <w:proofErr w:type="spellEnd"/>
      <w:r>
        <w:t xml:space="preserve"> repository is also to be tested fr</w:t>
      </w:r>
      <w:r w:rsidR="0005418A">
        <w:t xml:space="preserve">om the </w:t>
      </w:r>
      <w:proofErr w:type="spellStart"/>
      <w:r w:rsidR="0005418A">
        <w:t>EdF</w:t>
      </w:r>
      <w:proofErr w:type="spellEnd"/>
      <w:r w:rsidR="0005418A">
        <w:t xml:space="preserve"> R&amp;D site at </w:t>
      </w:r>
      <w:proofErr w:type="spellStart"/>
      <w:r w:rsidR="0005418A">
        <w:t>Clamart</w:t>
      </w:r>
      <w:proofErr w:type="spellEnd"/>
      <w:r w:rsidR="0005418A">
        <w:t xml:space="preserve">, where strong restrictions apply when performing remote </w:t>
      </w:r>
      <w:r w:rsidR="0005418A">
        <w:lastRenderedPageBreak/>
        <w:t>communications.</w:t>
      </w:r>
    </w:p>
    <w:p w:rsidR="00D13A21" w:rsidRPr="00301A8F" w:rsidRDefault="00301A8F" w:rsidP="00301A8F">
      <w:pPr>
        <w:pStyle w:val="Titre1"/>
        <w:jc w:val="both"/>
        <w:rPr>
          <w:shd w:val="clear" w:color="auto" w:fill="FFFF00"/>
        </w:rPr>
      </w:pPr>
      <w:bookmarkStart w:id="16" w:name="_Toc353372680"/>
      <w:bookmarkStart w:id="17" w:name="_Toc379976260"/>
      <w:r w:rsidRPr="00301A8F">
        <w:t>Effective switch to the new system</w:t>
      </w:r>
      <w:bookmarkEnd w:id="16"/>
      <w:bookmarkEnd w:id="17"/>
    </w:p>
    <w:p w:rsidR="00D13A21" w:rsidRPr="00027350" w:rsidRDefault="00301A8F" w:rsidP="00027350">
      <w:pPr>
        <w:pStyle w:val="Titre2"/>
      </w:pPr>
      <w:bookmarkStart w:id="18" w:name="_Toc379976261"/>
      <w:r w:rsidRPr="00027350">
        <w:t>Preliminary tests</w:t>
      </w:r>
      <w:bookmarkEnd w:id="18"/>
    </w:p>
    <w:p w:rsidR="00D13A21" w:rsidRDefault="00301A8F" w:rsidP="00301A8F">
      <w:pPr>
        <w:jc w:val="both"/>
      </w:pPr>
      <w:r w:rsidRPr="00301A8F">
        <w:t>The reference repository is setup at a given time point. A few voluntary contributors agree to perform a few commits into the new GIT repository to ensure everything works smoothly in terms of synchronization and contribution.</w:t>
      </w:r>
    </w:p>
    <w:p w:rsidR="00D13A21" w:rsidRDefault="00027350" w:rsidP="00301A8F">
      <w:pPr>
        <w:jc w:val="both"/>
      </w:pPr>
      <w:r>
        <w:t>Following discussions</w:t>
      </w:r>
      <w:r w:rsidR="00CE55ED">
        <w:t>,</w:t>
      </w:r>
      <w:r>
        <w:t xml:space="preserve"> it is suggested to perform such a test for a week on the KERNEL module</w:t>
      </w:r>
      <w:r w:rsidR="005A44DB">
        <w:t xml:space="preserve">, and on the biggest SALOME modules (to test the performance of the initial </w:t>
      </w:r>
      <w:proofErr w:type="spellStart"/>
      <w:r w:rsidR="005A44DB" w:rsidRPr="005A44DB">
        <w:rPr>
          <w:rFonts w:ascii="Courier New" w:hAnsi="Courier New" w:cs="Courier New"/>
        </w:rPr>
        <w:t>git</w:t>
      </w:r>
      <w:proofErr w:type="spellEnd"/>
      <w:r w:rsidR="005A44DB" w:rsidRPr="005A44DB">
        <w:rPr>
          <w:rFonts w:ascii="Courier New" w:hAnsi="Courier New" w:cs="Courier New"/>
        </w:rPr>
        <w:t xml:space="preserve"> clone</w:t>
      </w:r>
      <w:r w:rsidR="005A44DB">
        <w:t>).</w:t>
      </w:r>
    </w:p>
    <w:p w:rsidR="00027350" w:rsidRDefault="00027350" w:rsidP="00027350">
      <w:pPr>
        <w:pStyle w:val="Titre2"/>
      </w:pPr>
      <w:bookmarkStart w:id="19" w:name="_Toc379976262"/>
      <w:r>
        <w:t xml:space="preserve">Keeping </w:t>
      </w:r>
      <w:r w:rsidR="00A36E4C">
        <w:t xml:space="preserve">source </w:t>
      </w:r>
      <w:r>
        <w:t>history</w:t>
      </w:r>
      <w:bookmarkEnd w:id="19"/>
    </w:p>
    <w:p w:rsidR="00027350" w:rsidRDefault="00027350" w:rsidP="00301A8F">
      <w:pPr>
        <w:jc w:val="both"/>
      </w:pPr>
      <w:r>
        <w:t xml:space="preserve">A previous analysis was conducted by </w:t>
      </w:r>
      <w:proofErr w:type="spellStart"/>
      <w:r>
        <w:t>Nijni</w:t>
      </w:r>
      <w:proofErr w:type="spellEnd"/>
      <w:r>
        <w:t xml:space="preserve"> and has shown that a tool like </w:t>
      </w:r>
      <w:r w:rsidRPr="00027350">
        <w:rPr>
          <w:rFonts w:ascii="Courier New" w:hAnsi="Courier New" w:cs="Courier New"/>
        </w:rPr>
        <w:t>cvs2git</w:t>
      </w:r>
      <w:r>
        <w:t xml:space="preserve"> can be used to convert the current CVS repositories to </w:t>
      </w:r>
      <w:proofErr w:type="spellStart"/>
      <w:r>
        <w:t>Git</w:t>
      </w:r>
      <w:proofErr w:type="spellEnd"/>
      <w:r>
        <w:t>. The tool is able to automatically identify matching</w:t>
      </w:r>
      <w:r w:rsidR="000A6671">
        <w:t xml:space="preserve"> CVS</w:t>
      </w:r>
      <w:r>
        <w:t xml:space="preserve"> commits across different files and to group them into one</w:t>
      </w:r>
      <w:r w:rsidR="000A6671">
        <w:t xml:space="preserve"> sensible</w:t>
      </w:r>
      <w:r>
        <w:t xml:space="preserve"> </w:t>
      </w:r>
      <w:proofErr w:type="spellStart"/>
      <w:r>
        <w:t>Git</w:t>
      </w:r>
      <w:proofErr w:type="spellEnd"/>
      <w:r>
        <w:t xml:space="preserve"> commit.</w:t>
      </w:r>
    </w:p>
    <w:p w:rsidR="00027350" w:rsidRDefault="00027350" w:rsidP="00301A8F">
      <w:pPr>
        <w:jc w:val="both"/>
      </w:pPr>
      <w:r>
        <w:t xml:space="preserve">Keeping the history has the </w:t>
      </w:r>
      <w:r w:rsidR="00A36E4C">
        <w:t>obvious advantage of being able to easily browsing the past of the project without needing to switch between several infrastructures.</w:t>
      </w:r>
    </w:p>
    <w:p w:rsidR="00B90A95" w:rsidRDefault="00B90A95" w:rsidP="00301A8F">
      <w:pPr>
        <w:jc w:val="both"/>
      </w:pPr>
    </w:p>
    <w:p w:rsidR="00027350" w:rsidRPr="00301A8F" w:rsidRDefault="00A36E4C" w:rsidP="00301A8F">
      <w:pPr>
        <w:jc w:val="both"/>
      </w:pPr>
      <w:r>
        <w:t>The preliminary tests should confirm that the impact of this on the initial clone is acceptable.</w:t>
      </w:r>
    </w:p>
    <w:p w:rsidR="00D13A21" w:rsidRPr="00027350" w:rsidRDefault="00301A8F" w:rsidP="00027350">
      <w:pPr>
        <w:pStyle w:val="Titre2"/>
      </w:pPr>
      <w:bookmarkStart w:id="20" w:name="_Toc379976263"/>
      <w:r w:rsidRPr="00027350">
        <w:t>Switch</w:t>
      </w:r>
      <w:r w:rsidR="00027350">
        <w:t xml:space="preserve"> to the new setup</w:t>
      </w:r>
      <w:bookmarkEnd w:id="20"/>
    </w:p>
    <w:p w:rsidR="00D13A21" w:rsidRPr="00301A8F" w:rsidRDefault="00301A8F" w:rsidP="00301A8F">
      <w:pPr>
        <w:jc w:val="both"/>
      </w:pPr>
      <w:r w:rsidRPr="00301A8F">
        <w:t>A list of all current CVS contributors is built from the list of CVS accounts. A date is fixed between two SALOME releases, ideally when as few branches as possible are alive in CVS. All contributors are informed:</w:t>
      </w:r>
    </w:p>
    <w:p w:rsidR="00D13A21" w:rsidRDefault="00301A8F" w:rsidP="00301A8F">
      <w:pPr>
        <w:numPr>
          <w:ilvl w:val="0"/>
          <w:numId w:val="6"/>
        </w:numPr>
        <w:jc w:val="both"/>
      </w:pPr>
      <w:proofErr w:type="gramStart"/>
      <w:r w:rsidRPr="00301A8F">
        <w:t>on</w:t>
      </w:r>
      <w:proofErr w:type="gramEnd"/>
      <w:r w:rsidRPr="00301A8F">
        <w:t xml:space="preserve"> the day prior to the switch, nobody commits, thus leaving time to the integrator to synchronize the new GIT reference repository with the latest status of CVS.</w:t>
      </w:r>
      <w:r w:rsidR="00027350">
        <w:t xml:space="preserve"> This implies notably:</w:t>
      </w:r>
    </w:p>
    <w:p w:rsidR="00027350" w:rsidRDefault="00027350" w:rsidP="00027350">
      <w:pPr>
        <w:numPr>
          <w:ilvl w:val="1"/>
          <w:numId w:val="6"/>
        </w:numPr>
        <w:jc w:val="both"/>
      </w:pPr>
      <w:r>
        <w:t>importing the history from CVS</w:t>
      </w:r>
    </w:p>
    <w:p w:rsidR="00027350" w:rsidRPr="00301A8F" w:rsidRDefault="00027350" w:rsidP="00027350">
      <w:pPr>
        <w:numPr>
          <w:ilvl w:val="1"/>
          <w:numId w:val="6"/>
        </w:numPr>
        <w:jc w:val="both"/>
      </w:pPr>
      <w:r>
        <w:t>doing all the necessary merge/renaming operations so that we achieve the model presented above</w:t>
      </w:r>
      <w:r w:rsidR="00B90A95">
        <w:t xml:space="preserve"> (branch names for example);</w:t>
      </w:r>
    </w:p>
    <w:p w:rsidR="00D13A21" w:rsidRPr="00301A8F" w:rsidRDefault="00301A8F" w:rsidP="00301A8F">
      <w:pPr>
        <w:numPr>
          <w:ilvl w:val="0"/>
          <w:numId w:val="6"/>
        </w:numPr>
        <w:jc w:val="both"/>
      </w:pPr>
      <w:r w:rsidRPr="00301A8F">
        <w:t>starting on the day of the switch, a contributor can: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clone the reference repository to have his own copy;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checkout</w:t>
      </w:r>
      <w:r w:rsidR="00B90A95">
        <w:t>/create</w:t>
      </w:r>
      <w:r w:rsidRPr="00301A8F">
        <w:t xml:space="preserve"> the appropriate branch;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make this clone his/her main working directory for further developments;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stop committing to CVS;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  <w:rPr>
          <w:u w:val="single"/>
        </w:rPr>
      </w:pPr>
      <w:r w:rsidRPr="00301A8F">
        <w:t>The CVS repositories can be kept alive</w:t>
      </w:r>
      <w:r w:rsidR="00027350">
        <w:t xml:space="preserve"> read-only</w:t>
      </w:r>
      <w:r w:rsidRPr="00301A8F">
        <w:t xml:space="preserve"> for a while in case something goes wrong with the new setup.</w:t>
      </w:r>
    </w:p>
    <w:p w:rsidR="00027350" w:rsidRPr="00301A8F" w:rsidRDefault="00027350" w:rsidP="00301A8F">
      <w:pPr>
        <w:jc w:val="both"/>
        <w:rPr>
          <w:u w:val="single"/>
        </w:rPr>
      </w:pPr>
    </w:p>
    <w:p w:rsidR="00D13A21" w:rsidRPr="00301A8F" w:rsidRDefault="00301A8F" w:rsidP="00301A8F">
      <w:pPr>
        <w:pStyle w:val="Titre1"/>
        <w:jc w:val="both"/>
      </w:pPr>
      <w:bookmarkStart w:id="21" w:name="_Toc353372681"/>
      <w:bookmarkStart w:id="22" w:name="_Toc379976264"/>
      <w:r w:rsidRPr="00301A8F">
        <w:t>Guidelines</w:t>
      </w:r>
      <w:bookmarkEnd w:id="21"/>
      <w:bookmarkEnd w:id="22"/>
    </w:p>
    <w:p w:rsidR="00D13A21" w:rsidRPr="00301A8F" w:rsidRDefault="00301A8F" w:rsidP="00301A8F">
      <w:pPr>
        <w:pStyle w:val="Titre2"/>
        <w:jc w:val="both"/>
      </w:pPr>
      <w:bookmarkStart w:id="23" w:name="_Toc353372682"/>
      <w:bookmarkStart w:id="24" w:name="_Toc379976265"/>
      <w:r w:rsidRPr="00301A8F">
        <w:t>Commits</w:t>
      </w:r>
      <w:bookmarkEnd w:id="23"/>
      <w:bookmarkEnd w:id="24"/>
    </w:p>
    <w:p w:rsidR="00D13A21" w:rsidRPr="00301A8F" w:rsidRDefault="00301A8F" w:rsidP="00301A8F">
      <w:pPr>
        <w:jc w:val="both"/>
      </w:pPr>
      <w:r w:rsidRPr="00301A8F">
        <w:t xml:space="preserve">A commit </w:t>
      </w:r>
      <w:r w:rsidR="00BA65A5">
        <w:t xml:space="preserve">in the </w:t>
      </w:r>
      <w:r w:rsidR="00B90A95">
        <w:t>public</w:t>
      </w:r>
      <w:r w:rsidR="00BA65A5">
        <w:t xml:space="preserve"> repository </w:t>
      </w:r>
      <w:r w:rsidRPr="00301A8F">
        <w:t>should ideally represent a functional piece of work:</w:t>
      </w:r>
    </w:p>
    <w:p w:rsidR="00D13A21" w:rsidRPr="00301A8F" w:rsidRDefault="00301A8F" w:rsidP="00301A8F">
      <w:pPr>
        <w:numPr>
          <w:ilvl w:val="0"/>
          <w:numId w:val="8"/>
        </w:numPr>
        <w:jc w:val="both"/>
      </w:pPr>
      <w:r w:rsidRPr="00301A8F">
        <w:lastRenderedPageBreak/>
        <w:t>the whole code (including tests!) can be com</w:t>
      </w:r>
      <w:r w:rsidR="00011BDE">
        <w:t>piled and run after each commit, at least on one architecture (typically the one where the developer did the work);</w:t>
      </w:r>
    </w:p>
    <w:p w:rsidR="00D13A21" w:rsidRPr="00301A8F" w:rsidRDefault="00301A8F" w:rsidP="00301A8F">
      <w:pPr>
        <w:numPr>
          <w:ilvl w:val="0"/>
          <w:numId w:val="8"/>
        </w:numPr>
        <w:jc w:val="both"/>
      </w:pPr>
      <w:r w:rsidRPr="00301A8F">
        <w:t xml:space="preserve">it represents at most one (and only one) functional unit: a bug fix, a new feature, the documentation for a coherent piece of code (a whole class typically), </w:t>
      </w:r>
      <w:proofErr w:type="spellStart"/>
      <w:r w:rsidRPr="00301A8F">
        <w:t>etc</w:t>
      </w:r>
      <w:proofErr w:type="spellEnd"/>
      <w:r w:rsidRPr="00301A8F">
        <w:t xml:space="preserve"> ... Note that having several commits for one feature is perfectly OK (as long as the first rule above still holds).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This means for example that two separate bug fixes are better stored as two different commits.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The commit message could be formatted as follows: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i/>
          <w:iCs/>
        </w:rPr>
      </w:pPr>
      <w:r w:rsidRPr="00301A8F">
        <w:rPr>
          <w:i/>
          <w:iCs/>
        </w:rPr>
        <w:t>&lt;TYPE</w:t>
      </w:r>
      <w:proofErr w:type="gramStart"/>
      <w:r w:rsidRPr="00301A8F">
        <w:rPr>
          <w:i/>
          <w:iCs/>
        </w:rPr>
        <w:t>&gt;</w:t>
      </w:r>
      <w:r w:rsidRPr="00301A8F">
        <w:t>:</w:t>
      </w:r>
      <w:proofErr w:type="gramEnd"/>
      <w:r w:rsidRPr="00301A8F">
        <w:t xml:space="preserve"> </w:t>
      </w:r>
      <w:r w:rsidRPr="00301A8F">
        <w:rPr>
          <w:i/>
          <w:iCs/>
        </w:rPr>
        <w:t>&lt;module/class&gt;</w:t>
      </w:r>
      <w:r w:rsidRPr="00301A8F">
        <w:t>: brief description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BD1963">
        <w:rPr>
          <w:i/>
          <w:iCs/>
          <w:highlight w:val="lightGray"/>
        </w:rPr>
        <w:t>&lt;</w:t>
      </w:r>
      <w:proofErr w:type="gramStart"/>
      <w:r w:rsidRPr="00BD1963">
        <w:rPr>
          <w:i/>
          <w:iCs/>
          <w:highlight w:val="lightGray"/>
        </w:rPr>
        <w:t>blank</w:t>
      </w:r>
      <w:proofErr w:type="gramEnd"/>
      <w:r w:rsidRPr="00BD1963">
        <w:rPr>
          <w:i/>
          <w:iCs/>
          <w:highlight w:val="lightGray"/>
        </w:rPr>
        <w:t xml:space="preserve"> line&gt;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Long description on several lines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Long description on several lines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...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  <w:rPr>
          <w:b/>
          <w:bCs/>
        </w:rPr>
      </w:pPr>
      <w:proofErr w:type="gramStart"/>
      <w:r w:rsidRPr="00301A8F">
        <w:t>where</w:t>
      </w:r>
      <w:proofErr w:type="gramEnd"/>
      <w:r w:rsidRPr="00301A8F">
        <w:t xml:space="preserve"> &lt;TYPE&gt; is a three-letter acronym in the following list: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BUG</w:t>
      </w:r>
      <w:r w:rsidRPr="00301A8F">
        <w:t>: for a bug fix;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DOC</w:t>
      </w:r>
      <w:r w:rsidRPr="00301A8F">
        <w:t>: when adding documentation;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IMP</w:t>
      </w:r>
      <w:r w:rsidRPr="00301A8F">
        <w:t>: when adding a new feature (improvement);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REG</w:t>
      </w:r>
      <w:r w:rsidRPr="00301A8F">
        <w:t xml:space="preserve">: when re-factoring some piece of code (API names change, </w:t>
      </w:r>
      <w:proofErr w:type="spellStart"/>
      <w:r w:rsidRPr="00301A8F">
        <w:t>etc</w:t>
      </w:r>
      <w:proofErr w:type="spellEnd"/>
      <w:r w:rsidRPr="00301A8F">
        <w:t xml:space="preserve"> ...);</w:t>
      </w:r>
    </w:p>
    <w:p w:rsidR="00D13A21" w:rsidRPr="00301A8F" w:rsidRDefault="00301A8F" w:rsidP="00301A8F">
      <w:pPr>
        <w:numPr>
          <w:ilvl w:val="0"/>
          <w:numId w:val="9"/>
        </w:numPr>
        <w:jc w:val="both"/>
      </w:pPr>
      <w:r w:rsidRPr="00301A8F">
        <w:rPr>
          <w:b/>
          <w:bCs/>
        </w:rPr>
        <w:t>MIN</w:t>
      </w:r>
      <w:r w:rsidRPr="00301A8F">
        <w:t xml:space="preserve">: for a minor change not impacting the code a lot (we should see little of these in the reference repository, as the contributor would typically </w:t>
      </w:r>
      <w:r w:rsidRPr="00301A8F">
        <w:rPr>
          <w:i/>
          <w:iCs/>
        </w:rPr>
        <w:t>squash</w:t>
      </w:r>
      <w:r w:rsidRPr="00301A8F">
        <w:t xml:space="preserve"> such a commit with a bigger one);</w:t>
      </w:r>
    </w:p>
    <w:p w:rsidR="00D13A21" w:rsidRPr="00301A8F" w:rsidRDefault="00D13A21" w:rsidP="00301A8F">
      <w:pPr>
        <w:numPr>
          <w:ilvl w:val="0"/>
          <w:numId w:val="9"/>
        </w:numPr>
        <w:jc w:val="both"/>
      </w:pPr>
    </w:p>
    <w:p w:rsidR="00D13A21" w:rsidRDefault="00301A8F" w:rsidP="00301A8F">
      <w:pPr>
        <w:jc w:val="both"/>
        <w:rPr>
          <w:u w:val="single"/>
        </w:rPr>
      </w:pPr>
      <w:r w:rsidRPr="00301A8F">
        <w:rPr>
          <w:u w:val="single"/>
        </w:rPr>
        <w:t>Example:</w:t>
      </w:r>
    </w:p>
    <w:p w:rsidR="00301A8F" w:rsidRPr="00301A8F" w:rsidRDefault="00301A8F" w:rsidP="00301A8F">
      <w:pP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 xml:space="preserve">IMP: </w:t>
      </w:r>
      <w:proofErr w:type="spellStart"/>
      <w:r w:rsidRPr="00301A8F">
        <w:t>MEDOp</w:t>
      </w:r>
      <w:proofErr w:type="spellEnd"/>
      <w:r w:rsidRPr="00301A8F">
        <w:t>: field computation from an analytical function of the space coordinates.</w:t>
      </w:r>
    </w:p>
    <w:p w:rsidR="00D13A21" w:rsidRPr="00301A8F" w:rsidRDefault="00D13A21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 xml:space="preserve">The </w:t>
      </w:r>
      <w:proofErr w:type="spellStart"/>
      <w:r w:rsidRPr="00301A8F">
        <w:t>MEDCoupling</w:t>
      </w:r>
      <w:proofErr w:type="spellEnd"/>
      <w:r w:rsidRPr="00301A8F">
        <w:t xml:space="preserve"> method </w:t>
      </w:r>
      <w:proofErr w:type="spellStart"/>
      <w:proofErr w:type="gramStart"/>
      <w:r w:rsidRPr="00301A8F">
        <w:t>applyFunc</w:t>
      </w:r>
      <w:proofErr w:type="spellEnd"/>
      <w:r w:rsidRPr="00301A8F">
        <w:t>(</w:t>
      </w:r>
      <w:proofErr w:type="gramEnd"/>
      <w:r w:rsidRPr="00301A8F">
        <w:t xml:space="preserve">) is now transposed into the </w:t>
      </w:r>
      <w:proofErr w:type="spellStart"/>
      <w:r w:rsidRPr="00301A8F">
        <w:t>MEDOp</w:t>
      </w:r>
      <w:proofErr w:type="spellEnd"/>
      <w:r w:rsidRPr="00301A8F">
        <w:t xml:space="preserve"> world. The function to be applied is given as a string. Special variables « X », « Y », « Z » that can be used to represent the space coordinates of the underlying mesh.</w:t>
      </w:r>
    </w:p>
    <w:p w:rsidR="00D13A21" w:rsidRPr="00301A8F" w:rsidRDefault="00D13A21" w:rsidP="00301A8F">
      <w:pPr>
        <w:jc w:val="both"/>
      </w:pPr>
    </w:p>
    <w:p w:rsidR="00D13A21" w:rsidRDefault="00301A8F" w:rsidP="00301A8F">
      <w:pPr>
        <w:jc w:val="both"/>
      </w:pPr>
      <w:r w:rsidRPr="00301A8F">
        <w:t>The (only?) exception to this rule is the merge commit message which is automatically generated in some cases (</w:t>
      </w:r>
      <w:proofErr w:type="spellStart"/>
      <w:r w:rsidRPr="00301A8F">
        <w:t>Git</w:t>
      </w:r>
      <w:proofErr w:type="spellEnd"/>
      <w:r w:rsidRPr="00301A8F">
        <w:t xml:space="preserve"> fast-forward for example).</w:t>
      </w:r>
      <w:r w:rsidR="003D09F3">
        <w:t xml:space="preserve"> As mentioned previously it is however recommended to avoid such situations by explicitly avoiding fast-forwards (</w:t>
      </w:r>
      <w:r w:rsidR="003D09F3" w:rsidRPr="003D09F3">
        <w:rPr>
          <w:rFonts w:ascii="Courier New" w:hAnsi="Courier New" w:cs="Courier New"/>
        </w:rPr>
        <w:t>--no-</w:t>
      </w:r>
      <w:proofErr w:type="spellStart"/>
      <w:r w:rsidR="003D09F3" w:rsidRPr="003D09F3">
        <w:rPr>
          <w:rFonts w:ascii="Courier New" w:hAnsi="Courier New" w:cs="Courier New"/>
        </w:rPr>
        <w:t>ff</w:t>
      </w:r>
      <w:proofErr w:type="spellEnd"/>
      <w:r w:rsidR="003D09F3">
        <w:t xml:space="preserve"> option).</w:t>
      </w:r>
    </w:p>
    <w:p w:rsidR="00BA65A5" w:rsidRDefault="00BA65A5" w:rsidP="00301A8F">
      <w:pPr>
        <w:jc w:val="both"/>
      </w:pPr>
    </w:p>
    <w:p w:rsidR="00BA65A5" w:rsidRPr="00301A8F" w:rsidRDefault="00BA65A5" w:rsidP="00301A8F">
      <w:pPr>
        <w:jc w:val="both"/>
      </w:pPr>
      <w:r>
        <w:t>Note that in the user’s private repository the commits can have any desired form. They are then typically rebased/squash to adhere to the above rule when pushing to the reference repository.</w:t>
      </w:r>
    </w:p>
    <w:p w:rsidR="00D13A21" w:rsidRPr="00301A8F" w:rsidRDefault="00301A8F" w:rsidP="00301A8F">
      <w:pPr>
        <w:pStyle w:val="Titre2"/>
        <w:jc w:val="both"/>
      </w:pPr>
      <w:bookmarkStart w:id="25" w:name="_Toc353372683"/>
      <w:bookmarkStart w:id="26" w:name="_Toc379976266"/>
      <w:r w:rsidRPr="00301A8F">
        <w:t>Branch management</w:t>
      </w:r>
      <w:bookmarkEnd w:id="25"/>
      <w:bookmarkEnd w:id="26"/>
    </w:p>
    <w:p w:rsidR="00D13A21" w:rsidRPr="00301A8F" w:rsidRDefault="00301A8F" w:rsidP="00301A8F">
      <w:pPr>
        <w:jc w:val="both"/>
      </w:pPr>
      <w:r w:rsidRPr="00301A8F">
        <w:t xml:space="preserve">The integrator takes care of the creation and tagging of the </w:t>
      </w:r>
      <w:r w:rsidR="003D09F3">
        <w:t>release branches.</w:t>
      </w:r>
    </w:p>
    <w:p w:rsidR="003D09F3" w:rsidRDefault="003D09F3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Feature branches can be created by any contributor and must fork from “</w:t>
      </w:r>
      <w:r w:rsidR="003D09F3">
        <w:t>master</w:t>
      </w:r>
      <w:r w:rsidRPr="00301A8F">
        <w:t>”</w:t>
      </w:r>
      <w:r w:rsidR="003D09F3">
        <w:t>.</w:t>
      </w:r>
      <w:r w:rsidRPr="00301A8F">
        <w:t xml:space="preserve"> </w:t>
      </w:r>
      <w:r w:rsidRPr="00301A8F">
        <w:lastRenderedPageBreak/>
        <w:t>However a merge into “</w:t>
      </w:r>
      <w:r w:rsidR="003D09F3">
        <w:t>master</w:t>
      </w:r>
      <w:r w:rsidRPr="00301A8F">
        <w:t>” is subject to the agreement of the integrator</w:t>
      </w:r>
      <w:r w:rsidR="003D09F3">
        <w:t xml:space="preserve"> responsible of the module</w:t>
      </w:r>
      <w:r w:rsidR="005A44DB">
        <w:t xml:space="preserve"> (and potentially the COTECH)</w:t>
      </w:r>
      <w:r w:rsidRPr="00301A8F">
        <w:t xml:space="preserve">, as </w:t>
      </w:r>
      <w:r w:rsidR="003D09F3">
        <w:t>this action</w:t>
      </w:r>
      <w:r w:rsidRPr="00301A8F">
        <w:t xml:space="preserve"> decides whether it will go into the next release.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When a feature branch is not used anymore it is deleted in the reference repository.</w:t>
      </w:r>
    </w:p>
    <w:p w:rsidR="00D13A21" w:rsidRPr="00301A8F" w:rsidRDefault="00D13A21" w:rsidP="00301A8F">
      <w:pPr>
        <w:jc w:val="both"/>
      </w:pPr>
    </w:p>
    <w:p w:rsidR="009A7344" w:rsidRPr="009A7344" w:rsidRDefault="009A7344" w:rsidP="009A7344">
      <w:pPr>
        <w:jc w:val="both"/>
        <w:rPr>
          <w:u w:val="single"/>
        </w:rPr>
      </w:pPr>
      <w:r w:rsidRPr="009A7344">
        <w:rPr>
          <w:u w:val="single"/>
        </w:rPr>
        <w:t>Naming convention</w:t>
      </w:r>
    </w:p>
    <w:p w:rsidR="009A7344" w:rsidRDefault="009A7344" w:rsidP="009A7344">
      <w:pPr>
        <w:jc w:val="both"/>
        <w:rPr>
          <w:rFonts w:ascii="Courier New" w:hAnsi="Courier New" w:cs="Courier New"/>
        </w:rPr>
      </w:pPr>
      <w:r>
        <w:t>The current naming convention can be retained. A release branch is called:</w:t>
      </w:r>
    </w:p>
    <w:p w:rsidR="009A7344" w:rsidRPr="009A7344" w:rsidRDefault="009A7344" w:rsidP="009A7344">
      <w:pPr>
        <w:jc w:val="both"/>
        <w:rPr>
          <w:rFonts w:ascii="Courier New" w:hAnsi="Courier New" w:cs="Courier New"/>
        </w:rPr>
      </w:pPr>
      <w:r w:rsidRPr="009A7344">
        <w:rPr>
          <w:rFonts w:ascii="Courier New" w:hAnsi="Courier New" w:cs="Courier New"/>
        </w:rPr>
        <w:t xml:space="preserve">  V&lt;major&gt;_&lt;minor&gt;_BR</w:t>
      </w:r>
    </w:p>
    <w:p w:rsidR="009A7344" w:rsidRDefault="009A7344" w:rsidP="009A7344">
      <w:pPr>
        <w:jc w:val="both"/>
      </w:pPr>
    </w:p>
    <w:p w:rsidR="009A7344" w:rsidRDefault="009A7344" w:rsidP="009A7344">
      <w:pPr>
        <w:jc w:val="both"/>
      </w:pPr>
      <w:proofErr w:type="gramStart"/>
      <w:r>
        <w:t>for</w:t>
      </w:r>
      <w:proofErr w:type="gramEnd"/>
      <w:r>
        <w:t xml:space="preserve"> example "V6_7_BR" and once the release has been done, the corresponding tag is set on the release branch:</w:t>
      </w:r>
    </w:p>
    <w:p w:rsidR="009A7344" w:rsidRPr="009A7344" w:rsidRDefault="009A7344" w:rsidP="009A7344">
      <w:pPr>
        <w:jc w:val="both"/>
        <w:rPr>
          <w:rFonts w:ascii="Courier New" w:hAnsi="Courier New" w:cs="Courier New"/>
        </w:rPr>
      </w:pPr>
      <w:r w:rsidRPr="009A7344">
        <w:rPr>
          <w:rFonts w:ascii="Courier New" w:hAnsi="Courier New" w:cs="Courier New"/>
        </w:rPr>
        <w:t xml:space="preserve">   V&lt;major&gt;_&lt;minor&gt;_&lt;patch&gt;</w:t>
      </w:r>
    </w:p>
    <w:p w:rsidR="009A7344" w:rsidRDefault="009A7344" w:rsidP="009A7344">
      <w:pPr>
        <w:jc w:val="both"/>
      </w:pPr>
    </w:p>
    <w:p w:rsidR="009A7344" w:rsidRDefault="009A7344" w:rsidP="009A7344">
      <w:pPr>
        <w:jc w:val="both"/>
      </w:pPr>
      <w:r>
        <w:t>A</w:t>
      </w:r>
      <w:r w:rsidRPr="00301A8F">
        <w:t xml:space="preserve"> </w:t>
      </w:r>
      <w:r>
        <w:t xml:space="preserve">topic </w:t>
      </w:r>
      <w:r w:rsidRPr="00301A8F">
        <w:t>branch name should be human-readable and clearly have some sort of reference to the feature being worked on.</w:t>
      </w:r>
      <w:r>
        <w:t xml:space="preserve"> It can also start with the three letters identifying the main person responsible of the topic. For example:</w:t>
      </w:r>
    </w:p>
    <w:p w:rsidR="009A7344" w:rsidRPr="009A7344" w:rsidRDefault="004D598A" w:rsidP="009A734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abn</w:t>
      </w:r>
      <w:proofErr w:type="spellEnd"/>
      <w:r>
        <w:rPr>
          <w:rFonts w:ascii="Courier New" w:hAnsi="Courier New" w:cs="Courier New"/>
        </w:rPr>
        <w:t>/</w:t>
      </w:r>
      <w:r w:rsidR="009A7344" w:rsidRPr="009A7344">
        <w:rPr>
          <w:rFonts w:ascii="Courier New" w:hAnsi="Courier New" w:cs="Courier New"/>
        </w:rPr>
        <w:t>med-calculator</w:t>
      </w:r>
      <w:proofErr w:type="gramEnd"/>
    </w:p>
    <w:p w:rsidR="009A7344" w:rsidRDefault="009A7344" w:rsidP="009A7344">
      <w:pPr>
        <w:jc w:val="both"/>
      </w:pPr>
      <w:proofErr w:type="gramStart"/>
      <w:r>
        <w:t>for</w:t>
      </w:r>
      <w:proofErr w:type="gramEnd"/>
      <w:r>
        <w:t xml:space="preserve"> Adrien </w:t>
      </w:r>
      <w:proofErr w:type="spellStart"/>
      <w:r>
        <w:t>Bruneton</w:t>
      </w:r>
      <w:proofErr w:type="spellEnd"/>
      <w:r>
        <w:t>, working on the MED Calculator.</w:t>
      </w:r>
    </w:p>
    <w:p w:rsidR="004D598A" w:rsidRDefault="004D598A" w:rsidP="009A7344">
      <w:pPr>
        <w:jc w:val="both"/>
      </w:pPr>
    </w:p>
    <w:p w:rsidR="004D598A" w:rsidRPr="004D598A" w:rsidRDefault="004D598A" w:rsidP="009A7344">
      <w:pPr>
        <w:jc w:val="both"/>
        <w:rPr>
          <w:u w:val="single"/>
        </w:rPr>
      </w:pPr>
      <w:r w:rsidRPr="004D598A">
        <w:rPr>
          <w:u w:val="single"/>
        </w:rPr>
        <w:t>Merging procedure</w:t>
      </w:r>
      <w:r>
        <w:rPr>
          <w:u w:val="single"/>
        </w:rPr>
        <w:t xml:space="preserve"> – COTECH approval</w:t>
      </w:r>
    </w:p>
    <w:p w:rsidR="004D598A" w:rsidRDefault="004D598A" w:rsidP="009A7344">
      <w:pPr>
        <w:jc w:val="both"/>
      </w:pPr>
      <w:r>
        <w:t>For the most important topic branches, it is suggested to require the COTECH approval before doing any merge.</w:t>
      </w:r>
    </w:p>
    <w:p w:rsidR="004D598A" w:rsidRPr="00301A8F" w:rsidRDefault="004D598A" w:rsidP="009A7344">
      <w:pPr>
        <w:jc w:val="both"/>
      </w:pPr>
      <w:r>
        <w:t>This ensure</w:t>
      </w:r>
      <w:r w:rsidR="005A44DB">
        <w:t>s</w:t>
      </w:r>
      <w:r>
        <w:t xml:space="preserve"> the feature being merged is presented to everyone, and potential conflicting developments are spotted early.</w:t>
      </w:r>
    </w:p>
    <w:p w:rsidR="00D13A21" w:rsidRPr="00301A8F" w:rsidRDefault="00301A8F" w:rsidP="00301A8F">
      <w:pPr>
        <w:pStyle w:val="Titre1"/>
        <w:jc w:val="both"/>
      </w:pPr>
      <w:bookmarkStart w:id="27" w:name="_Toc353372685"/>
      <w:bookmarkStart w:id="28" w:name="_Toc379976267"/>
      <w:r w:rsidRPr="00301A8F">
        <w:t>Conclusion</w:t>
      </w:r>
      <w:bookmarkEnd w:id="27"/>
      <w:bookmarkEnd w:id="28"/>
    </w:p>
    <w:p w:rsidR="00D13A21" w:rsidRPr="00301A8F" w:rsidRDefault="00301A8F" w:rsidP="00301A8F">
      <w:pPr>
        <w:jc w:val="both"/>
      </w:pPr>
      <w:r w:rsidRPr="00301A8F">
        <w:t>Any constructive suggestion/criticism/comment to this document is highly welcome.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pStyle w:val="Titre1"/>
        <w:jc w:val="both"/>
      </w:pPr>
      <w:bookmarkStart w:id="29" w:name="_Toc353372686"/>
      <w:bookmarkStart w:id="30" w:name="_Toc379976268"/>
      <w:r w:rsidRPr="00301A8F">
        <w:t>References</w:t>
      </w:r>
      <w:bookmarkEnd w:id="29"/>
      <w:bookmarkEnd w:id="30"/>
    </w:p>
    <w:p w:rsidR="00D13A21" w:rsidRPr="00301A8F" w:rsidRDefault="00301A8F" w:rsidP="00301A8F">
      <w:pPr>
        <w:jc w:val="both"/>
      </w:pPr>
      <w:bookmarkStart w:id="31" w:name="Ref_GitBook"/>
      <w:r w:rsidRPr="00301A8F">
        <w:t>[1]</w:t>
      </w:r>
      <w:bookmarkEnd w:id="31"/>
      <w:r w:rsidRPr="00301A8F">
        <w:t xml:space="preserve"> </w:t>
      </w:r>
      <w:proofErr w:type="spellStart"/>
      <w:r w:rsidRPr="00301A8F">
        <w:t>Git</w:t>
      </w:r>
      <w:proofErr w:type="spellEnd"/>
      <w:r w:rsidRPr="00301A8F">
        <w:t xml:space="preserve"> Book - </w:t>
      </w:r>
      <w:hyperlink r:id="rId9" w:history="1">
        <w:r w:rsidRPr="00301A8F">
          <w:rPr>
            <w:rStyle w:val="Lienhypertexte"/>
          </w:rPr>
          <w:t>http://git-scm.com/book</w:t>
        </w:r>
      </w:hyperlink>
    </w:p>
    <w:p w:rsidR="00D13A21" w:rsidRDefault="00A41AE5" w:rsidP="00301A8F">
      <w:pPr>
        <w:jc w:val="both"/>
        <w:rPr>
          <w:rStyle w:val="Lienhypertexte"/>
        </w:rPr>
      </w:pPr>
      <w:bookmarkStart w:id="32" w:name="Ref_GitSSH"/>
      <w:r>
        <w:t>[2</w:t>
      </w:r>
      <w:r w:rsidR="00301A8F" w:rsidRPr="00301A8F">
        <w:t>]</w:t>
      </w:r>
      <w:bookmarkEnd w:id="32"/>
      <w:r w:rsidR="00301A8F" w:rsidRPr="00301A8F">
        <w:t xml:space="preserve"> </w:t>
      </w:r>
      <w:proofErr w:type="spellStart"/>
      <w:r w:rsidR="00301A8F" w:rsidRPr="00301A8F">
        <w:t>GitHub</w:t>
      </w:r>
      <w:proofErr w:type="spellEnd"/>
      <w:r w:rsidR="00301A8F" w:rsidRPr="00301A8F">
        <w:t xml:space="preserve"> – SSH key generation - </w:t>
      </w:r>
      <w:hyperlink r:id="rId10" w:history="1">
        <w:r w:rsidR="00301A8F" w:rsidRPr="00301A8F">
          <w:rPr>
            <w:rStyle w:val="Lienhypertexte"/>
          </w:rPr>
          <w:t>https://help.github.com/articles/generating-ssh-keys</w:t>
        </w:r>
      </w:hyperlink>
    </w:p>
    <w:p w:rsidR="00A41AE5" w:rsidRPr="00301A8F" w:rsidRDefault="00A41AE5" w:rsidP="00301A8F">
      <w:pPr>
        <w:jc w:val="both"/>
      </w:pPr>
      <w:r>
        <w:t xml:space="preserve">[3] Paul </w:t>
      </w:r>
      <w:proofErr w:type="spellStart"/>
      <w:r>
        <w:t>Rascle</w:t>
      </w:r>
      <w:proofErr w:type="spellEnd"/>
      <w:r>
        <w:t xml:space="preserve"> – CVS Workflow – Internal documentation</w:t>
      </w:r>
    </w:p>
    <w:p w:rsidR="00D13A21" w:rsidRDefault="00D13A21" w:rsidP="00301A8F">
      <w:pPr>
        <w:jc w:val="both"/>
      </w:pPr>
    </w:p>
    <w:p w:rsidR="00773E72" w:rsidRPr="00301A8F" w:rsidRDefault="00773E72" w:rsidP="00301A8F">
      <w:pPr>
        <w:jc w:val="both"/>
      </w:pPr>
    </w:p>
    <w:sectPr w:rsidR="00773E72" w:rsidRPr="00301A8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Zen Hei Sharp">
    <w:altName w:val="MS Mincho"/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14A40AB9"/>
    <w:multiLevelType w:val="hybridMultilevel"/>
    <w:tmpl w:val="B8C6FC50"/>
    <w:lvl w:ilvl="0" w:tplc="145A2B18">
      <w:numFmt w:val="bullet"/>
      <w:lvlText w:val="-"/>
      <w:lvlJc w:val="left"/>
      <w:pPr>
        <w:ind w:left="720" w:hanging="360"/>
      </w:pPr>
      <w:rPr>
        <w:rFonts w:ascii="Lucida Sans" w:eastAsia="WenQuanYi Zen Hei Sharp" w:hAnsi="Lucida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26CAA"/>
    <w:multiLevelType w:val="hybridMultilevel"/>
    <w:tmpl w:val="23605AD4"/>
    <w:lvl w:ilvl="0" w:tplc="9CC2436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B6387"/>
    <w:multiLevelType w:val="hybridMultilevel"/>
    <w:tmpl w:val="897849B2"/>
    <w:lvl w:ilvl="0" w:tplc="DE2E4FEC">
      <w:numFmt w:val="bullet"/>
      <w:lvlText w:val="-"/>
      <w:lvlJc w:val="left"/>
      <w:pPr>
        <w:ind w:left="720" w:hanging="360"/>
      </w:pPr>
      <w:rPr>
        <w:rFonts w:ascii="Lucida Sans" w:eastAsia="WenQuanYi Zen Hei Sharp" w:hAnsi="Lucida Sans" w:cs="Lohit Devanaga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C213A"/>
    <w:multiLevelType w:val="hybridMultilevel"/>
    <w:tmpl w:val="E532505C"/>
    <w:lvl w:ilvl="0" w:tplc="D35E3F04">
      <w:numFmt w:val="bullet"/>
      <w:lvlText w:val="-"/>
      <w:lvlJc w:val="left"/>
      <w:pPr>
        <w:ind w:left="510" w:hanging="360"/>
      </w:pPr>
      <w:rPr>
        <w:rFonts w:ascii="Lucida Sans" w:eastAsia="WenQuanYi Zen Hei Sharp" w:hAnsi="Lucida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3E"/>
    <w:rsid w:val="00011BDE"/>
    <w:rsid w:val="00027350"/>
    <w:rsid w:val="0005418A"/>
    <w:rsid w:val="00080003"/>
    <w:rsid w:val="000A6671"/>
    <w:rsid w:val="000D783C"/>
    <w:rsid w:val="000F051D"/>
    <w:rsid w:val="00107893"/>
    <w:rsid w:val="002927DE"/>
    <w:rsid w:val="002F767D"/>
    <w:rsid w:val="00301A8F"/>
    <w:rsid w:val="00331DEB"/>
    <w:rsid w:val="00353EDD"/>
    <w:rsid w:val="003A49DA"/>
    <w:rsid w:val="003B036D"/>
    <w:rsid w:val="003C5F31"/>
    <w:rsid w:val="003C7F8A"/>
    <w:rsid w:val="003D09F3"/>
    <w:rsid w:val="003F1B22"/>
    <w:rsid w:val="0045560D"/>
    <w:rsid w:val="004871CF"/>
    <w:rsid w:val="004D52F4"/>
    <w:rsid w:val="004D598A"/>
    <w:rsid w:val="00520C69"/>
    <w:rsid w:val="005360A7"/>
    <w:rsid w:val="00557D27"/>
    <w:rsid w:val="0056193E"/>
    <w:rsid w:val="005A44DB"/>
    <w:rsid w:val="005B0432"/>
    <w:rsid w:val="005B3353"/>
    <w:rsid w:val="005C2278"/>
    <w:rsid w:val="00704FBC"/>
    <w:rsid w:val="00773E72"/>
    <w:rsid w:val="0079638C"/>
    <w:rsid w:val="00805F75"/>
    <w:rsid w:val="0086112C"/>
    <w:rsid w:val="008B0670"/>
    <w:rsid w:val="009059D1"/>
    <w:rsid w:val="009A7344"/>
    <w:rsid w:val="00A36E4C"/>
    <w:rsid w:val="00A41AE5"/>
    <w:rsid w:val="00B640B7"/>
    <w:rsid w:val="00B90A95"/>
    <w:rsid w:val="00BA65A5"/>
    <w:rsid w:val="00BD1963"/>
    <w:rsid w:val="00BF4FF2"/>
    <w:rsid w:val="00C7739A"/>
    <w:rsid w:val="00CE55ED"/>
    <w:rsid w:val="00D13A21"/>
    <w:rsid w:val="00D302BF"/>
    <w:rsid w:val="00D60C0B"/>
    <w:rsid w:val="00D909E8"/>
    <w:rsid w:val="00DA6FF1"/>
    <w:rsid w:val="00DB712C"/>
    <w:rsid w:val="00DC006E"/>
    <w:rsid w:val="00DE4FE3"/>
    <w:rsid w:val="00E0272A"/>
    <w:rsid w:val="00E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0B"/>
    <w:pPr>
      <w:widowControl w:val="0"/>
      <w:suppressAutoHyphens/>
    </w:pPr>
    <w:rPr>
      <w:rFonts w:ascii="Lucida Sans" w:eastAsia="WenQuanYi Zen Hei Sharp" w:hAnsi="Lucida Sans" w:cs="Lohit Devanagari"/>
      <w:kern w:val="1"/>
      <w:sz w:val="24"/>
      <w:szCs w:val="24"/>
      <w:lang w:val="en-US" w:eastAsia="zh-CN" w:bidi="hi-IN"/>
    </w:rPr>
  </w:style>
  <w:style w:type="paragraph" w:styleId="Titre1">
    <w:name w:val="heading 1"/>
    <w:basedOn w:val="Heading"/>
    <w:next w:val="Corpsdetexte"/>
    <w:qFormat/>
    <w:rsid w:val="00805F75"/>
    <w:pPr>
      <w:numPr>
        <w:numId w:val="13"/>
      </w:numPr>
      <w:outlineLvl w:val="0"/>
    </w:pPr>
    <w:rPr>
      <w:rFonts w:ascii="Lucida Sans" w:hAnsi="Lucida Sans"/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rsid w:val="00D60C0B"/>
    <w:pPr>
      <w:tabs>
        <w:tab w:val="num" w:pos="576"/>
      </w:tabs>
      <w:ind w:left="576" w:hanging="576"/>
      <w:outlineLvl w:val="1"/>
    </w:pPr>
    <w:rPr>
      <w:rFonts w:ascii="Lucida Sans" w:hAnsi="Lucida Sans"/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05F75"/>
    <w:pPr>
      <w:keepLines/>
      <w:widowControl/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05F75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05F75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F75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F75"/>
    <w:rPr>
      <w:rFonts w:ascii="Tahoma" w:eastAsia="WenQuanYi Zen Hei Sharp" w:hAnsi="Tahoma" w:cs="Mangal"/>
      <w:kern w:val="1"/>
      <w:sz w:val="16"/>
      <w:szCs w:val="1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5360A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0B"/>
    <w:pPr>
      <w:widowControl w:val="0"/>
      <w:suppressAutoHyphens/>
    </w:pPr>
    <w:rPr>
      <w:rFonts w:ascii="Lucida Sans" w:eastAsia="WenQuanYi Zen Hei Sharp" w:hAnsi="Lucida Sans" w:cs="Lohit Devanagari"/>
      <w:kern w:val="1"/>
      <w:sz w:val="24"/>
      <w:szCs w:val="24"/>
      <w:lang w:val="en-US" w:eastAsia="zh-CN" w:bidi="hi-IN"/>
    </w:rPr>
  </w:style>
  <w:style w:type="paragraph" w:styleId="Titre1">
    <w:name w:val="heading 1"/>
    <w:basedOn w:val="Heading"/>
    <w:next w:val="Corpsdetexte"/>
    <w:qFormat/>
    <w:rsid w:val="00805F75"/>
    <w:pPr>
      <w:numPr>
        <w:numId w:val="13"/>
      </w:numPr>
      <w:outlineLvl w:val="0"/>
    </w:pPr>
    <w:rPr>
      <w:rFonts w:ascii="Lucida Sans" w:hAnsi="Lucida Sans"/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rsid w:val="00D60C0B"/>
    <w:pPr>
      <w:tabs>
        <w:tab w:val="num" w:pos="576"/>
      </w:tabs>
      <w:ind w:left="576" w:hanging="576"/>
      <w:outlineLvl w:val="1"/>
    </w:pPr>
    <w:rPr>
      <w:rFonts w:ascii="Lucida Sans" w:hAnsi="Lucida Sans"/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05F75"/>
    <w:pPr>
      <w:keepLines/>
      <w:widowControl/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05F75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05F75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F75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F75"/>
    <w:rPr>
      <w:rFonts w:ascii="Tahoma" w:eastAsia="WenQuanYi Zen Hei Sharp" w:hAnsi="Tahoma" w:cs="Mangal"/>
      <w:kern w:val="1"/>
      <w:sz w:val="16"/>
      <w:szCs w:val="1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5360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salome-platform.org/gitweb/" TargetMode="External"/><Relationship Id="rId3" Type="http://schemas.openxmlformats.org/officeDocument/2006/relationships/styles" Target="styles.xml"/><Relationship Id="rId7" Type="http://schemas.openxmlformats.org/officeDocument/2006/relationships/hyperlink" Target="mailto:adrien.bruneton@cea.f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A9787-46A0-4304-A88E-1BDC285B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3375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21897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SFME</dc:creator>
  <cp:lastModifiedBy>SFME</cp:lastModifiedBy>
  <cp:revision>46</cp:revision>
  <cp:lastPrinted>1900-12-31T23:00:00Z</cp:lastPrinted>
  <dcterms:created xsi:type="dcterms:W3CDTF">2013-04-10T13:42:00Z</dcterms:created>
  <dcterms:modified xsi:type="dcterms:W3CDTF">2015-03-11T15:40:00Z</dcterms:modified>
</cp:coreProperties>
</file>