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031C81" w:rsidR="00406876" w:rsidRPr="00D2654A" w:rsidRDefault="00B52AC1">
      <w:pPr>
        <w:pStyle w:val="Titel"/>
        <w:rPr>
          <w:rFonts w:asciiTheme="majorHAnsi" w:hAnsiTheme="majorHAnsi" w:cstheme="majorHAnsi"/>
          <w:sz w:val="32"/>
          <w:szCs w:val="32"/>
          <w:lang w:val="de-CH"/>
        </w:rPr>
      </w:pPr>
      <w:bookmarkStart w:id="0" w:name="_5rucrkuqy7hn" w:colFirst="0" w:colLast="0"/>
      <w:bookmarkEnd w:id="0"/>
      <w:r w:rsidRPr="00D2654A">
        <w:rPr>
          <w:rFonts w:asciiTheme="majorHAnsi" w:hAnsiTheme="majorHAnsi" w:cstheme="majorHAnsi"/>
          <w:sz w:val="32"/>
          <w:szCs w:val="32"/>
          <w:lang w:val="de-CH"/>
        </w:rPr>
        <w:t>LE 08 – Use Cases</w:t>
      </w:r>
    </w:p>
    <w:p w14:paraId="3F201956" w14:textId="0248F64E" w:rsidR="00D2654A" w:rsidRPr="00D2654A" w:rsidRDefault="00D2654A" w:rsidP="00D2654A">
      <w:pPr>
        <w:pStyle w:val="Untertitel"/>
        <w:rPr>
          <w:rFonts w:asciiTheme="majorHAnsi" w:hAnsiTheme="majorHAnsi" w:cstheme="majorHAnsi"/>
          <w:color w:val="auto"/>
          <w:sz w:val="28"/>
          <w:szCs w:val="28"/>
          <w:lang w:val="de-CH"/>
        </w:rPr>
      </w:pPr>
      <w:r w:rsidRPr="00D2654A">
        <w:rPr>
          <w:rFonts w:asciiTheme="majorHAnsi" w:hAnsiTheme="majorHAnsi" w:cstheme="majorHAnsi"/>
          <w:color w:val="auto"/>
          <w:sz w:val="28"/>
          <w:szCs w:val="28"/>
          <w:lang w:val="de-CH"/>
        </w:rPr>
        <w:t xml:space="preserve">Brief </w:t>
      </w:r>
      <w:r w:rsidRPr="00D2654A">
        <w:rPr>
          <w:rFonts w:asciiTheme="majorHAnsi" w:hAnsiTheme="majorHAnsi" w:cstheme="majorHAnsi"/>
          <w:color w:val="auto"/>
          <w:sz w:val="28"/>
          <w:szCs w:val="28"/>
          <w:lang w:val="de-CH"/>
        </w:rPr>
        <w:t>Use Case</w:t>
      </w:r>
    </w:p>
    <w:p w14:paraId="4350C95E" w14:textId="77777777" w:rsidR="00D2654A" w:rsidRPr="00AD6423" w:rsidRDefault="00D2654A" w:rsidP="00D2654A">
      <w:pPr>
        <w:rPr>
          <w:rFonts w:asciiTheme="majorHAnsi" w:hAnsiTheme="majorHAnsi" w:cstheme="majorHAnsi"/>
          <w:lang w:val="de-CH"/>
        </w:rPr>
      </w:pPr>
      <w:r w:rsidRPr="00AD6423">
        <w:rPr>
          <w:rFonts w:asciiTheme="majorHAnsi" w:hAnsiTheme="majorHAnsi" w:cstheme="majorHAnsi"/>
          <w:lang w:val="de-CH"/>
        </w:rPr>
        <w:t>Ein Kunde</w:t>
      </w:r>
      <w:r>
        <w:rPr>
          <w:rFonts w:asciiTheme="majorHAnsi" w:hAnsiTheme="majorHAnsi" w:cstheme="majorHAnsi"/>
          <w:lang w:val="de-CH"/>
        </w:rPr>
        <w:t xml:space="preserve"> oder Mitarbeiter</w:t>
      </w:r>
      <w:r w:rsidRPr="00AD6423">
        <w:rPr>
          <w:rFonts w:asciiTheme="majorHAnsi" w:hAnsiTheme="majorHAnsi" w:cstheme="majorHAnsi"/>
          <w:lang w:val="de-CH"/>
        </w:rPr>
        <w:t xml:space="preserve"> kann nach dem erfolgreichen ersteigern eines Restpostens, Sonderpostens oder von defekter Ware zum Zahlungsprozess fortschreiten und über den Partner </w:t>
      </w:r>
      <w:proofErr w:type="spellStart"/>
      <w:r w:rsidRPr="00AD6423">
        <w:rPr>
          <w:rFonts w:asciiTheme="majorHAnsi" w:hAnsiTheme="majorHAnsi" w:cstheme="majorHAnsi"/>
          <w:lang w:val="de-CH"/>
        </w:rPr>
        <w:t>Saferpay</w:t>
      </w:r>
      <w:proofErr w:type="spellEnd"/>
      <w:r w:rsidRPr="00AD6423">
        <w:rPr>
          <w:rFonts w:asciiTheme="majorHAnsi" w:hAnsiTheme="majorHAnsi" w:cstheme="majorHAnsi"/>
          <w:lang w:val="de-CH"/>
        </w:rPr>
        <w:t xml:space="preserve"> die Zahlung für die Ware an Big Sales tätigen.</w:t>
      </w:r>
    </w:p>
    <w:p w14:paraId="08697707" w14:textId="77777777" w:rsidR="00D2654A" w:rsidRPr="00D2654A" w:rsidRDefault="00D2654A" w:rsidP="00D2654A">
      <w:pPr>
        <w:rPr>
          <w:lang w:val="de-CH"/>
        </w:rPr>
      </w:pPr>
    </w:p>
    <w:p w14:paraId="00000002" w14:textId="77777777" w:rsidR="00406876" w:rsidRPr="00D2654A" w:rsidRDefault="00B52AC1">
      <w:pPr>
        <w:pStyle w:val="Untertitel"/>
        <w:rPr>
          <w:rFonts w:asciiTheme="majorHAnsi" w:hAnsiTheme="majorHAnsi" w:cstheme="majorHAnsi"/>
          <w:color w:val="auto"/>
          <w:sz w:val="28"/>
          <w:szCs w:val="28"/>
          <w:lang w:val="de-CH"/>
        </w:rPr>
      </w:pPr>
      <w:bookmarkStart w:id="1" w:name="_p5sr4mlylynh" w:colFirst="0" w:colLast="0"/>
      <w:bookmarkEnd w:id="1"/>
      <w:proofErr w:type="spellStart"/>
      <w:r w:rsidRPr="00D2654A">
        <w:rPr>
          <w:rFonts w:asciiTheme="majorHAnsi" w:hAnsiTheme="majorHAnsi" w:cstheme="majorHAnsi"/>
          <w:color w:val="auto"/>
          <w:sz w:val="28"/>
          <w:szCs w:val="28"/>
          <w:lang w:val="de-CH"/>
        </w:rPr>
        <w:t>Casual</w:t>
      </w:r>
      <w:proofErr w:type="spellEnd"/>
      <w:r w:rsidRPr="00D2654A">
        <w:rPr>
          <w:rFonts w:asciiTheme="majorHAnsi" w:hAnsiTheme="majorHAnsi" w:cstheme="majorHAnsi"/>
          <w:color w:val="auto"/>
          <w:sz w:val="28"/>
          <w:szCs w:val="28"/>
          <w:lang w:val="de-CH"/>
        </w:rPr>
        <w:t xml:space="preserve"> Use Case</w:t>
      </w:r>
    </w:p>
    <w:p w14:paraId="00000003" w14:textId="1F33A4C3" w:rsidR="00406876" w:rsidRPr="00AD6423" w:rsidRDefault="000B208E">
      <w:pPr>
        <w:rPr>
          <w:rFonts w:asciiTheme="majorHAnsi" w:hAnsiTheme="majorHAnsi" w:cstheme="majorHAnsi"/>
          <w:lang w:val="de-CH"/>
        </w:rPr>
      </w:pPr>
      <w:r w:rsidRPr="00AD6423">
        <w:rPr>
          <w:rFonts w:asciiTheme="majorHAnsi" w:hAnsiTheme="majorHAnsi" w:cstheme="majorHAnsi"/>
          <w:lang w:val="de-CH"/>
        </w:rPr>
        <w:t>Ein Kunde</w:t>
      </w:r>
      <w:r w:rsidR="00AD6423">
        <w:rPr>
          <w:rFonts w:asciiTheme="majorHAnsi" w:hAnsiTheme="majorHAnsi" w:cstheme="majorHAnsi"/>
          <w:lang w:val="de-CH"/>
        </w:rPr>
        <w:t xml:space="preserve"> oder Mitarbeiter</w:t>
      </w:r>
      <w:r w:rsidRPr="00AD6423">
        <w:rPr>
          <w:rFonts w:asciiTheme="majorHAnsi" w:hAnsiTheme="majorHAnsi" w:cstheme="majorHAnsi"/>
          <w:lang w:val="de-CH"/>
        </w:rPr>
        <w:t xml:space="preserve"> kann nach dem erfolgreichen ersteigern </w:t>
      </w:r>
      <w:r w:rsidR="00AD6423" w:rsidRPr="00AD6423">
        <w:rPr>
          <w:rFonts w:asciiTheme="majorHAnsi" w:hAnsiTheme="majorHAnsi" w:cstheme="majorHAnsi"/>
          <w:lang w:val="de-CH"/>
        </w:rPr>
        <w:t>eines Restpostens</w:t>
      </w:r>
      <w:r w:rsidRPr="00AD6423">
        <w:rPr>
          <w:rFonts w:asciiTheme="majorHAnsi" w:hAnsiTheme="majorHAnsi" w:cstheme="majorHAnsi"/>
          <w:lang w:val="de-CH"/>
        </w:rPr>
        <w:t>, Sonderposten</w:t>
      </w:r>
      <w:r w:rsidR="00AD6423" w:rsidRPr="00AD6423">
        <w:rPr>
          <w:rFonts w:asciiTheme="majorHAnsi" w:hAnsiTheme="majorHAnsi" w:cstheme="majorHAnsi"/>
          <w:lang w:val="de-CH"/>
        </w:rPr>
        <w:t>s</w:t>
      </w:r>
      <w:r w:rsidRPr="00AD6423">
        <w:rPr>
          <w:rFonts w:asciiTheme="majorHAnsi" w:hAnsiTheme="majorHAnsi" w:cstheme="majorHAnsi"/>
          <w:lang w:val="de-CH"/>
        </w:rPr>
        <w:t xml:space="preserve"> oder von defekter Ware </w:t>
      </w:r>
      <w:r w:rsidR="00AD6423" w:rsidRPr="00AD6423">
        <w:rPr>
          <w:rFonts w:asciiTheme="majorHAnsi" w:hAnsiTheme="majorHAnsi" w:cstheme="majorHAnsi"/>
          <w:lang w:val="de-CH"/>
        </w:rPr>
        <w:t xml:space="preserve">zum Zahlungsprozess fortschreiten und über den Partner </w:t>
      </w:r>
      <w:proofErr w:type="spellStart"/>
      <w:r w:rsidR="00AD6423" w:rsidRPr="00AD6423">
        <w:rPr>
          <w:rFonts w:asciiTheme="majorHAnsi" w:hAnsiTheme="majorHAnsi" w:cstheme="majorHAnsi"/>
          <w:lang w:val="de-CH"/>
        </w:rPr>
        <w:t>Saferpay</w:t>
      </w:r>
      <w:proofErr w:type="spellEnd"/>
      <w:r w:rsidR="00AD6423" w:rsidRPr="00AD6423">
        <w:rPr>
          <w:rFonts w:asciiTheme="majorHAnsi" w:hAnsiTheme="majorHAnsi" w:cstheme="majorHAnsi"/>
          <w:lang w:val="de-CH"/>
        </w:rPr>
        <w:t xml:space="preserve"> die Zahlung für die Ware an Big Sales tätigen.</w:t>
      </w:r>
    </w:p>
    <w:p w14:paraId="3778EE6E" w14:textId="5BDE285E" w:rsidR="00AD6423" w:rsidRPr="00D2654A" w:rsidRDefault="00AD6423" w:rsidP="00D2654A">
      <w:pPr>
        <w:pStyle w:val="Listenabsatz"/>
        <w:numPr>
          <w:ilvl w:val="0"/>
          <w:numId w:val="6"/>
        </w:numPr>
        <w:rPr>
          <w:rFonts w:asciiTheme="majorHAnsi" w:hAnsiTheme="majorHAnsi" w:cstheme="majorHAnsi"/>
          <w:lang w:val="de-CH"/>
        </w:rPr>
      </w:pPr>
      <w:r w:rsidRPr="00D2654A">
        <w:rPr>
          <w:rFonts w:asciiTheme="majorHAnsi" w:hAnsiTheme="majorHAnsi" w:cstheme="majorHAnsi"/>
          <w:lang w:val="de-CH"/>
        </w:rPr>
        <w:t xml:space="preserve">Wenn die Zahlung über </w:t>
      </w:r>
      <w:proofErr w:type="spellStart"/>
      <w:r w:rsidRPr="00D2654A">
        <w:rPr>
          <w:rFonts w:asciiTheme="majorHAnsi" w:hAnsiTheme="majorHAnsi" w:cstheme="majorHAnsi"/>
          <w:lang w:val="de-CH"/>
        </w:rPr>
        <w:t>Saferpay</w:t>
      </w:r>
      <w:proofErr w:type="spellEnd"/>
      <w:r w:rsidRPr="00D2654A">
        <w:rPr>
          <w:rFonts w:asciiTheme="majorHAnsi" w:hAnsiTheme="majorHAnsi" w:cstheme="majorHAnsi"/>
          <w:lang w:val="de-CH"/>
        </w:rPr>
        <w:t xml:space="preserve"> einen Fehler aufweist, wird die Buchhaltung von Big Sales und der Kunde / Mitarbeiter per E-Mail benachrichtigt.</w:t>
      </w:r>
    </w:p>
    <w:p w14:paraId="593E9060" w14:textId="77777777" w:rsidR="00AD6423" w:rsidRPr="00AD6423" w:rsidRDefault="00AD6423">
      <w:pPr>
        <w:rPr>
          <w:rFonts w:asciiTheme="majorHAnsi" w:hAnsiTheme="majorHAnsi" w:cstheme="majorHAnsi"/>
          <w:lang w:val="de-CH"/>
        </w:rPr>
      </w:pPr>
    </w:p>
    <w:p w14:paraId="00000005" w14:textId="5F247B17" w:rsidR="00406876" w:rsidRPr="000B6F10" w:rsidRDefault="00AD44A1" w:rsidP="000B6F10">
      <w:pPr>
        <w:pStyle w:val="Untertitel"/>
        <w:rPr>
          <w:rFonts w:asciiTheme="majorHAnsi" w:hAnsiTheme="majorHAnsi" w:cstheme="majorHAnsi"/>
          <w:color w:val="auto"/>
          <w:sz w:val="28"/>
          <w:szCs w:val="28"/>
          <w:lang w:val="de-CH"/>
        </w:rPr>
      </w:pPr>
      <w:bookmarkStart w:id="2" w:name="_t42ju5dg4u0g" w:colFirst="0" w:colLast="0"/>
      <w:bookmarkEnd w:id="2"/>
      <w:r w:rsidRPr="00D2654A">
        <w:rPr>
          <w:rFonts w:asciiTheme="majorHAnsi" w:hAnsiTheme="majorHAnsi" w:cstheme="majorHAnsi"/>
          <w:color w:val="auto"/>
          <w:sz w:val="28"/>
          <w:szCs w:val="28"/>
          <w:lang w:val="de-CH"/>
        </w:rPr>
        <w:t xml:space="preserve"> </w:t>
      </w:r>
      <w:r w:rsidR="00B52AC1" w:rsidRPr="00D2654A">
        <w:rPr>
          <w:rFonts w:asciiTheme="majorHAnsi" w:hAnsiTheme="majorHAnsi" w:cstheme="majorHAnsi"/>
          <w:color w:val="auto"/>
          <w:sz w:val="28"/>
          <w:szCs w:val="28"/>
          <w:lang w:val="de-CH"/>
        </w:rPr>
        <w:t xml:space="preserve">Fully </w:t>
      </w:r>
      <w:proofErr w:type="spellStart"/>
      <w:r w:rsidR="00B52AC1" w:rsidRPr="00D2654A">
        <w:rPr>
          <w:rFonts w:asciiTheme="majorHAnsi" w:hAnsiTheme="majorHAnsi" w:cstheme="majorHAnsi"/>
          <w:color w:val="auto"/>
          <w:sz w:val="28"/>
          <w:szCs w:val="28"/>
          <w:lang w:val="de-CH"/>
        </w:rPr>
        <w:t>dressed</w:t>
      </w:r>
      <w:proofErr w:type="spellEnd"/>
      <w:r w:rsidR="00B52AC1" w:rsidRPr="00D2654A">
        <w:rPr>
          <w:rFonts w:asciiTheme="majorHAnsi" w:hAnsiTheme="majorHAnsi" w:cstheme="majorHAnsi"/>
          <w:color w:val="auto"/>
          <w:sz w:val="28"/>
          <w:szCs w:val="28"/>
          <w:lang w:val="de-CH"/>
        </w:rPr>
        <w:t xml:space="preserve"> Use Case</w:t>
      </w:r>
    </w:p>
    <w:p w14:paraId="09AE06AE" w14:textId="40661F04" w:rsidR="00D2654A" w:rsidRPr="000B6F10" w:rsidRDefault="00D2654A" w:rsidP="00AD44A1">
      <w:pPr>
        <w:jc w:val="both"/>
        <w:rPr>
          <w:rFonts w:asciiTheme="majorHAnsi" w:hAnsiTheme="majorHAnsi" w:cstheme="majorHAnsi"/>
          <w:b/>
          <w:bCs/>
          <w:lang w:val="de-CH"/>
        </w:rPr>
      </w:pPr>
      <w:proofErr w:type="spellStart"/>
      <w:r w:rsidRPr="000B6F10">
        <w:rPr>
          <w:rFonts w:asciiTheme="majorHAnsi" w:hAnsiTheme="majorHAnsi" w:cstheme="majorHAnsi"/>
          <w:b/>
          <w:bCs/>
          <w:lang w:val="de-CH"/>
        </w:rPr>
        <w:t>UseCase</w:t>
      </w:r>
      <w:proofErr w:type="spellEnd"/>
      <w:r w:rsidRPr="000B6F10">
        <w:rPr>
          <w:rFonts w:asciiTheme="majorHAnsi" w:hAnsiTheme="majorHAnsi" w:cstheme="majorHAnsi"/>
          <w:b/>
          <w:bCs/>
          <w:lang w:val="de-CH"/>
        </w:rPr>
        <w:t xml:space="preserve"> UC1: Zahlung tätigen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2654A" w14:paraId="7102D59C" w14:textId="77777777" w:rsidTr="00D2654A">
        <w:tc>
          <w:tcPr>
            <w:tcW w:w="9019" w:type="dxa"/>
          </w:tcPr>
          <w:p w14:paraId="720AED80" w14:textId="77777777" w:rsidR="00D2654A" w:rsidRDefault="00C524A7" w:rsidP="00AD44A1">
            <w:pPr>
              <w:jc w:val="both"/>
              <w:rPr>
                <w:rFonts w:asciiTheme="majorHAnsi" w:hAnsiTheme="majorHAnsi" w:cstheme="majorHAnsi"/>
                <w:lang w:val="de-CH"/>
              </w:rPr>
            </w:pPr>
            <w:proofErr w:type="spellStart"/>
            <w:r w:rsidRPr="00C524A7">
              <w:rPr>
                <w:rFonts w:asciiTheme="majorHAnsi" w:hAnsiTheme="majorHAnsi" w:cstheme="majorHAnsi"/>
                <w:b/>
                <w:bCs/>
                <w:lang w:val="de-CH"/>
              </w:rPr>
              <w:t>Scope</w:t>
            </w:r>
            <w:proofErr w:type="spellEnd"/>
            <w:r w:rsidRPr="00C524A7">
              <w:rPr>
                <w:rFonts w:asciiTheme="majorHAnsi" w:hAnsiTheme="majorHAnsi" w:cstheme="majorHAnsi"/>
                <w:b/>
                <w:bCs/>
                <w:lang w:val="de-CH"/>
              </w:rPr>
              <w:t>:</w:t>
            </w:r>
            <w:r>
              <w:rPr>
                <w:rFonts w:asciiTheme="majorHAnsi" w:hAnsiTheme="majorHAnsi" w:cstheme="majorHAnsi"/>
                <w:lang w:val="de-CH"/>
              </w:rPr>
              <w:t xml:space="preserve"> Online-Auktionstoll Coll Software Solutions</w:t>
            </w:r>
          </w:p>
          <w:p w14:paraId="4A0D8A4D" w14:textId="77777777" w:rsidR="00C524A7" w:rsidRDefault="00C524A7" w:rsidP="00AD44A1">
            <w:pPr>
              <w:jc w:val="both"/>
              <w:rPr>
                <w:rFonts w:asciiTheme="majorHAnsi" w:hAnsiTheme="majorHAnsi" w:cstheme="majorHAnsi"/>
                <w:lang w:val="de-CH"/>
              </w:rPr>
            </w:pPr>
            <w:r w:rsidRPr="00C524A7">
              <w:rPr>
                <w:rFonts w:asciiTheme="majorHAnsi" w:hAnsiTheme="majorHAnsi" w:cstheme="majorHAnsi"/>
                <w:b/>
                <w:bCs/>
                <w:lang w:val="de-CH"/>
              </w:rPr>
              <w:t>Level:</w:t>
            </w:r>
            <w:r>
              <w:rPr>
                <w:rFonts w:asciiTheme="majorHAnsi" w:hAnsiTheme="majorHAnsi" w:cstheme="majorHAnsi"/>
                <w:lang w:val="de-CH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de-CH"/>
              </w:rPr>
              <w:t>user</w:t>
            </w:r>
            <w:proofErr w:type="spellEnd"/>
            <w:r>
              <w:rPr>
                <w:rFonts w:asciiTheme="majorHAnsi" w:hAnsiTheme="majorHAnsi" w:cstheme="majorHAnsi"/>
                <w:lang w:val="de-CH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de-CH"/>
              </w:rPr>
              <w:t>goal</w:t>
            </w:r>
            <w:proofErr w:type="spellEnd"/>
          </w:p>
          <w:p w14:paraId="09EF003C" w14:textId="77777777" w:rsidR="00C524A7" w:rsidRDefault="00C524A7" w:rsidP="00AD44A1">
            <w:pPr>
              <w:jc w:val="both"/>
              <w:rPr>
                <w:rFonts w:asciiTheme="majorHAnsi" w:hAnsiTheme="majorHAnsi" w:cstheme="majorHAnsi"/>
                <w:lang w:val="de-CH"/>
              </w:rPr>
            </w:pPr>
            <w:r w:rsidRPr="00C524A7">
              <w:rPr>
                <w:rFonts w:asciiTheme="majorHAnsi" w:hAnsiTheme="majorHAnsi" w:cstheme="majorHAnsi"/>
                <w:b/>
                <w:bCs/>
                <w:lang w:val="de-CH"/>
              </w:rPr>
              <w:t>Primary Actor:</w:t>
            </w:r>
            <w:r>
              <w:rPr>
                <w:rFonts w:asciiTheme="majorHAnsi" w:hAnsiTheme="majorHAnsi" w:cstheme="majorHAnsi"/>
                <w:lang w:val="de-CH"/>
              </w:rPr>
              <w:t xml:space="preserve"> Kunde</w:t>
            </w:r>
          </w:p>
          <w:p w14:paraId="29403AC4" w14:textId="77777777" w:rsidR="00C524A7" w:rsidRPr="00C524A7" w:rsidRDefault="00C524A7" w:rsidP="00AD44A1">
            <w:pPr>
              <w:jc w:val="both"/>
              <w:rPr>
                <w:rFonts w:asciiTheme="majorHAnsi" w:hAnsiTheme="majorHAnsi" w:cstheme="majorHAnsi"/>
                <w:b/>
                <w:bCs/>
                <w:lang w:val="de-CH"/>
              </w:rPr>
            </w:pPr>
            <w:r w:rsidRPr="00C524A7">
              <w:rPr>
                <w:rFonts w:asciiTheme="majorHAnsi" w:hAnsiTheme="majorHAnsi" w:cstheme="majorHAnsi"/>
                <w:b/>
                <w:bCs/>
                <w:lang w:val="de-CH"/>
              </w:rPr>
              <w:t xml:space="preserve">Stakeholders and </w:t>
            </w:r>
            <w:proofErr w:type="spellStart"/>
            <w:r w:rsidRPr="00C524A7">
              <w:rPr>
                <w:rFonts w:asciiTheme="majorHAnsi" w:hAnsiTheme="majorHAnsi" w:cstheme="majorHAnsi"/>
                <w:b/>
                <w:bCs/>
                <w:lang w:val="de-CH"/>
              </w:rPr>
              <w:t>Interests</w:t>
            </w:r>
            <w:proofErr w:type="spellEnd"/>
            <w:r w:rsidRPr="00C524A7">
              <w:rPr>
                <w:rFonts w:asciiTheme="majorHAnsi" w:hAnsiTheme="majorHAnsi" w:cstheme="majorHAnsi"/>
                <w:b/>
                <w:bCs/>
                <w:lang w:val="de-CH"/>
              </w:rPr>
              <w:t>:</w:t>
            </w:r>
          </w:p>
          <w:p w14:paraId="03041850" w14:textId="6BD9ADB8" w:rsidR="00C524A7" w:rsidRDefault="00C524A7" w:rsidP="00C524A7">
            <w:pPr>
              <w:pStyle w:val="Listenabsatz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  <w:lang w:val="de-CH"/>
              </w:rPr>
            </w:pPr>
            <w:r>
              <w:rPr>
                <w:rFonts w:asciiTheme="majorHAnsi" w:hAnsiTheme="majorHAnsi" w:cstheme="majorHAnsi"/>
                <w:lang w:val="de-CH"/>
              </w:rPr>
              <w:t>Verkaufschef: Will eine Reibungslose Zahlung. Falls sie nicht so verläuft will er, dass die Buchhaltung darüber informiert wird.</w:t>
            </w:r>
          </w:p>
          <w:p w14:paraId="5B137C55" w14:textId="77777777" w:rsidR="00C524A7" w:rsidRDefault="00C524A7" w:rsidP="00C524A7">
            <w:pPr>
              <w:pStyle w:val="Listenabsatz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  <w:lang w:val="de-CH"/>
              </w:rPr>
            </w:pPr>
            <w:r>
              <w:rPr>
                <w:rFonts w:asciiTheme="majorHAnsi" w:hAnsiTheme="majorHAnsi" w:cstheme="majorHAnsi"/>
                <w:lang w:val="de-CH"/>
              </w:rPr>
              <w:t>Kunde: Will einen einfachen Zahlungsablauf und über Fehler benachrichtigt werden</w:t>
            </w:r>
          </w:p>
          <w:p w14:paraId="12F31031" w14:textId="77777777" w:rsidR="00C524A7" w:rsidRDefault="00C524A7" w:rsidP="00C524A7">
            <w:pPr>
              <w:jc w:val="both"/>
              <w:rPr>
                <w:rFonts w:asciiTheme="majorHAnsi" w:hAnsiTheme="majorHAnsi" w:cstheme="majorHAnsi"/>
                <w:lang w:val="de-CH"/>
              </w:rPr>
            </w:pPr>
            <w:proofErr w:type="spellStart"/>
            <w:r w:rsidRPr="00C524A7">
              <w:rPr>
                <w:rFonts w:asciiTheme="majorHAnsi" w:hAnsiTheme="majorHAnsi" w:cstheme="majorHAnsi"/>
                <w:b/>
                <w:bCs/>
                <w:lang w:val="de-CH"/>
              </w:rPr>
              <w:t>Preconditions</w:t>
            </w:r>
            <w:proofErr w:type="spellEnd"/>
            <w:r w:rsidRPr="00C524A7">
              <w:rPr>
                <w:rFonts w:asciiTheme="majorHAnsi" w:hAnsiTheme="majorHAnsi" w:cstheme="majorHAnsi"/>
                <w:b/>
                <w:bCs/>
                <w:lang w:val="de-CH"/>
              </w:rPr>
              <w:t>:</w:t>
            </w:r>
            <w:r>
              <w:rPr>
                <w:rFonts w:asciiTheme="majorHAnsi" w:hAnsiTheme="majorHAnsi" w:cstheme="majorHAnsi"/>
                <w:lang w:val="de-CH"/>
              </w:rPr>
              <w:t xml:space="preserve"> </w:t>
            </w:r>
            <w:r>
              <w:rPr>
                <w:rFonts w:asciiTheme="majorHAnsi" w:hAnsiTheme="majorHAnsi" w:cstheme="majorHAnsi"/>
                <w:lang w:val="de-CH"/>
              </w:rPr>
              <w:t>Der Kunde muss eine Ware ersteigert haben und die Ersteigerung musste per E-Mail bestätigt werden und in der Buchhaltung eingetragen worden sein.</w:t>
            </w:r>
          </w:p>
          <w:p w14:paraId="36889149" w14:textId="77777777" w:rsidR="00C524A7" w:rsidRDefault="00C524A7" w:rsidP="00C524A7">
            <w:pPr>
              <w:jc w:val="both"/>
              <w:rPr>
                <w:rFonts w:asciiTheme="majorHAnsi" w:hAnsiTheme="majorHAnsi" w:cstheme="majorHAnsi"/>
                <w:lang w:val="de-CH"/>
              </w:rPr>
            </w:pPr>
            <w:proofErr w:type="spellStart"/>
            <w:r w:rsidRPr="00C524A7">
              <w:rPr>
                <w:rFonts w:asciiTheme="majorHAnsi" w:hAnsiTheme="majorHAnsi" w:cstheme="majorHAnsi"/>
                <w:b/>
                <w:bCs/>
                <w:lang w:val="de-CH"/>
              </w:rPr>
              <w:t>Postconditions</w:t>
            </w:r>
            <w:proofErr w:type="spellEnd"/>
            <w:r w:rsidRPr="00C524A7">
              <w:rPr>
                <w:rFonts w:asciiTheme="majorHAnsi" w:hAnsiTheme="majorHAnsi" w:cstheme="majorHAnsi"/>
                <w:b/>
                <w:bCs/>
                <w:lang w:val="de-CH"/>
              </w:rPr>
              <w:t>:</w:t>
            </w:r>
            <w:r>
              <w:rPr>
                <w:rFonts w:asciiTheme="majorHAnsi" w:hAnsiTheme="majorHAnsi" w:cstheme="majorHAnsi"/>
                <w:b/>
                <w:bCs/>
                <w:lang w:val="de-CH"/>
              </w:rPr>
              <w:t xml:space="preserve"> </w:t>
            </w:r>
            <w:r w:rsidRPr="00C524A7">
              <w:rPr>
                <w:rFonts w:asciiTheme="majorHAnsi" w:hAnsiTheme="majorHAnsi" w:cstheme="majorHAnsi"/>
                <w:lang w:val="de-CH"/>
              </w:rPr>
              <w:t>Die Zahlung wurde erfolgreich abgeschlossen und das Geld wird an Big Sales überwiesen</w:t>
            </w:r>
          </w:p>
          <w:p w14:paraId="35DBC09D" w14:textId="77777777" w:rsidR="009E0EED" w:rsidRDefault="009E0EED" w:rsidP="00C524A7">
            <w:pPr>
              <w:jc w:val="both"/>
              <w:rPr>
                <w:rFonts w:asciiTheme="majorHAnsi" w:hAnsiTheme="majorHAnsi" w:cstheme="majorHAnsi"/>
                <w:b/>
                <w:bCs/>
                <w:lang w:val="de-CH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lang w:val="de-CH"/>
              </w:rPr>
              <w:t>Basicflow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de-CH"/>
              </w:rPr>
              <w:t>:</w:t>
            </w:r>
          </w:p>
          <w:p w14:paraId="0CD2F579" w14:textId="77777777" w:rsidR="009E0EED" w:rsidRDefault="009E0EED" w:rsidP="009E0EED">
            <w:pPr>
              <w:pStyle w:val="Listenabsatz"/>
              <w:numPr>
                <w:ilvl w:val="0"/>
                <w:numId w:val="8"/>
              </w:numPr>
              <w:jc w:val="both"/>
              <w:rPr>
                <w:rFonts w:asciiTheme="majorHAnsi" w:hAnsiTheme="majorHAnsi" w:cstheme="majorHAnsi"/>
                <w:lang w:val="de-CH"/>
              </w:rPr>
            </w:pPr>
            <w:r>
              <w:rPr>
                <w:rFonts w:asciiTheme="majorHAnsi" w:hAnsiTheme="majorHAnsi" w:cstheme="majorHAnsi"/>
                <w:lang w:val="de-CH"/>
              </w:rPr>
              <w:t>Der User klickt auf Zahlung tätigen</w:t>
            </w:r>
          </w:p>
          <w:p w14:paraId="447C25F8" w14:textId="77777777" w:rsidR="009E0EED" w:rsidRDefault="009E0EED" w:rsidP="009E0EED">
            <w:pPr>
              <w:pStyle w:val="Listenabsatz"/>
              <w:numPr>
                <w:ilvl w:val="0"/>
                <w:numId w:val="8"/>
              </w:numPr>
              <w:jc w:val="both"/>
              <w:rPr>
                <w:rFonts w:asciiTheme="majorHAnsi" w:hAnsiTheme="majorHAnsi" w:cstheme="majorHAnsi"/>
                <w:lang w:val="de-CH"/>
              </w:rPr>
            </w:pPr>
            <w:r>
              <w:rPr>
                <w:rFonts w:asciiTheme="majorHAnsi" w:hAnsiTheme="majorHAnsi" w:cstheme="majorHAnsi"/>
                <w:lang w:val="de-CH"/>
              </w:rPr>
              <w:t>Das System leitet den User auf die Partner Seite weiter, nach erfolgreicher Zahlung wird dem User eine Zahlungsbestätigung auf seine E-Mail gesendet und die Zahlung wird in der Buchhaltung eingetragen</w:t>
            </w:r>
          </w:p>
          <w:p w14:paraId="11440DBE" w14:textId="77777777" w:rsidR="009E0EED" w:rsidRPr="000B6F10" w:rsidRDefault="009E0EED" w:rsidP="009E0EED">
            <w:pPr>
              <w:jc w:val="both"/>
              <w:rPr>
                <w:rFonts w:asciiTheme="majorHAnsi" w:hAnsiTheme="majorHAnsi" w:cstheme="majorHAnsi"/>
                <w:b/>
                <w:bCs/>
                <w:lang w:val="de-CH"/>
              </w:rPr>
            </w:pPr>
            <w:r w:rsidRPr="000B6F10">
              <w:rPr>
                <w:rFonts w:asciiTheme="majorHAnsi" w:hAnsiTheme="majorHAnsi" w:cstheme="majorHAnsi"/>
                <w:b/>
                <w:bCs/>
                <w:lang w:val="de-CH"/>
              </w:rPr>
              <w:t xml:space="preserve">Alternative </w:t>
            </w:r>
            <w:proofErr w:type="spellStart"/>
            <w:r w:rsidRPr="000B6F10">
              <w:rPr>
                <w:rFonts w:asciiTheme="majorHAnsi" w:hAnsiTheme="majorHAnsi" w:cstheme="majorHAnsi"/>
                <w:b/>
                <w:bCs/>
                <w:lang w:val="de-CH"/>
              </w:rPr>
              <w:t>Flows</w:t>
            </w:r>
            <w:proofErr w:type="spellEnd"/>
            <w:r w:rsidRPr="000B6F10">
              <w:rPr>
                <w:rFonts w:asciiTheme="majorHAnsi" w:hAnsiTheme="majorHAnsi" w:cstheme="majorHAnsi"/>
                <w:b/>
                <w:bCs/>
                <w:lang w:val="de-CH"/>
              </w:rPr>
              <w:t>:</w:t>
            </w:r>
          </w:p>
          <w:p w14:paraId="4466C140" w14:textId="77777777" w:rsidR="009E0EED" w:rsidRDefault="009E0EED" w:rsidP="009E0EED">
            <w:pPr>
              <w:pStyle w:val="Listenabsatz"/>
              <w:numPr>
                <w:ilvl w:val="0"/>
                <w:numId w:val="10"/>
              </w:numPr>
              <w:jc w:val="both"/>
              <w:rPr>
                <w:rFonts w:asciiTheme="majorHAnsi" w:hAnsiTheme="majorHAnsi" w:cstheme="majorHAnsi"/>
                <w:lang w:val="de-CH"/>
              </w:rPr>
            </w:pPr>
            <w:r w:rsidRPr="009E0EED">
              <w:rPr>
                <w:rFonts w:asciiTheme="majorHAnsi" w:hAnsiTheme="majorHAnsi" w:cstheme="majorHAnsi"/>
                <w:lang w:val="de-CH"/>
              </w:rPr>
              <w:t>Der User klickt auf Zahlung tätigen, bei der Zahlung tritt ein Fehler auf.</w:t>
            </w:r>
          </w:p>
          <w:p w14:paraId="1A0D72AA" w14:textId="68C024EC" w:rsidR="009E0EED" w:rsidRDefault="009E0EED" w:rsidP="009E0EED">
            <w:pPr>
              <w:pStyle w:val="Listenabsatz"/>
              <w:numPr>
                <w:ilvl w:val="1"/>
                <w:numId w:val="10"/>
              </w:numPr>
              <w:jc w:val="both"/>
              <w:rPr>
                <w:rFonts w:asciiTheme="majorHAnsi" w:hAnsiTheme="majorHAnsi" w:cstheme="majorHAnsi"/>
                <w:lang w:val="de-CH"/>
              </w:rPr>
            </w:pPr>
            <w:r>
              <w:rPr>
                <w:rFonts w:asciiTheme="majorHAnsi" w:hAnsiTheme="majorHAnsi" w:cstheme="majorHAnsi"/>
                <w:lang w:val="de-CH"/>
              </w:rPr>
              <w:t xml:space="preserve">Das System bricht den Zahlungsprozess ab und sendet dem User eine </w:t>
            </w:r>
            <w:r w:rsidR="000B6F10">
              <w:rPr>
                <w:rFonts w:asciiTheme="majorHAnsi" w:hAnsiTheme="majorHAnsi" w:cstheme="majorHAnsi"/>
                <w:lang w:val="de-CH"/>
              </w:rPr>
              <w:t>Mail,</w:t>
            </w:r>
            <w:r>
              <w:rPr>
                <w:rFonts w:asciiTheme="majorHAnsi" w:hAnsiTheme="majorHAnsi" w:cstheme="majorHAnsi"/>
                <w:lang w:val="de-CH"/>
              </w:rPr>
              <w:t xml:space="preserve"> um ihn über das weitere </w:t>
            </w:r>
            <w:r>
              <w:rPr>
                <w:rFonts w:asciiTheme="majorHAnsi" w:hAnsiTheme="majorHAnsi" w:cstheme="majorHAnsi"/>
                <w:lang w:val="de-CH"/>
              </w:rPr>
              <w:t>Vorgehen</w:t>
            </w:r>
            <w:r>
              <w:rPr>
                <w:rFonts w:asciiTheme="majorHAnsi" w:hAnsiTheme="majorHAnsi" w:cstheme="majorHAnsi"/>
                <w:lang w:val="de-CH"/>
              </w:rPr>
              <w:t xml:space="preserve"> zu informieren. Die Buchhaltung erhält ebenfalls über Mail eine Meldung.</w:t>
            </w:r>
          </w:p>
          <w:p w14:paraId="28DCF2FE" w14:textId="77777777" w:rsidR="009E0EED" w:rsidRPr="000B6F10" w:rsidRDefault="009E0EED" w:rsidP="009E0EED">
            <w:pPr>
              <w:jc w:val="both"/>
              <w:rPr>
                <w:rFonts w:asciiTheme="majorHAnsi" w:hAnsiTheme="majorHAnsi" w:cstheme="majorHAnsi"/>
                <w:b/>
                <w:bCs/>
                <w:lang w:val="de-CH"/>
              </w:rPr>
            </w:pPr>
            <w:r w:rsidRPr="000B6F10">
              <w:rPr>
                <w:rFonts w:asciiTheme="majorHAnsi" w:hAnsiTheme="majorHAnsi" w:cstheme="majorHAnsi"/>
                <w:b/>
                <w:bCs/>
                <w:lang w:val="de-CH"/>
              </w:rPr>
              <w:t xml:space="preserve">Special </w:t>
            </w:r>
            <w:proofErr w:type="spellStart"/>
            <w:r w:rsidRPr="000B6F10">
              <w:rPr>
                <w:rFonts w:asciiTheme="majorHAnsi" w:hAnsiTheme="majorHAnsi" w:cstheme="majorHAnsi"/>
                <w:b/>
                <w:bCs/>
                <w:lang w:val="de-CH"/>
              </w:rPr>
              <w:t>Requirements</w:t>
            </w:r>
            <w:proofErr w:type="spellEnd"/>
            <w:r w:rsidRPr="000B6F10">
              <w:rPr>
                <w:rFonts w:asciiTheme="majorHAnsi" w:hAnsiTheme="majorHAnsi" w:cstheme="majorHAnsi"/>
                <w:b/>
                <w:bCs/>
                <w:lang w:val="de-CH"/>
              </w:rPr>
              <w:t>:</w:t>
            </w:r>
          </w:p>
          <w:p w14:paraId="199A3411" w14:textId="77777777" w:rsidR="009E0EED" w:rsidRDefault="000B6F10" w:rsidP="009E0EED">
            <w:pPr>
              <w:pStyle w:val="Listenabsatz"/>
              <w:numPr>
                <w:ilvl w:val="0"/>
                <w:numId w:val="11"/>
              </w:numPr>
              <w:jc w:val="both"/>
              <w:rPr>
                <w:rFonts w:asciiTheme="majorHAnsi" w:hAnsiTheme="majorHAnsi" w:cstheme="majorHAnsi"/>
                <w:lang w:val="de-CH"/>
              </w:rPr>
            </w:pPr>
            <w:r>
              <w:rPr>
                <w:rFonts w:asciiTheme="majorHAnsi" w:hAnsiTheme="majorHAnsi" w:cstheme="majorHAnsi"/>
                <w:lang w:val="de-CH"/>
              </w:rPr>
              <w:t>Schnittstelle zu externem Payment-Prozess wird eingebunden</w:t>
            </w:r>
          </w:p>
          <w:p w14:paraId="6356A2B8" w14:textId="77777777" w:rsidR="000B6F10" w:rsidRDefault="000B6F10" w:rsidP="000B6F10">
            <w:pPr>
              <w:jc w:val="both"/>
              <w:rPr>
                <w:rFonts w:asciiTheme="majorHAnsi" w:hAnsiTheme="majorHAnsi" w:cstheme="majorHAnsi"/>
                <w:lang w:val="de-CH"/>
              </w:rPr>
            </w:pPr>
            <w:proofErr w:type="spellStart"/>
            <w:r w:rsidRPr="000B6F10">
              <w:rPr>
                <w:rFonts w:asciiTheme="majorHAnsi" w:hAnsiTheme="majorHAnsi" w:cstheme="majorHAnsi"/>
                <w:b/>
                <w:bCs/>
                <w:lang w:val="de-CH"/>
              </w:rPr>
              <w:t>Frequency</w:t>
            </w:r>
            <w:proofErr w:type="spellEnd"/>
            <w:r w:rsidRPr="000B6F10">
              <w:rPr>
                <w:rFonts w:asciiTheme="majorHAnsi" w:hAnsiTheme="majorHAnsi" w:cstheme="majorHAnsi"/>
                <w:b/>
                <w:bCs/>
                <w:lang w:val="de-CH"/>
              </w:rPr>
              <w:t xml:space="preserve"> </w:t>
            </w:r>
            <w:proofErr w:type="spellStart"/>
            <w:r w:rsidRPr="000B6F10">
              <w:rPr>
                <w:rFonts w:asciiTheme="majorHAnsi" w:hAnsiTheme="majorHAnsi" w:cstheme="majorHAnsi"/>
                <w:b/>
                <w:bCs/>
                <w:lang w:val="de-CH"/>
              </w:rPr>
              <w:t>of</w:t>
            </w:r>
            <w:proofErr w:type="spellEnd"/>
            <w:r w:rsidRPr="000B6F10">
              <w:rPr>
                <w:rFonts w:asciiTheme="majorHAnsi" w:hAnsiTheme="majorHAnsi" w:cstheme="majorHAnsi"/>
                <w:b/>
                <w:bCs/>
                <w:lang w:val="de-CH"/>
              </w:rPr>
              <w:t xml:space="preserve"> </w:t>
            </w:r>
            <w:proofErr w:type="spellStart"/>
            <w:r w:rsidRPr="000B6F10">
              <w:rPr>
                <w:rFonts w:asciiTheme="majorHAnsi" w:hAnsiTheme="majorHAnsi" w:cstheme="majorHAnsi"/>
                <w:b/>
                <w:bCs/>
                <w:lang w:val="de-CH"/>
              </w:rPr>
              <w:t>Occurence</w:t>
            </w:r>
            <w:proofErr w:type="spellEnd"/>
            <w:r w:rsidRPr="000B6F10">
              <w:rPr>
                <w:rFonts w:asciiTheme="majorHAnsi" w:hAnsiTheme="majorHAnsi" w:cstheme="majorHAnsi"/>
                <w:b/>
                <w:bCs/>
                <w:lang w:val="de-CH"/>
              </w:rPr>
              <w:t>:</w:t>
            </w:r>
            <w:r>
              <w:rPr>
                <w:rFonts w:asciiTheme="majorHAnsi" w:hAnsiTheme="majorHAnsi" w:cstheme="majorHAnsi"/>
                <w:lang w:val="de-CH"/>
              </w:rPr>
              <w:t xml:space="preserve"> Sehr oft, nach jeder Ersteigerung von Ware</w:t>
            </w:r>
          </w:p>
          <w:p w14:paraId="0B9CE223" w14:textId="77777777" w:rsidR="000B6F10" w:rsidRPr="000B6F10" w:rsidRDefault="000B6F10" w:rsidP="000B6F10">
            <w:pPr>
              <w:jc w:val="both"/>
              <w:rPr>
                <w:rFonts w:asciiTheme="majorHAnsi" w:hAnsiTheme="majorHAnsi" w:cstheme="majorHAnsi"/>
                <w:b/>
                <w:bCs/>
                <w:lang w:val="de-CH"/>
              </w:rPr>
            </w:pPr>
            <w:r w:rsidRPr="000B6F10">
              <w:rPr>
                <w:rFonts w:asciiTheme="majorHAnsi" w:hAnsiTheme="majorHAnsi" w:cstheme="majorHAnsi"/>
                <w:b/>
                <w:bCs/>
                <w:lang w:val="de-CH"/>
              </w:rPr>
              <w:t xml:space="preserve">Open </w:t>
            </w:r>
            <w:proofErr w:type="spellStart"/>
            <w:r w:rsidRPr="000B6F10">
              <w:rPr>
                <w:rFonts w:asciiTheme="majorHAnsi" w:hAnsiTheme="majorHAnsi" w:cstheme="majorHAnsi"/>
                <w:b/>
                <w:bCs/>
                <w:lang w:val="de-CH"/>
              </w:rPr>
              <w:t>issues</w:t>
            </w:r>
            <w:proofErr w:type="spellEnd"/>
            <w:r w:rsidRPr="000B6F10">
              <w:rPr>
                <w:rFonts w:asciiTheme="majorHAnsi" w:hAnsiTheme="majorHAnsi" w:cstheme="majorHAnsi"/>
                <w:b/>
                <w:bCs/>
                <w:lang w:val="de-CH"/>
              </w:rPr>
              <w:t>:</w:t>
            </w:r>
          </w:p>
          <w:p w14:paraId="6098BF71" w14:textId="77777777" w:rsidR="000B6F10" w:rsidRDefault="000B6F10" w:rsidP="000B6F10">
            <w:pPr>
              <w:pStyle w:val="Listenabsatz"/>
              <w:numPr>
                <w:ilvl w:val="0"/>
                <w:numId w:val="11"/>
              </w:numPr>
              <w:jc w:val="both"/>
              <w:rPr>
                <w:rFonts w:asciiTheme="majorHAnsi" w:hAnsiTheme="majorHAnsi" w:cstheme="majorHAnsi"/>
                <w:lang w:val="de-CH"/>
              </w:rPr>
            </w:pPr>
            <w:r>
              <w:rPr>
                <w:rFonts w:asciiTheme="majorHAnsi" w:hAnsiTheme="majorHAnsi" w:cstheme="majorHAnsi"/>
                <w:lang w:val="de-CH"/>
              </w:rPr>
              <w:t>Wie kann man den Payment-Prozess einbinden?</w:t>
            </w:r>
          </w:p>
          <w:p w14:paraId="442E4E27" w14:textId="77777777" w:rsidR="000B6F10" w:rsidRDefault="000B6F10" w:rsidP="000B6F10">
            <w:pPr>
              <w:pStyle w:val="Listenabsatz"/>
              <w:numPr>
                <w:ilvl w:val="0"/>
                <w:numId w:val="11"/>
              </w:numPr>
              <w:jc w:val="both"/>
              <w:rPr>
                <w:rFonts w:asciiTheme="majorHAnsi" w:hAnsiTheme="majorHAnsi" w:cstheme="majorHAnsi"/>
                <w:lang w:val="de-CH"/>
              </w:rPr>
            </w:pPr>
            <w:r>
              <w:rPr>
                <w:rFonts w:asciiTheme="majorHAnsi" w:hAnsiTheme="majorHAnsi" w:cstheme="majorHAnsi"/>
                <w:lang w:val="de-CH"/>
              </w:rPr>
              <w:t>Wie wird in Zusammenarbeit mit dem Payment-Prozess die Information-Mail gesendet?</w:t>
            </w:r>
          </w:p>
          <w:p w14:paraId="38B41E80" w14:textId="159304DD" w:rsidR="000B6F10" w:rsidRPr="000B6F10" w:rsidRDefault="000B6F10" w:rsidP="000B6F10">
            <w:pPr>
              <w:jc w:val="both"/>
              <w:rPr>
                <w:rFonts w:asciiTheme="majorHAnsi" w:hAnsiTheme="majorHAnsi" w:cstheme="majorHAnsi"/>
                <w:lang w:val="de-CH"/>
              </w:rPr>
            </w:pPr>
          </w:p>
        </w:tc>
      </w:tr>
    </w:tbl>
    <w:p w14:paraId="28C0AA9B" w14:textId="77777777" w:rsidR="00D2654A" w:rsidRPr="00AD6423" w:rsidRDefault="00D2654A" w:rsidP="00AD44A1">
      <w:pPr>
        <w:jc w:val="both"/>
        <w:rPr>
          <w:rFonts w:asciiTheme="majorHAnsi" w:hAnsiTheme="majorHAnsi" w:cstheme="majorHAnsi"/>
          <w:lang w:val="de-CH"/>
        </w:rPr>
      </w:pPr>
    </w:p>
    <w:sectPr w:rsidR="00D2654A" w:rsidRPr="00AD64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2789F"/>
    <w:multiLevelType w:val="hybridMultilevel"/>
    <w:tmpl w:val="60FC20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3C60B5D"/>
    <w:multiLevelType w:val="hybridMultilevel"/>
    <w:tmpl w:val="3DA2F6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 w15:restartNumberingAfterBreak="0">
    <w:nsid w:val="3F624C97"/>
    <w:multiLevelType w:val="hybridMultilevel"/>
    <w:tmpl w:val="393657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6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7" w15:restartNumberingAfterBreak="0">
    <w:nsid w:val="6D7D33E7"/>
    <w:multiLevelType w:val="hybridMultilevel"/>
    <w:tmpl w:val="70BC739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E7189"/>
    <w:multiLevelType w:val="hybridMultilevel"/>
    <w:tmpl w:val="CD1E7DC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0" w15:restartNumberingAfterBreak="0">
    <w:nsid w:val="7ACE1461"/>
    <w:multiLevelType w:val="hybridMultilevel"/>
    <w:tmpl w:val="2356086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76"/>
    <w:rsid w:val="000B208E"/>
    <w:rsid w:val="000B6F10"/>
    <w:rsid w:val="00406876"/>
    <w:rsid w:val="009E0EED"/>
    <w:rsid w:val="00AD44A1"/>
    <w:rsid w:val="00AD6423"/>
    <w:rsid w:val="00B52AC1"/>
    <w:rsid w:val="00C524A7"/>
    <w:rsid w:val="00D2654A"/>
    <w:rsid w:val="00DB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0F8A0"/>
  <w15:docId w15:val="{9574A41D-5C95-4907-BC3D-E3928491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NormalComment">
    <w:name w:val="Normal Comment"/>
    <w:basedOn w:val="Standard"/>
    <w:rsid w:val="00DB0F74"/>
    <w:pPr>
      <w:spacing w:before="120" w:after="60" w:line="240" w:lineRule="auto"/>
    </w:pPr>
    <w:rPr>
      <w:rFonts w:ascii="Times New Roman" w:eastAsia="Times New Roman" w:hAnsi="Times New Roman" w:cs="Times New Roman"/>
      <w:color w:val="FF0000"/>
      <w:sz w:val="24"/>
      <w:szCs w:val="20"/>
      <w:lang w:val="en-US" w:eastAsia="en-US"/>
    </w:rPr>
  </w:style>
  <w:style w:type="paragraph" w:customStyle="1" w:styleId="FigureTitle">
    <w:name w:val="Figure Title"/>
    <w:basedOn w:val="Standard"/>
    <w:next w:val="Textkrper"/>
    <w:rsid w:val="00DB0F74"/>
    <w:pPr>
      <w:keepLines/>
      <w:spacing w:before="120" w:after="180" w:line="240" w:lineRule="auto"/>
      <w:jc w:val="center"/>
    </w:pPr>
    <w:rPr>
      <w:rFonts w:ascii="Times New Roman" w:eastAsia="Times New Roman" w:hAnsi="Times New Roman" w:cs="Times New Roman"/>
      <w:b/>
      <w:szCs w:val="20"/>
      <w:lang w:val="en-US" w:eastAsia="en-US"/>
    </w:rPr>
  </w:style>
  <w:style w:type="paragraph" w:customStyle="1" w:styleId="HeadingBase">
    <w:name w:val="Heading Base"/>
    <w:basedOn w:val="Standard"/>
    <w:rsid w:val="00DB0F74"/>
    <w:pPr>
      <w:spacing w:before="60" w:after="60" w:line="240" w:lineRule="auto"/>
    </w:pPr>
    <w:rPr>
      <w:rFonts w:ascii="Times New Roman" w:eastAsia="Times New Roman" w:hAnsi="Times New Roman" w:cs="Times New Roman"/>
      <w:b/>
      <w:szCs w:val="20"/>
      <w:lang w:val="en-US" w:eastAsia="en-US"/>
    </w:rPr>
  </w:style>
  <w:style w:type="paragraph" w:styleId="Funotentext">
    <w:name w:val="footnote text"/>
    <w:basedOn w:val="Standard"/>
    <w:link w:val="FunotentextZchn"/>
    <w:semiHidden/>
    <w:rsid w:val="00DB0F74"/>
    <w:pPr>
      <w:spacing w:before="120" w:after="6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FunotentextZchn">
    <w:name w:val="Fußnotentext Zchn"/>
    <w:basedOn w:val="Absatz-Standardschriftart"/>
    <w:link w:val="Funotentext"/>
    <w:semiHidden/>
    <w:rsid w:val="00DB0F74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B0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B0F74"/>
  </w:style>
  <w:style w:type="paragraph" w:styleId="Listenabsatz">
    <w:name w:val="List Paragraph"/>
    <w:basedOn w:val="Standard"/>
    <w:uiPriority w:val="34"/>
    <w:qFormat/>
    <w:rsid w:val="00D2654A"/>
    <w:pPr>
      <w:ind w:left="720"/>
      <w:contextualSpacing/>
    </w:pPr>
  </w:style>
  <w:style w:type="table" w:styleId="Tabellenraster">
    <w:name w:val="Table Grid"/>
    <w:basedOn w:val="NormaleTabelle"/>
    <w:uiPriority w:val="39"/>
    <w:rsid w:val="00D26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Salome Treichler</dc:creator>
  <cp:lastModifiedBy>Salome Treichler</cp:lastModifiedBy>
  <cp:revision>3</cp:revision>
  <dcterms:created xsi:type="dcterms:W3CDTF">2020-03-27T15:45:00Z</dcterms:created>
  <dcterms:modified xsi:type="dcterms:W3CDTF">2020-03-30T07:57:00Z</dcterms:modified>
</cp:coreProperties>
</file>