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D36ED" w14:textId="399FE7AE" w:rsidR="00C877E0" w:rsidRPr="00A66A73" w:rsidRDefault="00A66A73">
      <w:pPr>
        <w:pStyle w:val="Titel"/>
        <w:rPr>
          <w:rFonts w:asciiTheme="majorHAnsi" w:hAnsiTheme="majorHAnsi" w:cstheme="majorHAnsi"/>
          <w:sz w:val="36"/>
          <w:szCs w:val="36"/>
        </w:rPr>
      </w:pPr>
      <w:r w:rsidRPr="00A66A73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7BB9B" wp14:editId="20F29E5A">
                <wp:simplePos x="0" y="0"/>
                <wp:positionH relativeFrom="column">
                  <wp:posOffset>5676900</wp:posOffset>
                </wp:positionH>
                <wp:positionV relativeFrom="paragraph">
                  <wp:posOffset>-180975</wp:posOffset>
                </wp:positionV>
                <wp:extent cx="323850" cy="323850"/>
                <wp:effectExtent l="57150" t="19050" r="57150" b="952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A69EC4" id="Ellipse 1" o:spid="_x0000_s1026" style="position:absolute;margin-left:447pt;margin-top:-14.25pt;width:25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" filled="f" strokecolor="#4e6128 [1606]" strokeweight="1.5pt">
                <v:shadow on="t" color="black" opacity="22937f" origin=",.5" offset="0,.63889mm"/>
              </v:oval>
            </w:pict>
          </mc:Fallback>
        </mc:AlternateContent>
      </w:r>
      <w:r w:rsidRPr="00A66A73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7E4DB" wp14:editId="399EECE3">
                <wp:simplePos x="0" y="0"/>
                <wp:positionH relativeFrom="column">
                  <wp:posOffset>5534025</wp:posOffset>
                </wp:positionH>
                <wp:positionV relativeFrom="paragraph">
                  <wp:posOffset>-333375</wp:posOffset>
                </wp:positionV>
                <wp:extent cx="619125" cy="619125"/>
                <wp:effectExtent l="57150" t="19050" r="85725" b="1047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6BAF1" id="Ellipse 2" o:spid="_x0000_s1026" style="position:absolute;margin-left:435.75pt;margin-top:-26.25pt;width:48.7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" filled="f" strokecolor="#974706 [1609]" strokeweight="1.5pt">
                <v:shadow on="t" color="black" opacity="22937f" origin=",.5" offset="0,.63889mm"/>
              </v:oval>
            </w:pict>
          </mc:Fallback>
        </mc:AlternateContent>
      </w:r>
      <w:r w:rsidRPr="00A66A73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D338D" wp14:editId="617DFEA5">
                <wp:simplePos x="0" y="0"/>
                <wp:positionH relativeFrom="column">
                  <wp:posOffset>5400675</wp:posOffset>
                </wp:positionH>
                <wp:positionV relativeFrom="paragraph">
                  <wp:posOffset>-476250</wp:posOffset>
                </wp:positionV>
                <wp:extent cx="904875" cy="904875"/>
                <wp:effectExtent l="38100" t="19050" r="85725" b="1047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48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E7952" id="Ellipse 3" o:spid="_x0000_s1026" style="position:absolute;margin-left:425.25pt;margin-top:-37.5pt;width:71.2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" filled="f" strokecolor="#0f243e [1615]" strokeweight="1.5pt">
                <v:shadow on="t" color="black" opacity="22937f" origin=",.5" offset="0,.63889mm"/>
              </v:oval>
            </w:pict>
          </mc:Fallback>
        </mc:AlternateContent>
      </w:r>
      <w:r w:rsidRPr="00A66A73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CC75F" wp14:editId="08364395">
                <wp:simplePos x="0" y="0"/>
                <wp:positionH relativeFrom="column">
                  <wp:posOffset>3971925</wp:posOffset>
                </wp:positionH>
                <wp:positionV relativeFrom="paragraph">
                  <wp:posOffset>-790575</wp:posOffset>
                </wp:positionV>
                <wp:extent cx="1628775" cy="55245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53E15" w14:textId="1EB3ADB9" w:rsidR="00A66A73" w:rsidRPr="00A66A73" w:rsidRDefault="00A66A73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A66A73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Software as a Service</w:t>
                            </w:r>
                          </w:p>
                          <w:p w14:paraId="6E1C5DA8" w14:textId="006CA56F" w:rsidR="00A66A73" w:rsidRPr="00A66A73" w:rsidRDefault="00A66A73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A66A73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SaaS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CC75F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312.75pt;margin-top:-62.25pt;width:128.2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" filled="f" stroked="f" strokeweight=".5pt">
                <v:textbox>
                  <w:txbxContent>
                    <w:p w14:paraId="2F553E15" w14:textId="1EB3ADB9" w:rsidR="00A66A73" w:rsidRPr="00A66A73" w:rsidRDefault="00A66A73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A66A73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Software as a Service</w:t>
                      </w:r>
                    </w:p>
                    <w:p w14:paraId="6E1C5DA8" w14:textId="006CA56F" w:rsidR="00A66A73" w:rsidRPr="00A66A73" w:rsidRDefault="00A66A73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A66A73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SaaS</w:t>
                      </w:r>
                    </w:p>
                  </w:txbxContent>
                </v:textbox>
              </v:shape>
            </w:pict>
          </mc:Fallback>
        </mc:AlternateContent>
      </w:r>
      <w:r w:rsidRPr="00A66A73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159A7" wp14:editId="24CB5A7C">
                <wp:simplePos x="0" y="0"/>
                <wp:positionH relativeFrom="column">
                  <wp:posOffset>3914775</wp:posOffset>
                </wp:positionH>
                <wp:positionV relativeFrom="paragraph">
                  <wp:posOffset>-171450</wp:posOffset>
                </wp:positionV>
                <wp:extent cx="1552575" cy="723900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156CE" w14:textId="45DCA6CB" w:rsidR="00A66A73" w:rsidRDefault="00A66A73">
                            <w:pPr>
                              <w:rPr>
                                <w:color w:val="4F6228" w:themeColor="accent3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6A73">
                              <w:rPr>
                                <w:color w:val="4F6228" w:themeColor="accent3" w:themeShade="80"/>
                                <w:sz w:val="20"/>
                                <w:szCs w:val="20"/>
                                <w:lang w:val="en-US"/>
                              </w:rPr>
                              <w:t>Core Domain</w:t>
                            </w:r>
                          </w:p>
                          <w:p w14:paraId="3CF794A3" w14:textId="69E0254A" w:rsidR="00A66A73" w:rsidRDefault="00A66A73">
                            <w:pPr>
                              <w:rPr>
                                <w:color w:val="984806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984806" w:themeColor="accent6" w:themeShade="80"/>
                                <w:sz w:val="20"/>
                                <w:szCs w:val="20"/>
                                <w:lang w:val="en-US"/>
                              </w:rPr>
                              <w:t>Generic Domain</w:t>
                            </w:r>
                          </w:p>
                          <w:p w14:paraId="570373A1" w14:textId="1CED9FC6" w:rsidR="00A66A73" w:rsidRPr="00A66A73" w:rsidRDefault="00A66A73">
                            <w:pPr>
                              <w:rPr>
                                <w:color w:val="0F243E" w:themeColor="text2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F243E" w:themeColor="text2" w:themeShade="80"/>
                                <w:sz w:val="20"/>
                                <w:szCs w:val="20"/>
                                <w:lang w:val="en-US"/>
                              </w:rPr>
                              <w:t>Supportive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159A7" id="Textfeld 6" o:spid="_x0000_s1027" type="#_x0000_t202" style="position:absolute;margin-left:308.25pt;margin-top:-13.5pt;width:122.2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" filled="f" stroked="f" strokeweight=".5pt">
                <v:textbox>
                  <w:txbxContent>
                    <w:p w14:paraId="7DB156CE" w14:textId="45DCA6CB" w:rsidR="00A66A73" w:rsidRDefault="00A66A73">
                      <w:pPr>
                        <w:rPr>
                          <w:color w:val="4F6228" w:themeColor="accent3" w:themeShade="80"/>
                          <w:sz w:val="20"/>
                          <w:szCs w:val="20"/>
                          <w:lang w:val="en-US"/>
                        </w:rPr>
                      </w:pPr>
                      <w:r w:rsidRPr="00A66A73">
                        <w:rPr>
                          <w:color w:val="4F6228" w:themeColor="accent3" w:themeShade="80"/>
                          <w:sz w:val="20"/>
                          <w:szCs w:val="20"/>
                          <w:lang w:val="en-US"/>
                        </w:rPr>
                        <w:t>Core Domain</w:t>
                      </w:r>
                    </w:p>
                    <w:p w14:paraId="3CF794A3" w14:textId="69E0254A" w:rsidR="00A66A73" w:rsidRDefault="00A66A73">
                      <w:pPr>
                        <w:rPr>
                          <w:color w:val="984806" w:themeColor="accent6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984806" w:themeColor="accent6" w:themeShade="80"/>
                          <w:sz w:val="20"/>
                          <w:szCs w:val="20"/>
                          <w:lang w:val="en-US"/>
                        </w:rPr>
                        <w:t>Generic Domain</w:t>
                      </w:r>
                    </w:p>
                    <w:p w14:paraId="570373A1" w14:textId="1CED9FC6" w:rsidR="00A66A73" w:rsidRPr="00A66A73" w:rsidRDefault="00A66A73">
                      <w:pPr>
                        <w:rPr>
                          <w:color w:val="0F243E" w:themeColor="text2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F243E" w:themeColor="text2" w:themeShade="80"/>
                          <w:sz w:val="20"/>
                          <w:szCs w:val="20"/>
                          <w:lang w:val="en-US"/>
                        </w:rPr>
                        <w:t>Supportive Domain</w:t>
                      </w:r>
                    </w:p>
                  </w:txbxContent>
                </v:textbox>
              </v:shape>
            </w:pict>
          </mc:Fallback>
        </mc:AlternateContent>
      </w:r>
      <w:r w:rsidRPr="00A66A73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F363A" wp14:editId="16B1AD07">
                <wp:simplePos x="0" y="0"/>
                <wp:positionH relativeFrom="column">
                  <wp:posOffset>3800475</wp:posOffset>
                </wp:positionH>
                <wp:positionV relativeFrom="paragraph">
                  <wp:posOffset>-971550</wp:posOffset>
                </wp:positionV>
                <wp:extent cx="2924175" cy="1619250"/>
                <wp:effectExtent l="57150" t="19050" r="85725" b="952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61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AFD2B" id="Rechteck 5" o:spid="_x0000_s1026" style="position:absolute;margin-left:299.25pt;margin-top:-76.5pt;width:230.25pt;height:12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" filled="f" strokecolor="#a5a5a5 [2092]" strokeweight="1pt">
                <v:shadow on="t" color="black" opacity="22937f" origin=",.5" offset="0,.63889mm"/>
              </v:rect>
            </w:pict>
          </mc:Fallback>
        </mc:AlternateContent>
      </w:r>
      <w:r w:rsidR="004361E3" w:rsidRPr="00A66A73">
        <w:rPr>
          <w:rFonts w:asciiTheme="majorHAnsi" w:hAnsiTheme="majorHAnsi" w:cstheme="majorHAnsi"/>
          <w:sz w:val="36"/>
          <w:szCs w:val="36"/>
        </w:rPr>
        <w:t>LE 01 – Einführung und Überblick</w:t>
      </w:r>
    </w:p>
    <w:p w14:paraId="65A0F63D" w14:textId="62600ABE" w:rsidR="00C877E0" w:rsidRPr="00A66A73" w:rsidRDefault="004361E3" w:rsidP="00A66A73">
      <w:pPr>
        <w:pStyle w:val="Untertitel"/>
        <w:spacing w:line="240" w:lineRule="auto"/>
        <w:rPr>
          <w:rFonts w:asciiTheme="majorHAnsi" w:hAnsiTheme="majorHAnsi" w:cstheme="majorHAnsi"/>
          <w:sz w:val="24"/>
          <w:szCs w:val="24"/>
        </w:rPr>
      </w:pPr>
      <w:bookmarkStart w:id="0" w:name="_jjjlzzg34m3o" w:colFirst="0" w:colLast="0"/>
      <w:bookmarkStart w:id="1" w:name="_xcmi9ml1ih3f" w:colFirst="0" w:colLast="0"/>
      <w:bookmarkEnd w:id="0"/>
      <w:bookmarkEnd w:id="1"/>
      <w:r w:rsidRPr="00A66A73">
        <w:rPr>
          <w:rFonts w:asciiTheme="majorHAnsi" w:hAnsiTheme="majorHAnsi" w:cstheme="majorHAnsi"/>
          <w:sz w:val="24"/>
          <w:szCs w:val="24"/>
        </w:rPr>
        <w:t xml:space="preserve">Vision von </w:t>
      </w:r>
      <w:proofErr w:type="gramStart"/>
      <w:r w:rsidRPr="00A66A73">
        <w:rPr>
          <w:rFonts w:asciiTheme="majorHAnsi" w:hAnsiTheme="majorHAnsi" w:cstheme="majorHAnsi"/>
          <w:sz w:val="24"/>
          <w:szCs w:val="24"/>
        </w:rPr>
        <w:t>Cool</w:t>
      </w:r>
      <w:proofErr w:type="gramEnd"/>
      <w:r w:rsidRPr="00A66A73">
        <w:rPr>
          <w:rFonts w:asciiTheme="majorHAnsi" w:hAnsiTheme="majorHAnsi" w:cstheme="majorHAnsi"/>
          <w:sz w:val="24"/>
          <w:szCs w:val="24"/>
        </w:rPr>
        <w:t xml:space="preserve"> Software Solution</w:t>
      </w:r>
    </w:p>
    <w:p w14:paraId="66631C9E" w14:textId="128B786D" w:rsidR="00C877E0" w:rsidRPr="00A66A73" w:rsidRDefault="004361E3">
      <w:pPr>
        <w:rPr>
          <w:rFonts w:asciiTheme="majorHAnsi" w:hAnsiTheme="majorHAnsi" w:cstheme="majorHAnsi"/>
          <w:sz w:val="20"/>
          <w:szCs w:val="20"/>
        </w:rPr>
      </w:pPr>
      <w:r w:rsidRPr="00A66A73">
        <w:rPr>
          <w:rFonts w:asciiTheme="majorHAnsi" w:hAnsiTheme="majorHAnsi" w:cstheme="majorHAnsi"/>
          <w:sz w:val="20"/>
          <w:szCs w:val="20"/>
        </w:rPr>
        <w:t xml:space="preserve">Die Online-Auktionsplattform von </w:t>
      </w:r>
      <w:proofErr w:type="gramStart"/>
      <w:r w:rsidRPr="00A66A73">
        <w:rPr>
          <w:rFonts w:asciiTheme="majorHAnsi" w:hAnsiTheme="majorHAnsi" w:cstheme="majorHAnsi"/>
          <w:sz w:val="20"/>
          <w:szCs w:val="20"/>
        </w:rPr>
        <w:t>Cool</w:t>
      </w:r>
      <w:proofErr w:type="gramEnd"/>
      <w:r w:rsidRPr="00A66A73">
        <w:rPr>
          <w:rFonts w:asciiTheme="majorHAnsi" w:hAnsiTheme="majorHAnsi" w:cstheme="majorHAnsi"/>
          <w:sz w:val="20"/>
          <w:szCs w:val="20"/>
        </w:rPr>
        <w:t xml:space="preserve"> Solution ist eine </w:t>
      </w:r>
      <w:proofErr w:type="spellStart"/>
      <w:r w:rsidRPr="00A66A73">
        <w:rPr>
          <w:rFonts w:asciiTheme="majorHAnsi" w:hAnsiTheme="majorHAnsi" w:cstheme="majorHAnsi"/>
          <w:sz w:val="20"/>
          <w:szCs w:val="20"/>
        </w:rPr>
        <w:t>customizable</w:t>
      </w:r>
      <w:proofErr w:type="spellEnd"/>
      <w:r w:rsidRPr="00A66A73">
        <w:rPr>
          <w:rFonts w:asciiTheme="majorHAnsi" w:hAnsiTheme="majorHAnsi" w:cstheme="majorHAnsi"/>
          <w:sz w:val="20"/>
          <w:szCs w:val="20"/>
        </w:rPr>
        <w:t xml:space="preserve"> Software welche der Kunde für seine Bedürfnisse </w:t>
      </w:r>
      <w:r w:rsidR="009C106E" w:rsidRPr="00A66A73">
        <w:rPr>
          <w:rFonts w:asciiTheme="majorHAnsi" w:hAnsiTheme="majorHAnsi" w:cstheme="majorHAnsi"/>
          <w:sz w:val="20"/>
          <w:szCs w:val="20"/>
        </w:rPr>
        <w:t>anpassen</w:t>
      </w:r>
      <w:r w:rsidRPr="00A66A73">
        <w:rPr>
          <w:rFonts w:asciiTheme="majorHAnsi" w:hAnsiTheme="majorHAnsi" w:cstheme="majorHAnsi"/>
          <w:sz w:val="20"/>
          <w:szCs w:val="20"/>
        </w:rPr>
        <w:t xml:space="preserve"> kann. Die Software ist im Core wie jede andere Auktionsplattform, was diese Software ausmacht sind unsere </w:t>
      </w:r>
      <w:r w:rsidR="009C106E" w:rsidRPr="00A66A73">
        <w:rPr>
          <w:rFonts w:asciiTheme="majorHAnsi" w:hAnsiTheme="majorHAnsi" w:cstheme="majorHAnsi"/>
          <w:sz w:val="20"/>
          <w:szCs w:val="20"/>
        </w:rPr>
        <w:t>Services,</w:t>
      </w:r>
      <w:r w:rsidRPr="00A66A73">
        <w:rPr>
          <w:rFonts w:asciiTheme="majorHAnsi" w:hAnsiTheme="majorHAnsi" w:cstheme="majorHAnsi"/>
          <w:sz w:val="20"/>
          <w:szCs w:val="20"/>
        </w:rPr>
        <w:t xml:space="preserve"> die man individuell zum Kernprodukt hinzufügen kann. Die Software bietet ihnen Dienste damit Sie für Ihre Firma die </w:t>
      </w:r>
      <w:r w:rsidR="009C106E" w:rsidRPr="00A66A73">
        <w:rPr>
          <w:rFonts w:asciiTheme="majorHAnsi" w:hAnsiTheme="majorHAnsi" w:cstheme="majorHAnsi"/>
          <w:sz w:val="20"/>
          <w:szCs w:val="20"/>
        </w:rPr>
        <w:t>perfekte</w:t>
      </w:r>
      <w:r w:rsidRPr="00A66A73">
        <w:rPr>
          <w:rFonts w:asciiTheme="majorHAnsi" w:hAnsiTheme="majorHAnsi" w:cstheme="majorHAnsi"/>
          <w:sz w:val="20"/>
          <w:szCs w:val="20"/>
        </w:rPr>
        <w:t xml:space="preserve"> Lösung finden.</w:t>
      </w:r>
    </w:p>
    <w:p w14:paraId="034DD7F5" w14:textId="23B97F32" w:rsidR="00C877E0" w:rsidRPr="00A66A73" w:rsidRDefault="00A66A73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br/>
      </w:r>
      <w:r w:rsidR="004361E3" w:rsidRPr="00A66A73">
        <w:rPr>
          <w:rFonts w:asciiTheme="majorHAnsi" w:hAnsiTheme="majorHAnsi" w:cstheme="majorHAnsi"/>
          <w:b/>
          <w:sz w:val="20"/>
          <w:szCs w:val="20"/>
        </w:rPr>
        <w:t>Funktionen welche diese Software von anderen abhebt:</w:t>
      </w:r>
    </w:p>
    <w:p w14:paraId="5C627D76" w14:textId="77777777" w:rsidR="00C877E0" w:rsidRPr="00A66A73" w:rsidRDefault="004361E3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A66A73">
        <w:rPr>
          <w:rFonts w:asciiTheme="majorHAnsi" w:hAnsiTheme="majorHAnsi" w:cstheme="majorHAnsi"/>
          <w:sz w:val="20"/>
          <w:szCs w:val="20"/>
        </w:rPr>
        <w:t>Private Auktionen</w:t>
      </w:r>
    </w:p>
    <w:p w14:paraId="4973FF32" w14:textId="77777777" w:rsidR="00C877E0" w:rsidRPr="00A66A73" w:rsidRDefault="004361E3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A66A73">
        <w:rPr>
          <w:rFonts w:asciiTheme="majorHAnsi" w:hAnsiTheme="majorHAnsi" w:cstheme="majorHAnsi"/>
          <w:sz w:val="20"/>
          <w:szCs w:val="20"/>
        </w:rPr>
        <w:t>Branding für ihre Persönliche Website</w:t>
      </w:r>
    </w:p>
    <w:p w14:paraId="0211FE27" w14:textId="77777777" w:rsidR="00C877E0" w:rsidRPr="00A66A73" w:rsidRDefault="004361E3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A66A73">
        <w:rPr>
          <w:rFonts w:asciiTheme="majorHAnsi" w:hAnsiTheme="majorHAnsi" w:cstheme="majorHAnsi"/>
          <w:sz w:val="20"/>
          <w:szCs w:val="20"/>
        </w:rPr>
        <w:t>Verkäufer Rating</w:t>
      </w:r>
    </w:p>
    <w:p w14:paraId="074FE19B" w14:textId="5244D07F" w:rsidR="00C877E0" w:rsidRPr="00A66A73" w:rsidRDefault="004361E3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A66A73">
        <w:rPr>
          <w:rFonts w:asciiTheme="majorHAnsi" w:hAnsiTheme="majorHAnsi" w:cstheme="majorHAnsi"/>
          <w:sz w:val="20"/>
          <w:szCs w:val="20"/>
        </w:rPr>
        <w:t xml:space="preserve">Notifikationen via </w:t>
      </w:r>
      <w:r w:rsidR="009C106E" w:rsidRPr="00A66A73">
        <w:rPr>
          <w:rFonts w:asciiTheme="majorHAnsi" w:hAnsiTheme="majorHAnsi" w:cstheme="majorHAnsi"/>
          <w:sz w:val="20"/>
          <w:szCs w:val="20"/>
        </w:rPr>
        <w:t>SMS-Dienst</w:t>
      </w:r>
    </w:p>
    <w:p w14:paraId="1E8EBD12" w14:textId="437367C0" w:rsidR="00C877E0" w:rsidRPr="00A66A73" w:rsidRDefault="004361E3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A66A73">
        <w:rPr>
          <w:rFonts w:asciiTheme="majorHAnsi" w:hAnsiTheme="majorHAnsi" w:cstheme="majorHAnsi"/>
          <w:sz w:val="20"/>
          <w:szCs w:val="20"/>
        </w:rPr>
        <w:t xml:space="preserve">Nicht nur klassisches </w:t>
      </w:r>
      <w:r w:rsidR="009C106E" w:rsidRPr="00A66A73">
        <w:rPr>
          <w:rFonts w:asciiTheme="majorHAnsi" w:hAnsiTheme="majorHAnsi" w:cstheme="majorHAnsi"/>
          <w:sz w:val="20"/>
          <w:szCs w:val="20"/>
        </w:rPr>
        <w:t>Auktionsmodell,</w:t>
      </w:r>
      <w:r w:rsidRPr="00A66A73">
        <w:rPr>
          <w:rFonts w:asciiTheme="majorHAnsi" w:hAnsiTheme="majorHAnsi" w:cstheme="majorHAnsi"/>
          <w:sz w:val="20"/>
          <w:szCs w:val="20"/>
        </w:rPr>
        <w:t xml:space="preserve"> sondern anpassbar auf andere Modelle (z.B. Beschaffungsauktion)</w:t>
      </w:r>
    </w:p>
    <w:p w14:paraId="64F82A21" w14:textId="715BA545" w:rsidR="00C877E0" w:rsidRPr="00A66A73" w:rsidRDefault="004361E3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A66A73">
        <w:rPr>
          <w:rFonts w:asciiTheme="majorHAnsi" w:hAnsiTheme="majorHAnsi" w:cstheme="majorHAnsi"/>
          <w:sz w:val="20"/>
          <w:szCs w:val="20"/>
        </w:rPr>
        <w:t xml:space="preserve">Angezeigte Daten sind ohne Browser </w:t>
      </w:r>
      <w:r w:rsidR="009C106E" w:rsidRPr="00A66A73">
        <w:rPr>
          <w:rFonts w:asciiTheme="majorHAnsi" w:hAnsiTheme="majorHAnsi" w:cstheme="majorHAnsi"/>
          <w:sz w:val="20"/>
          <w:szCs w:val="20"/>
        </w:rPr>
        <w:t>Refreshing</w:t>
      </w:r>
      <w:r w:rsidRPr="00A66A73">
        <w:rPr>
          <w:rFonts w:asciiTheme="majorHAnsi" w:hAnsiTheme="majorHAnsi" w:cstheme="majorHAnsi"/>
          <w:sz w:val="20"/>
          <w:szCs w:val="20"/>
        </w:rPr>
        <w:t xml:space="preserve"> immer aktuell</w:t>
      </w:r>
    </w:p>
    <w:p w14:paraId="1F751356" w14:textId="77777777" w:rsidR="00C877E0" w:rsidRPr="00A66A73" w:rsidRDefault="004361E3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A66A73">
        <w:rPr>
          <w:rFonts w:asciiTheme="majorHAnsi" w:hAnsiTheme="majorHAnsi" w:cstheme="majorHAnsi"/>
          <w:sz w:val="20"/>
          <w:szCs w:val="20"/>
        </w:rPr>
        <w:t xml:space="preserve">Man kann </w:t>
      </w:r>
      <w:proofErr w:type="gramStart"/>
      <w:r w:rsidRPr="00A66A73">
        <w:rPr>
          <w:rFonts w:asciiTheme="majorHAnsi" w:hAnsiTheme="majorHAnsi" w:cstheme="majorHAnsi"/>
          <w:sz w:val="20"/>
          <w:szCs w:val="20"/>
        </w:rPr>
        <w:t>den Core</w:t>
      </w:r>
      <w:proofErr w:type="gramEnd"/>
      <w:r w:rsidRPr="00A66A73">
        <w:rPr>
          <w:rFonts w:asciiTheme="majorHAnsi" w:hAnsiTheme="majorHAnsi" w:cstheme="majorHAnsi"/>
          <w:sz w:val="20"/>
          <w:szCs w:val="20"/>
        </w:rPr>
        <w:t xml:space="preserve"> der Software alleine als API für externe Systeme verwenden</w:t>
      </w:r>
    </w:p>
    <w:p w14:paraId="69739638" w14:textId="77777777" w:rsidR="00C877E0" w:rsidRPr="00A66A73" w:rsidRDefault="00C877E0">
      <w:pPr>
        <w:rPr>
          <w:rFonts w:asciiTheme="majorHAnsi" w:hAnsiTheme="majorHAnsi" w:cstheme="majorHAnsi"/>
        </w:rPr>
      </w:pPr>
    </w:p>
    <w:p w14:paraId="1256C33B" w14:textId="77777777" w:rsidR="00C877E0" w:rsidRPr="00A66A73" w:rsidRDefault="004361E3" w:rsidP="00A66A73">
      <w:pPr>
        <w:pStyle w:val="Untertitel"/>
        <w:spacing w:line="240" w:lineRule="auto"/>
        <w:rPr>
          <w:rFonts w:asciiTheme="majorHAnsi" w:hAnsiTheme="majorHAnsi" w:cstheme="majorHAnsi"/>
          <w:sz w:val="24"/>
          <w:szCs w:val="24"/>
        </w:rPr>
      </w:pPr>
      <w:bookmarkStart w:id="2" w:name="_ik9uv8999cxy" w:colFirst="0" w:colLast="0"/>
      <w:bookmarkEnd w:id="2"/>
      <w:r w:rsidRPr="00A66A73">
        <w:rPr>
          <w:rFonts w:asciiTheme="majorHAnsi" w:hAnsiTheme="majorHAnsi" w:cstheme="majorHAnsi"/>
          <w:sz w:val="24"/>
          <w:szCs w:val="24"/>
        </w:rPr>
        <w:t>Wichtige Funktionalitäten für eine Online-Auktionsplattform</w:t>
      </w:r>
    </w:p>
    <w:p w14:paraId="258C5C97" w14:textId="77777777" w:rsidR="00C877E0" w:rsidRPr="00A66A73" w:rsidRDefault="004361E3">
      <w:pPr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A66A73">
        <w:rPr>
          <w:rFonts w:asciiTheme="majorHAnsi" w:hAnsiTheme="majorHAnsi" w:cstheme="majorHAnsi"/>
          <w:sz w:val="20"/>
          <w:szCs w:val="20"/>
        </w:rPr>
        <w:t>Das Verkaufen von Waren sollte rasch und unkompliziert sein</w:t>
      </w:r>
    </w:p>
    <w:p w14:paraId="14C8E280" w14:textId="77777777" w:rsidR="00C877E0" w:rsidRPr="00A66A73" w:rsidRDefault="004361E3">
      <w:pPr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A66A73">
        <w:rPr>
          <w:rFonts w:asciiTheme="majorHAnsi" w:hAnsiTheme="majorHAnsi" w:cstheme="majorHAnsi"/>
          <w:sz w:val="20"/>
          <w:szCs w:val="20"/>
        </w:rPr>
        <w:t>Netzsicherheit sollte gewährleistet sein</w:t>
      </w:r>
    </w:p>
    <w:p w14:paraId="79A61393" w14:textId="77777777" w:rsidR="00C877E0" w:rsidRPr="00A66A73" w:rsidRDefault="004361E3">
      <w:pPr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A66A73">
        <w:rPr>
          <w:rFonts w:asciiTheme="majorHAnsi" w:hAnsiTheme="majorHAnsi" w:cstheme="majorHAnsi"/>
          <w:sz w:val="20"/>
          <w:szCs w:val="20"/>
        </w:rPr>
        <w:t>Sollte dem Kunden helfen bessere Umsätze erzielen zu können</w:t>
      </w:r>
    </w:p>
    <w:p w14:paraId="7349EEC0" w14:textId="77777777" w:rsidR="00C877E0" w:rsidRPr="00A66A73" w:rsidRDefault="004361E3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66A73">
        <w:rPr>
          <w:rFonts w:asciiTheme="majorHAnsi" w:hAnsiTheme="majorHAnsi" w:cstheme="majorHAnsi"/>
          <w:sz w:val="20"/>
          <w:szCs w:val="20"/>
        </w:rPr>
        <w:t>Benutzerbedienung sollte möglichst einfach und unkompliziert sein</w:t>
      </w:r>
    </w:p>
    <w:p w14:paraId="765941CB" w14:textId="77777777" w:rsidR="00C877E0" w:rsidRPr="00A66A73" w:rsidRDefault="004361E3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66A73">
        <w:rPr>
          <w:rFonts w:asciiTheme="majorHAnsi" w:hAnsiTheme="majorHAnsi" w:cstheme="majorHAnsi"/>
          <w:sz w:val="20"/>
          <w:szCs w:val="20"/>
        </w:rPr>
        <w:t xml:space="preserve">Das Erfassen und Authentifizieren der Benutzer </w:t>
      </w:r>
      <w:proofErr w:type="gramStart"/>
      <w:r w:rsidRPr="00A66A73">
        <w:rPr>
          <w:rFonts w:asciiTheme="majorHAnsi" w:hAnsiTheme="majorHAnsi" w:cstheme="majorHAnsi"/>
          <w:sz w:val="20"/>
          <w:szCs w:val="20"/>
        </w:rPr>
        <w:t>sollte</w:t>
      </w:r>
      <w:proofErr w:type="gramEnd"/>
      <w:r w:rsidRPr="00A66A73">
        <w:rPr>
          <w:rFonts w:asciiTheme="majorHAnsi" w:hAnsiTheme="majorHAnsi" w:cstheme="majorHAnsi"/>
          <w:sz w:val="20"/>
          <w:szCs w:val="20"/>
        </w:rPr>
        <w:t xml:space="preserve"> gewährleistet sein</w:t>
      </w:r>
    </w:p>
    <w:p w14:paraId="593E074C" w14:textId="333026F3" w:rsidR="00C877E0" w:rsidRPr="00A66A73" w:rsidRDefault="004361E3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66A73">
        <w:rPr>
          <w:rFonts w:asciiTheme="majorHAnsi" w:hAnsiTheme="majorHAnsi" w:cstheme="majorHAnsi"/>
          <w:sz w:val="20"/>
          <w:szCs w:val="20"/>
        </w:rPr>
        <w:t xml:space="preserve">Autorisierung von </w:t>
      </w:r>
      <w:r w:rsidR="009C106E" w:rsidRPr="00A66A73">
        <w:rPr>
          <w:rFonts w:asciiTheme="majorHAnsi" w:hAnsiTheme="majorHAnsi" w:cstheme="majorHAnsi"/>
          <w:sz w:val="20"/>
          <w:szCs w:val="20"/>
        </w:rPr>
        <w:t>Mitarbeitern,</w:t>
      </w:r>
      <w:r w:rsidRPr="00A66A73">
        <w:rPr>
          <w:rFonts w:asciiTheme="majorHAnsi" w:hAnsiTheme="majorHAnsi" w:cstheme="majorHAnsi"/>
          <w:sz w:val="20"/>
          <w:szCs w:val="20"/>
        </w:rPr>
        <w:t xml:space="preserve"> um das Programm zu verwalten</w:t>
      </w:r>
    </w:p>
    <w:p w14:paraId="3BAAE6DF" w14:textId="4F02ED48" w:rsidR="00C877E0" w:rsidRPr="00A66A73" w:rsidRDefault="004361E3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66A73">
        <w:rPr>
          <w:rFonts w:asciiTheme="majorHAnsi" w:hAnsiTheme="majorHAnsi" w:cstheme="majorHAnsi"/>
          <w:sz w:val="20"/>
          <w:szCs w:val="20"/>
        </w:rPr>
        <w:t xml:space="preserve">Zahlungsfunktionen verschiedener Arten sollten eingebaut werden </w:t>
      </w:r>
      <w:r w:rsidR="009C106E">
        <w:rPr>
          <w:rFonts w:asciiTheme="majorHAnsi" w:hAnsiTheme="majorHAnsi" w:cstheme="majorHAnsi"/>
          <w:sz w:val="20"/>
          <w:szCs w:val="20"/>
        </w:rPr>
        <w:t>(</w:t>
      </w:r>
      <w:r w:rsidRPr="00A66A73">
        <w:rPr>
          <w:rFonts w:asciiTheme="majorHAnsi" w:hAnsiTheme="majorHAnsi" w:cstheme="majorHAnsi"/>
          <w:sz w:val="20"/>
          <w:szCs w:val="20"/>
        </w:rPr>
        <w:t>z.B</w:t>
      </w:r>
      <w:r w:rsidR="009C106E">
        <w:rPr>
          <w:rFonts w:asciiTheme="majorHAnsi" w:hAnsiTheme="majorHAnsi" w:cstheme="majorHAnsi"/>
          <w:sz w:val="20"/>
          <w:szCs w:val="20"/>
        </w:rPr>
        <w:t xml:space="preserve">. </w:t>
      </w:r>
      <w:r w:rsidRPr="00A66A73">
        <w:rPr>
          <w:rFonts w:asciiTheme="majorHAnsi" w:hAnsiTheme="majorHAnsi" w:cstheme="majorHAnsi"/>
          <w:sz w:val="20"/>
          <w:szCs w:val="20"/>
        </w:rPr>
        <w:t>Bargeld, Rechnung, PayPal, Kreditkarte)</w:t>
      </w:r>
    </w:p>
    <w:p w14:paraId="7561C5C6" w14:textId="5551A7B8" w:rsidR="00C877E0" w:rsidRDefault="004361E3" w:rsidP="00A66A73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A73">
        <w:rPr>
          <w:rFonts w:asciiTheme="majorHAnsi" w:hAnsiTheme="majorHAnsi" w:cstheme="majorHAnsi"/>
          <w:sz w:val="20"/>
          <w:szCs w:val="20"/>
        </w:rPr>
        <w:t>Branding der Webseite (die Webseite sollte einzigartig sein und es sollte den Charakter der Firma</w:t>
      </w:r>
      <w:r w:rsidR="009C106E">
        <w:rPr>
          <w:rFonts w:asciiTheme="majorHAnsi" w:hAnsiTheme="majorHAnsi" w:cstheme="majorHAnsi"/>
          <w:sz w:val="20"/>
          <w:szCs w:val="20"/>
        </w:rPr>
        <w:t xml:space="preserve"> </w:t>
      </w:r>
      <w:r w:rsidRPr="00A66A73">
        <w:rPr>
          <w:rFonts w:asciiTheme="majorHAnsi" w:hAnsiTheme="majorHAnsi" w:cstheme="majorHAnsi"/>
          <w:sz w:val="20"/>
          <w:szCs w:val="20"/>
        </w:rPr>
        <w:t>zeigen)</w:t>
      </w:r>
    </w:p>
    <w:p w14:paraId="70E46E1E" w14:textId="77777777" w:rsidR="00A66A73" w:rsidRPr="00A66A73" w:rsidRDefault="00A66A73" w:rsidP="004361E3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a"/>
        <w:tblpPr w:leftFromText="141" w:rightFromText="141" w:vertAnchor="text" w:horzAnchor="margin" w:tblpY="422"/>
        <w:tblW w:w="89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150"/>
        <w:gridCol w:w="3945"/>
      </w:tblGrid>
      <w:tr w:rsidR="004361E3" w:rsidRPr="00A66A73" w14:paraId="5EDFCC3F" w14:textId="77777777" w:rsidTr="004361E3"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B389" w14:textId="77777777" w:rsidR="004361E3" w:rsidRPr="00A66A73" w:rsidRDefault="004361E3" w:rsidP="0043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bookmarkStart w:id="3" w:name="_mnnqaav3ri91" w:colFirst="0" w:colLast="0"/>
            <w:bookmarkEnd w:id="3"/>
            <w:r w:rsidRPr="00A66A73">
              <w:rPr>
                <w:rFonts w:asciiTheme="majorHAnsi" w:hAnsiTheme="majorHAnsi" w:cstheme="majorHAnsi"/>
                <w:b/>
                <w:sz w:val="20"/>
                <w:szCs w:val="20"/>
              </w:rPr>
              <w:t>Produkt Name</w:t>
            </w:r>
          </w:p>
        </w:tc>
        <w:tc>
          <w:tcPr>
            <w:tcW w:w="3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63E4" w14:textId="77777777" w:rsidR="004361E3" w:rsidRPr="00A66A73" w:rsidRDefault="004361E3" w:rsidP="0043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66A73">
              <w:rPr>
                <w:rFonts w:asciiTheme="majorHAnsi" w:hAnsiTheme="majorHAnsi" w:cstheme="majorHAnsi"/>
                <w:b/>
                <w:sz w:val="20"/>
                <w:szCs w:val="20"/>
              </w:rPr>
              <w:t>Link</w:t>
            </w:r>
          </w:p>
        </w:tc>
        <w:tc>
          <w:tcPr>
            <w:tcW w:w="39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E27F" w14:textId="77777777" w:rsidR="004361E3" w:rsidRPr="00A66A73" w:rsidRDefault="004361E3" w:rsidP="0043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66A73">
              <w:rPr>
                <w:rFonts w:asciiTheme="majorHAnsi" w:hAnsiTheme="majorHAnsi" w:cstheme="majorHAnsi"/>
                <w:b/>
                <w:sz w:val="20"/>
                <w:szCs w:val="20"/>
              </w:rPr>
              <w:t>Bemerkung</w:t>
            </w:r>
          </w:p>
        </w:tc>
      </w:tr>
      <w:tr w:rsidR="004361E3" w:rsidRPr="00A66A73" w14:paraId="4AADA145" w14:textId="77777777" w:rsidTr="004361E3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69DF" w14:textId="77777777" w:rsidR="004361E3" w:rsidRPr="00A66A73" w:rsidRDefault="004361E3" w:rsidP="0043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66A73">
              <w:rPr>
                <w:rFonts w:asciiTheme="majorHAnsi" w:hAnsiTheme="majorHAnsi" w:cstheme="majorHAnsi"/>
                <w:sz w:val="20"/>
                <w:szCs w:val="20"/>
              </w:rPr>
              <w:t>allocation</w:t>
            </w:r>
            <w:proofErr w:type="spellEnd"/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79D0" w14:textId="77777777" w:rsidR="004361E3" w:rsidRPr="00A66A73" w:rsidRDefault="009C106E" w:rsidP="0043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hyperlink r:id="rId5">
              <w:r w:rsidR="004361E3" w:rsidRPr="00A66A73">
                <w:rPr>
                  <w:rFonts w:asciiTheme="majorHAnsi" w:hAnsiTheme="majorHAnsi" w:cstheme="majorHAnsi"/>
                  <w:color w:val="1155CC"/>
                  <w:sz w:val="20"/>
                  <w:szCs w:val="20"/>
                  <w:u w:val="single"/>
                </w:rPr>
                <w:t>https://www.allocation.net/online-auktionen/</w:t>
              </w:r>
            </w:hyperlink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E652" w14:textId="77777777" w:rsidR="004361E3" w:rsidRPr="00A66A73" w:rsidRDefault="004361E3" w:rsidP="0043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66A73">
              <w:rPr>
                <w:rFonts w:asciiTheme="majorHAnsi" w:hAnsiTheme="majorHAnsi" w:cstheme="majorHAnsi"/>
                <w:sz w:val="20"/>
                <w:szCs w:val="20"/>
              </w:rPr>
              <w:t>Bieten stark personalisierte Auktionen an;</w:t>
            </w:r>
          </w:p>
          <w:p w14:paraId="219AB5C0" w14:textId="77777777" w:rsidR="004361E3" w:rsidRPr="00A66A73" w:rsidRDefault="004361E3" w:rsidP="0043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66A73">
              <w:rPr>
                <w:rFonts w:asciiTheme="majorHAnsi" w:hAnsiTheme="majorHAnsi" w:cstheme="majorHAnsi"/>
                <w:sz w:val="20"/>
                <w:szCs w:val="20"/>
              </w:rPr>
              <w:t>Sehr ähnlicher Aufbau, auch mit verschiedenen Modulen;</w:t>
            </w:r>
          </w:p>
          <w:p w14:paraId="473B580C" w14:textId="77777777" w:rsidR="004361E3" w:rsidRPr="00A66A73" w:rsidRDefault="004361E3" w:rsidP="0043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66A73">
              <w:rPr>
                <w:rFonts w:asciiTheme="majorHAnsi" w:hAnsiTheme="majorHAnsi" w:cstheme="majorHAnsi"/>
                <w:sz w:val="20"/>
                <w:szCs w:val="20"/>
              </w:rPr>
              <w:t>Biete viele verschiedene Auktionstypen an; Scheint komplex zu sein in der Anwendung</w:t>
            </w:r>
          </w:p>
        </w:tc>
      </w:tr>
      <w:tr w:rsidR="004361E3" w:rsidRPr="00A66A73" w14:paraId="15C20DAF" w14:textId="77777777" w:rsidTr="004361E3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B6E7" w14:textId="77777777" w:rsidR="004361E3" w:rsidRPr="00A66A73" w:rsidRDefault="004361E3" w:rsidP="0043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66A73">
              <w:rPr>
                <w:rFonts w:asciiTheme="majorHAnsi" w:hAnsiTheme="majorHAnsi" w:cstheme="majorHAnsi"/>
                <w:sz w:val="20"/>
                <w:szCs w:val="20"/>
              </w:rPr>
              <w:t>bidjs</w:t>
            </w:r>
            <w:proofErr w:type="spellEnd"/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5F6F" w14:textId="77777777" w:rsidR="004361E3" w:rsidRPr="00A66A73" w:rsidRDefault="009C106E" w:rsidP="0043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hyperlink r:id="rId6" w:anchor="features">
              <w:r w:rsidR="004361E3" w:rsidRPr="00A66A73">
                <w:rPr>
                  <w:rFonts w:asciiTheme="majorHAnsi" w:hAnsiTheme="majorHAnsi" w:cstheme="majorHAnsi"/>
                  <w:color w:val="1155CC"/>
                  <w:sz w:val="20"/>
                  <w:szCs w:val="20"/>
                  <w:u w:val="single"/>
                </w:rPr>
                <w:t>https://bidjs.com/#features</w:t>
              </w:r>
            </w:hyperlink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02EA" w14:textId="259BEAD0" w:rsidR="004361E3" w:rsidRPr="00A66A73" w:rsidRDefault="004361E3" w:rsidP="0043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66A73">
              <w:rPr>
                <w:rFonts w:asciiTheme="majorHAnsi" w:hAnsiTheme="majorHAnsi" w:cstheme="majorHAnsi"/>
                <w:sz w:val="20"/>
                <w:szCs w:val="20"/>
              </w:rPr>
              <w:t xml:space="preserve">Auktionstool zum </w:t>
            </w:r>
            <w:r w:rsidR="009C106E" w:rsidRPr="00A66A73">
              <w:rPr>
                <w:rFonts w:asciiTheme="majorHAnsi" w:hAnsiTheme="majorHAnsi" w:cstheme="majorHAnsi"/>
                <w:sz w:val="20"/>
                <w:szCs w:val="20"/>
              </w:rPr>
              <w:t>Einbinden</w:t>
            </w:r>
            <w:r w:rsidRPr="00A66A73">
              <w:rPr>
                <w:rFonts w:asciiTheme="majorHAnsi" w:hAnsiTheme="majorHAnsi" w:cstheme="majorHAnsi"/>
                <w:sz w:val="20"/>
                <w:szCs w:val="20"/>
              </w:rPr>
              <w:t xml:space="preserve"> auf Websites</w:t>
            </w:r>
          </w:p>
          <w:p w14:paraId="2A5B9078" w14:textId="77777777" w:rsidR="004361E3" w:rsidRPr="00A66A73" w:rsidRDefault="004361E3" w:rsidP="0043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66A73">
              <w:rPr>
                <w:rFonts w:asciiTheme="majorHAnsi" w:hAnsiTheme="majorHAnsi" w:cstheme="majorHAnsi"/>
                <w:sz w:val="20"/>
                <w:szCs w:val="20"/>
              </w:rPr>
              <w:t>Personalisierung ist eher beim Design möglich; Scheint sehr Benutzerfreundlich zu sein und einfach in der Bedienung</w:t>
            </w:r>
          </w:p>
        </w:tc>
      </w:tr>
      <w:tr w:rsidR="004361E3" w:rsidRPr="00A66A73" w14:paraId="0F67476E" w14:textId="77777777" w:rsidTr="004361E3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ADFE" w14:textId="77777777" w:rsidR="004361E3" w:rsidRPr="00A66A73" w:rsidRDefault="004361E3" w:rsidP="0043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66A73">
              <w:rPr>
                <w:rFonts w:asciiTheme="majorHAnsi" w:hAnsiTheme="majorHAnsi" w:cstheme="majorHAnsi"/>
                <w:sz w:val="20"/>
                <w:szCs w:val="20"/>
              </w:rPr>
              <w:t>Bidding</w:t>
            </w:r>
            <w:proofErr w:type="spellEnd"/>
            <w:r w:rsidRPr="00A66A7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66A73">
              <w:rPr>
                <w:rFonts w:asciiTheme="majorHAnsi" w:hAnsiTheme="majorHAnsi" w:cstheme="majorHAnsi"/>
                <w:sz w:val="20"/>
                <w:szCs w:val="20"/>
              </w:rPr>
              <w:t>Owl</w:t>
            </w:r>
            <w:proofErr w:type="spellEnd"/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C4AF" w14:textId="77777777" w:rsidR="004361E3" w:rsidRPr="00A66A73" w:rsidRDefault="009C106E" w:rsidP="0043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hyperlink r:id="rId7">
              <w:r w:rsidR="004361E3" w:rsidRPr="00A66A73">
                <w:rPr>
                  <w:rFonts w:asciiTheme="majorHAnsi" w:hAnsiTheme="majorHAnsi" w:cstheme="majorHAnsi"/>
                  <w:color w:val="1155CC"/>
                  <w:sz w:val="20"/>
                  <w:szCs w:val="20"/>
                  <w:u w:val="single"/>
                </w:rPr>
                <w:t>https://www.biddingowl.com/</w:t>
              </w:r>
            </w:hyperlink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5E7D" w14:textId="566DCFF2" w:rsidR="004361E3" w:rsidRPr="00A66A73" w:rsidRDefault="004361E3" w:rsidP="0043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66A73">
              <w:rPr>
                <w:rFonts w:asciiTheme="majorHAnsi" w:hAnsiTheme="majorHAnsi" w:cstheme="majorHAnsi"/>
                <w:sz w:val="20"/>
                <w:szCs w:val="20"/>
              </w:rPr>
              <w:t xml:space="preserve">Viele Free </w:t>
            </w:r>
            <w:r w:rsidR="009C106E" w:rsidRPr="00A66A73">
              <w:rPr>
                <w:rFonts w:asciiTheme="majorHAnsi" w:hAnsiTheme="majorHAnsi" w:cstheme="majorHAnsi"/>
                <w:sz w:val="20"/>
                <w:szCs w:val="20"/>
              </w:rPr>
              <w:t>Features</w:t>
            </w:r>
          </w:p>
          <w:p w14:paraId="1919D75A" w14:textId="77777777" w:rsidR="004361E3" w:rsidRPr="00A66A73" w:rsidRDefault="004361E3" w:rsidP="0043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66A73">
              <w:rPr>
                <w:rFonts w:asciiTheme="majorHAnsi" w:hAnsiTheme="majorHAnsi" w:cstheme="majorHAnsi"/>
                <w:sz w:val="20"/>
                <w:szCs w:val="20"/>
              </w:rPr>
              <w:t>Ist für klassische Auktionen nicht wie Ricardo etc.</w:t>
            </w:r>
          </w:p>
        </w:tc>
      </w:tr>
    </w:tbl>
    <w:p w14:paraId="42ED302B" w14:textId="77777777" w:rsidR="00C877E0" w:rsidRPr="00A66A73" w:rsidRDefault="004361E3">
      <w:pPr>
        <w:pStyle w:val="Untertitel"/>
        <w:rPr>
          <w:rFonts w:asciiTheme="majorHAnsi" w:hAnsiTheme="majorHAnsi" w:cstheme="majorHAnsi"/>
          <w:sz w:val="20"/>
          <w:szCs w:val="20"/>
        </w:rPr>
      </w:pPr>
      <w:r w:rsidRPr="00A66A73">
        <w:rPr>
          <w:rFonts w:asciiTheme="majorHAnsi" w:hAnsiTheme="majorHAnsi" w:cstheme="majorHAnsi"/>
          <w:sz w:val="24"/>
          <w:szCs w:val="24"/>
        </w:rPr>
        <w:t>Produkte auf dem Markt mit ähnlichem Charakter</w:t>
      </w:r>
    </w:p>
    <w:p w14:paraId="0AAFD7B3" w14:textId="77777777" w:rsidR="00C877E0" w:rsidRPr="00A66A73" w:rsidRDefault="00C877E0" w:rsidP="00A66A73">
      <w:pPr>
        <w:rPr>
          <w:rFonts w:asciiTheme="majorHAnsi" w:hAnsiTheme="majorHAnsi" w:cstheme="majorHAnsi"/>
        </w:rPr>
      </w:pPr>
    </w:p>
    <w:sectPr w:rsidR="00C877E0" w:rsidRPr="00A66A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56665"/>
    <w:multiLevelType w:val="multilevel"/>
    <w:tmpl w:val="E502F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3855AF"/>
    <w:multiLevelType w:val="multilevel"/>
    <w:tmpl w:val="A5706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227A11"/>
    <w:multiLevelType w:val="multilevel"/>
    <w:tmpl w:val="45C64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023316"/>
    <w:multiLevelType w:val="multilevel"/>
    <w:tmpl w:val="38544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7E0"/>
    <w:rsid w:val="004361E3"/>
    <w:rsid w:val="009C106E"/>
    <w:rsid w:val="00A66A73"/>
    <w:rsid w:val="00C8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C2312"/>
  <w15:docId w15:val="{58429A49-F55E-4DB8-B1C2-B6DD0DAF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ddingow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djs.com/" TargetMode="External"/><Relationship Id="rId5" Type="http://schemas.openxmlformats.org/officeDocument/2006/relationships/hyperlink" Target="https://www.allocation.net/online-auktion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Salome Treichler</dc:creator>
  <cp:lastModifiedBy>Salome Treichler</cp:lastModifiedBy>
  <cp:revision>3</cp:revision>
  <dcterms:created xsi:type="dcterms:W3CDTF">2020-03-25T17:27:00Z</dcterms:created>
  <dcterms:modified xsi:type="dcterms:W3CDTF">2020-03-25T17:43:00Z</dcterms:modified>
</cp:coreProperties>
</file>