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umen"/>
    <w:p>
      <w:pPr>
        <w:spacing w:after="120" w:before="0"/>
        <w:jc w:val="center"/>
      </w:pPr>
      <w:r>
        <w:drawing>
          <wp:inline>
            <wp:extent cx="5580000" cy="59871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 w:before="0"/>
        <w:jc w:val="center"/>
      </w:pPr>
    </w:p>
    <w:p>
      <w:pPr>
        <w:spacing w:after="120" w:before="0"/>
        <w:jc w:val="center"/>
      </w:pPr>
      <w:r>
        <w:drawing>
          <wp:inline>
            <wp:extent cx="1242947" cy="115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42947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/>
        <w:jc w:val="center"/>
      </w:pPr>
    </w:p>
    <w:p>
      <w:pPr>
        <w:spacing w:after="360" w:before="0"/>
        <w:jc w:val="center"/>
      </w:pPr>
      <w:r>
        <w:rPr>
          <w:b/>
          <w:sz w:val="68"/>
        </w:rPr>
        <w:t>TuBus</w:t>
      </w:r>
    </w:p>
    <w:p>
      <w:pPr>
        <w:spacing w:after="1200" w:before="0"/>
        <w:ind w:left="850" w:right="850"/>
        <w:jc w:val="center"/>
      </w:pPr>
      <w:r>
        <w:rPr>
          <w:b w:val="0"/>
          <w:sz w:val="26"/>
        </w:rPr>
        <w:t>TuBus es un ecosistema tecnológico basado en dispositivos IoT y tecnología GTFS para monitorear rutas de transporte público en tiempo real, optimizando frecuencias y reduciendo tiempos de espera para los usuarios de la ciudad.</w:t>
      </w:r>
    </w:p>
    <w:p>
      <w:pPr>
        <w:spacing w:after="40" w:before="0"/>
        <w:jc w:val="center"/>
      </w:pPr>
      <w:r>
        <w:rPr>
          <w:b w:val="0"/>
          <w:sz w:val="26"/>
        </w:rPr>
        <w:t>Brandon Rodriguez Senac</w:t>
      </w:r>
    </w:p>
    <w:p>
      <w:pPr>
        <w:spacing w:after="40" w:before="0"/>
        <w:jc w:val="center"/>
      </w:pPr>
      <w:r>
        <w:rPr>
          <w:b w:val="0"/>
          <w:sz w:val="26"/>
        </w:rPr>
        <w:t>José Daniel Medrano Ibarra</w:t>
      </w:r>
    </w:p>
    <w:p>
      <w:pPr>
        <w:spacing w:after="40" w:before="0"/>
        <w:jc w:val="center"/>
      </w:pPr>
      <w:r>
        <w:rPr>
          <w:b w:val="0"/>
          <w:sz w:val="26"/>
        </w:rPr>
        <w:t>Inzunza Ramírez Fidel Omar</w:t>
      </w:r>
    </w:p>
    <w:p>
      <w:pPr>
        <w:spacing w:after="40" w:before="0"/>
        <w:jc w:val="center"/>
      </w:pPr>
      <w:r>
        <w:rPr>
          <w:b w:val="0"/>
          <w:sz w:val="26"/>
        </w:rPr>
        <w:t>Salomé Landeros Salazar</w:t>
      </w:r>
    </w:p>
    <w:p>
      <w:pPr>
        <w:spacing w:after="120" w:before="0"/>
        <w:jc w:val="center"/>
      </w:pPr>
      <w:r>
        <w:br w:type="page"/>
      </w:r>
    </w:p>
    <w:p>
      <w:pPr>
        <w:spacing w:after="200" w:before="0"/>
        <w:jc w:val="left"/>
      </w:pPr>
      <w:r>
        <w:rPr>
          <w:b/>
          <w:sz w:val="36"/>
        </w:rPr>
        <w:t>Índice</w:t>
      </w:r>
    </w:p>
    <w:p>
      <w:pPr>
        <w:spacing w:after="120" w:before="0"/>
        <w:jc w:val="left"/>
      </w:pPr>
      <w:r>
        <w:fldChar w:fldCharType="begin"/>
        <w:instrText xml:space="preserve"> TOC \o "1-2" \h \z \u </w:instrText>
        <w:fldChar w:fldCharType="separate"/>
        <w:t>Haz clic derecho aquí y elige «Actualizar campo» para generar el índice.</w:t>
        <w:fldChar w:fldCharType="end"/>
      </w:r>
    </w:p>
    <w:p>
      <w:pPr>
        <w:spacing w:after="120" w:before="0"/>
        <w:jc w:val="center"/>
      </w:pPr>
      <w:r>
        <w:br w:type="page"/>
      </w:r>
    </w:p>
    <w:p>
      <w:pPr>
        <w:pStyle w:val="Heading1"/>
      </w:pPr>
      <w:r>
        <w:t xml:space="preserve">1. Resumen</w:t>
      </w:r>
    </w:p>
    <w:p>
      <w:pPr>
        <w:pStyle w:val="FirstParagraph"/>
      </w:pPr>
      <w:r>
        <w:t xml:space="preserve">El transporte público enfrenta una severa crisis bajo el modelo fragmentado</w:t>
      </w:r>
      <w:r>
        <w:t xml:space="preserve"> </w:t>
      </w:r>
      <w:r>
        <w:t xml:space="preserve">«hombre-camión», causando que su uso caiga a solo el 19–22% de los viajes</w:t>
      </w:r>
      <w:r>
        <w:t xml:space="preserve"> </w:t>
      </w:r>
      <w:r>
        <w:t xml:space="preserve">diarios. Cuantitativamente, el 50% de los usuarios carece de información de</w:t>
      </w:r>
      <w:r>
        <w:t xml:space="preserve"> </w:t>
      </w:r>
      <w:r>
        <w:t xml:space="preserve">rutas, el 56% percibe una mala relación costo-calidad y el 34.7% se siente</w:t>
      </w:r>
      <w:r>
        <w:t xml:space="preserve"> </w:t>
      </w:r>
      <w:r>
        <w:t xml:space="preserve">inseguro (Implan Culiacán, 2020, p. 15).</w:t>
      </w:r>
    </w:p>
    <w:p>
      <w:pPr>
        <w:pStyle w:val="BodyText"/>
      </w:pPr>
      <w:r>
        <w:t xml:space="preserve">Este proyecto surge para resolver la profunda insatisfacción ciudadana y la</w:t>
      </w:r>
      <w:r>
        <w:t xml:space="preserve"> </w:t>
      </w:r>
      <w:r>
        <w:t xml:space="preserve">baja rentabilidad de los concesionarios. Nuestra hipótesis plantea que un</w:t>
      </w:r>
      <w:r>
        <w:t xml:space="preserve"> </w:t>
      </w:r>
      <w:r>
        <w:t xml:space="preserve">ecosistema tecnológico escalable revertirá esta tendencia sin requerir</w:t>
      </w:r>
      <w:r>
        <w:t xml:space="preserve"> </w:t>
      </w:r>
      <w:r>
        <w:t xml:space="preserve">infraestructura gubernamental multimillonaria. La solución, «TuBus», aborda</w:t>
      </w:r>
      <w:r>
        <w:t xml:space="preserve"> </w:t>
      </w:r>
      <w:r>
        <w:t xml:space="preserve">esta oportunidad mediante un modelo dual: una plataforma</w:t>
      </w:r>
      <w:r>
        <w:t xml:space="preserve"> </w:t>
      </w:r>
      <w:r>
        <w:rPr>
          <w:iCs/>
          <w:i/>
        </w:rPr>
        <w:t xml:space="preserve">Software as a</w:t>
      </w:r>
      <w:r>
        <w:rPr>
          <w:iCs/>
          <w:i/>
        </w:rPr>
        <w:t xml:space="preserve"> </w:t>
      </w:r>
      <w:r>
        <w:rPr>
          <w:iCs/>
          <w:i/>
        </w:rPr>
        <w:t xml:space="preserve">Service</w:t>
      </w:r>
      <w:r>
        <w:t xml:space="preserve"> </w:t>
      </w:r>
      <w:r>
        <w:t xml:space="preserve">(SaaS) con dispositivos IoT de bajo costo instalados en los autobuses</w:t>
      </w:r>
      <w:r>
        <w:t xml:space="preserve"> </w:t>
      </w:r>
      <w:r>
        <w:t xml:space="preserve">para monitorear desviaciones, conectada a una aplicación móvil gratuita</w:t>
      </w:r>
      <w:r>
        <w:t xml:space="preserve"> </w:t>
      </w:r>
      <w:r>
        <w:t xml:space="preserve">impulsada por el estándar de datos abiertos GTFS (SEDATU &amp; GIZ, 2024, p. 12).</w:t>
      </w:r>
    </w:p>
    <w:p>
      <w:pPr>
        <w:pStyle w:val="BodyText"/>
      </w:pPr>
      <w:r>
        <w:t xml:space="preserve">Las técnicas empleadas abarcan desde investigación de mercados —con encuestas</w:t>
      </w:r>
      <w:r>
        <w:t xml:space="preserve"> </w:t>
      </w:r>
      <w:r>
        <w:t xml:space="preserve">que validaron un 83.8% de intención de adopción— hasta el modelado de</w:t>
      </w:r>
      <w:r>
        <w:t xml:space="preserve"> </w:t>
      </w:r>
      <w:r>
        <w:t xml:space="preserve">arquitecturas de telemetría. Los hallazgos confirman la viabilidad de la</w:t>
      </w:r>
      <w:r>
        <w:t xml:space="preserve"> </w:t>
      </w:r>
      <w:r>
        <w:t xml:space="preserve">digitalización para recuperar la confianza del usuario. Los resultados</w:t>
      </w:r>
      <w:r>
        <w:t xml:space="preserve"> </w:t>
      </w:r>
      <w:r>
        <w:t xml:space="preserve">esperados incluyen la optimización de las frecuencias, la reducción de los</w:t>
      </w:r>
      <w:r>
        <w:t xml:space="preserve"> </w:t>
      </w:r>
      <w:r>
        <w:t xml:space="preserve">tiempos de espera y la transición gradual al cobro electrónico. En conclusión,</w:t>
      </w:r>
      <w:r>
        <w:t xml:space="preserve"> </w:t>
      </w:r>
      <w:r>
        <w:t xml:space="preserve">TuBus demuestra que modernizar el transporte desde el sector privado es</w:t>
      </w:r>
      <w:r>
        <w:t xml:space="preserve"> </w:t>
      </w:r>
      <w:r>
        <w:t xml:space="preserve">factible y urgente. Esta propuesta es pertinente con los ejes transversales de</w:t>
      </w:r>
      <w:r>
        <w:t xml:space="preserve"> </w:t>
      </w:r>
      <w:r>
        <w:t xml:space="preserve">Sostenibilidad Ambiental e Inclusión Social. Al incentivar el transporte masivo</w:t>
      </w:r>
      <w:r>
        <w:t xml:space="preserve"> </w:t>
      </w:r>
      <w:r>
        <w:t xml:space="preserve">frente al automóvil privado, se mitigan significativamente las emisiones de</w:t>
      </w:r>
      <w:r>
        <w:t xml:space="preserve"> </w:t>
      </w:r>
      <w:r>
        <w:t xml:space="preserve">carbono, y simultáneamente se democratiza el derecho a una movilidad urbana</w:t>
      </w:r>
      <w:r>
        <w:t xml:space="preserve"> </w:t>
      </w:r>
      <w:r>
        <w:t xml:space="preserve">segura, predecible y equitativa para toda la población (Mapasin, 2025, p. 3).</w:t>
      </w:r>
    </w:p>
    <w:bookmarkEnd w:id="26"/>
    <w:bookmarkStart w:id="27" w:name="introducción"/>
    <w:p>
      <w:pPr>
        <w:pStyle w:val="Heading1"/>
      </w:pPr>
      <w:r>
        <w:t xml:space="preserve">2. Introducción</w:t>
      </w:r>
    </w:p>
    <w:p>
      <w:pPr>
        <w:pStyle w:val="FirstParagraph"/>
      </w:pPr>
      <w:r>
        <w:t xml:space="preserve">La movilidad urbana es uno de los mayores retos para el desarrollo sostenible.</w:t>
      </w:r>
      <w:r>
        <w:t xml:space="preserve"> </w:t>
      </w:r>
      <w:r>
        <w:t xml:space="preserve">En este contexto, el tema principal de esta investigación se centra en la</w:t>
      </w:r>
      <w:r>
        <w:t xml:space="preserve"> </w:t>
      </w:r>
      <w:r>
        <w:t xml:space="preserve">digitalización y modernización del transporte público urbano mediante el uso de</w:t>
      </w:r>
      <w:r>
        <w:t xml:space="preserve"> </w:t>
      </w:r>
      <w:r>
        <w:t xml:space="preserve">tecnologías accesibles y de código abierto (SEDATU &amp; GIZ, 2024, p. 10).</w:t>
      </w:r>
    </w:p>
    <w:p>
      <w:pPr>
        <w:pStyle w:val="BodyText"/>
      </w:pPr>
      <w:r>
        <w:t xml:space="preserve">El objeto de estudio es «TuBus», una solución integral de base tecnológica</w:t>
      </w:r>
      <w:r>
        <w:t xml:space="preserve"> </w:t>
      </w:r>
      <w:r>
        <w:t xml:space="preserve">estructurada como un ecosistema dual: un modelo</w:t>
      </w:r>
      <w:r>
        <w:t xml:space="preserve"> </w:t>
      </w:r>
      <w:r>
        <w:rPr>
          <w:iCs/>
          <w:i/>
        </w:rPr>
        <w:t xml:space="preserve">Software as a Service</w:t>
      </w:r>
      <w:r>
        <w:t xml:space="preserve"> </w:t>
      </w:r>
      <w:r>
        <w:t xml:space="preserve">(SaaS) integrado con dispositivos de Internet de las Cosas (IoT) para los</w:t>
      </w:r>
      <w:r>
        <w:t xml:space="preserve"> </w:t>
      </w:r>
      <w:r>
        <w:t xml:space="preserve">concesionarios, y una aplicación móvil gratuita para los pasajeros. La</w:t>
      </w:r>
      <w:r>
        <w:t xml:space="preserve"> </w:t>
      </w:r>
      <w:r>
        <w:t xml:space="preserve">relevancia de este proyecto radica en la urgencia técnica, social y ambiental de</w:t>
      </w:r>
      <w:r>
        <w:t xml:space="preserve"> </w:t>
      </w:r>
      <w:r>
        <w:t xml:space="preserve">transitar hacia ciudades inteligentes; alineándose de forma directa con los</w:t>
      </w:r>
      <w:r>
        <w:t xml:space="preserve"> </w:t>
      </w:r>
      <w:r>
        <w:t xml:space="preserve">lineamientos del Plan Integral de Movilidad Urbana Sustentable (PIMUS), el cual</w:t>
      </w:r>
      <w:r>
        <w:t xml:space="preserve"> </w:t>
      </w:r>
      <w:r>
        <w:t xml:space="preserve">establece como meta prioritaria consolidar un Sistema Integrado de Transporte</w:t>
      </w:r>
      <w:r>
        <w:t xml:space="preserve"> </w:t>
      </w:r>
      <w:r>
        <w:t xml:space="preserve">(SIT) para desincentivar el uso del automóvil particular, mitigar la alta</w:t>
      </w:r>
      <w:r>
        <w:t xml:space="preserve"> </w:t>
      </w:r>
      <w:r>
        <w:t xml:space="preserve">siniestralidad vial y reducir las emisiones contaminantes (Implan Culiacán,</w:t>
      </w:r>
      <w:r>
        <w:t xml:space="preserve"> </w:t>
      </w:r>
      <w:r>
        <w:t xml:space="preserve">2020, p. 28).</w:t>
      </w:r>
    </w:p>
    <w:p>
      <w:pPr>
        <w:pStyle w:val="BodyText"/>
      </w:pPr>
      <w:r>
        <w:t xml:space="preserve">Las motivaciones surgen de la evidente crisis operativa del transporte</w:t>
      </w:r>
      <w:r>
        <w:t xml:space="preserve"> </w:t>
      </w:r>
      <w:r>
        <w:t xml:space="preserve">colectivo local. El sistema opera bajo un esquema fragmentado que fomenta</w:t>
      </w:r>
      <w:r>
        <w:t xml:space="preserve"> </w:t>
      </w:r>
      <w:r>
        <w:t xml:space="preserve">competencia desleal, alto estrés e incertidumbre por largos tiempos de espera.</w:t>
      </w:r>
      <w:r>
        <w:t xml:space="preserve"> </w:t>
      </w:r>
      <w:r>
        <w:t xml:space="preserve">Esta dinámica exige imperativamente la inclusión tecnológica (Mapasin, 2025,</w:t>
      </w:r>
      <w:r>
        <w:t xml:space="preserve"> </w:t>
      </w:r>
      <w:r>
        <w:t xml:space="preserve">p. 4).</w:t>
      </w:r>
    </w:p>
    <w:p>
      <w:pPr>
        <w:pStyle w:val="BodyText"/>
      </w:pPr>
      <w:r>
        <w:t xml:space="preserve">Es por esto que se tomó la decisión final de desarrollar la aplicación TuBus.</w:t>
      </w:r>
      <w:r>
        <w:t xml:space="preserve"> </w:t>
      </w:r>
      <w:r>
        <w:t xml:space="preserve">Ante la evidente parálisis operativa y la falta de inversión gubernamental en</w:t>
      </w:r>
      <w:r>
        <w:t xml:space="preserve"> </w:t>
      </w:r>
      <w:r>
        <w:t xml:space="preserve">infraestructura física, determinamos que la única vía realista y escalable para</w:t>
      </w:r>
      <w:r>
        <w:t xml:space="preserve"> </w:t>
      </w:r>
      <w:r>
        <w:t xml:space="preserve">devolverle al usuario la confianza en el transporte es a través del software.</w:t>
      </w:r>
      <w:r>
        <w:t xml:space="preserve"> </w:t>
      </w:r>
      <w:r>
        <w:t xml:space="preserve">Decidimos crear esta plataforma porque empodera al ciudadano entregándole</w:t>
      </w:r>
      <w:r>
        <w:t xml:space="preserve"> </w:t>
      </w:r>
      <w:r>
        <w:t xml:space="preserve">certidumbre directamente en la palma de su mano, eliminando la angustia de</w:t>
      </w:r>
      <w:r>
        <w:t xml:space="preserve"> </w:t>
      </w:r>
      <w:r>
        <w:t xml:space="preserve">esperar a ciegas en las paradas y demostrando que con innovación informática se</w:t>
      </w:r>
      <w:r>
        <w:t xml:space="preserve"> </w:t>
      </w:r>
      <w:r>
        <w:t xml:space="preserve">pueden resolver problemas estructurales de la ciudad sin depender de</w:t>
      </w:r>
      <w:r>
        <w:t xml:space="preserve"> </w:t>
      </w:r>
      <w:r>
        <w:t xml:space="preserve">presupuestos millonarios.</w:t>
      </w:r>
    </w:p>
    <w:bookmarkEnd w:id="27"/>
    <w:bookmarkStart w:id="28" w:name="antecedentes"/>
    <w:p>
      <w:pPr>
        <w:pStyle w:val="Heading1"/>
      </w:pPr>
      <w:r>
        <w:t xml:space="preserve">3. Antecedentes</w:t>
      </w:r>
    </w:p>
    <w:p>
      <w:pPr>
        <w:pStyle w:val="FirstParagraph"/>
      </w:pPr>
      <w:r>
        <w:t xml:space="preserve">A nivel global, la digitalización del transporte ha sido impulsada por</w:t>
      </w:r>
      <w:r>
        <w:t xml:space="preserve"> </w:t>
      </w:r>
      <w:r>
        <w:t xml:space="preserve">aplicaciones pioneras como Moovit, Transit y Citymapper, las cuales</w:t>
      </w:r>
      <w:r>
        <w:t xml:space="preserve"> </w:t>
      </w:r>
      <w:r>
        <w:t xml:space="preserve">introdujeron el concepto de movilidad inteligente en Europa y Norteamérica.</w:t>
      </w:r>
      <w:r>
        <w:t xml:space="preserve"> </w:t>
      </w:r>
      <w:r>
        <w:t xml:space="preserve">Estas plataformas demostraron que centralizar la información de rutas reduce</w:t>
      </w:r>
      <w:r>
        <w:t xml:space="preserve"> </w:t>
      </w:r>
      <w:r>
        <w:t xml:space="preserve">los tiempos de espera percibidos y fomenta el uso del transporte masivo</w:t>
      </w:r>
      <w:r>
        <w:t xml:space="preserve"> </w:t>
      </w:r>
      <w:r>
        <w:t xml:space="preserve">(Brakewood et al., 2015, p. 4).</w:t>
      </w:r>
    </w:p>
    <w:p>
      <w:pPr>
        <w:pStyle w:val="BodyText"/>
      </w:pPr>
      <w:r>
        <w:t xml:space="preserve">A nivel nacional, el Estado mexicano ha diagnosticado formalmente que el</w:t>
      </w:r>
      <w:r>
        <w:t xml:space="preserve"> </w:t>
      </w:r>
      <w:r>
        <w:t xml:space="preserve">esquema tradicional de concesiones individuales es el principal responsable de</w:t>
      </w:r>
      <w:r>
        <w:t xml:space="preserve"> </w:t>
      </w:r>
      <w:r>
        <w:t xml:space="preserve">la crisis de movilidad en el país. La Secretaría de Desarrollo Agrario,</w:t>
      </w:r>
      <w:r>
        <w:t xml:space="preserve"> </w:t>
      </w:r>
      <w:r>
        <w:t xml:space="preserve">Territorial y Urbano (SEDATU), a través de la Estrategia Nacional de Movilidad</w:t>
      </w:r>
      <w:r>
        <w:t xml:space="preserve"> </w:t>
      </w:r>
      <w:r>
        <w:t xml:space="preserve">y Seguridad Vial (ENAMOV) promulgada recientemente, identifica que la</w:t>
      </w:r>
      <w:r>
        <w:t xml:space="preserve"> </w:t>
      </w:r>
      <w:r>
        <w:t xml:space="preserve">persistencia del modelo «hombre-camión» y la carencia de sistemas de</w:t>
      </w:r>
      <w:r>
        <w:t xml:space="preserve"> </w:t>
      </w:r>
      <w:r>
        <w:t xml:space="preserve">digitalización (telemetría y recaudo) impiden monitorear y organizar las</w:t>
      </w:r>
      <w:r>
        <w:t xml:space="preserve"> </w:t>
      </w:r>
      <w:r>
        <w:t xml:space="preserve">flotas. El documento gubernamental establece que esta falta de tecnología</w:t>
      </w:r>
      <w:r>
        <w:t xml:space="preserve"> </w:t>
      </w:r>
      <w:r>
        <w:t xml:space="preserve">genera recorridos ineficientes y largos tiempos de espera, factores que</w:t>
      </w:r>
      <w:r>
        <w:t xml:space="preserve"> </w:t>
      </w:r>
      <w:r>
        <w:t xml:space="preserve">expulsan a los usuarios del sistema público, los obligan a adquirir vehículos</w:t>
      </w:r>
      <w:r>
        <w:t xml:space="preserve"> </w:t>
      </w:r>
      <w:r>
        <w:t xml:space="preserve">particulares (agravando la congestión y la pérdida de tiempo en el tráfico) y</w:t>
      </w:r>
      <w:r>
        <w:t xml:space="preserve"> </w:t>
      </w:r>
      <w:r>
        <w:t xml:space="preserve">merman severamente la rentabilidad de los transportistas (Secretaría de</w:t>
      </w:r>
      <w:r>
        <w:t xml:space="preserve"> </w:t>
      </w:r>
      <w:r>
        <w:t xml:space="preserve">Desarrollo Agrario, Territorial y Urbano [SEDATU], 2023, p. 15).</w:t>
      </w:r>
    </w:p>
    <w:p>
      <w:pPr>
        <w:pStyle w:val="BodyText"/>
      </w:pPr>
      <w:r>
        <w:t xml:space="preserve">A nivel técnico y académico en el país, se ha demostrado que no es necesario</w:t>
      </w:r>
      <w:r>
        <w:t xml:space="preserve"> </w:t>
      </w:r>
      <w:r>
        <w:t xml:space="preserve">depender de presupuestos millonarios para mapear las rutas. Investigaciones</w:t>
      </w:r>
      <w:r>
        <w:t xml:space="preserve"> </w:t>
      </w:r>
      <w:r>
        <w:t xml:space="preserve">desarrolladas en el Tecnológico Nacional de México (TecNM) validan la</w:t>
      </w:r>
      <w:r>
        <w:t xml:space="preserve"> </w:t>
      </w:r>
      <w:r>
        <w:t xml:space="preserve">viabilidad de utilizar el estándar de datos abiertos GTFS (</w:t>
      </w:r>
      <w:r>
        <w:rPr>
          <w:iCs/>
          <w:i/>
        </w:rPr>
        <w:t xml:space="preserve">General</w:t>
      </w:r>
      <w:r>
        <w:rPr>
          <w:iCs/>
          <w:i/>
        </w:rPr>
        <w:t xml:space="preserve"> </w:t>
      </w:r>
      <w:r>
        <w:rPr>
          <w:iCs/>
          <w:i/>
        </w:rPr>
        <w:t xml:space="preserve">Transit Feed Specification</w:t>
      </w:r>
      <w:r>
        <w:t xml:space="preserve">) para estructurar la información del transporte</w:t>
      </w:r>
      <w:r>
        <w:t xml:space="preserve"> </w:t>
      </w:r>
      <w:r>
        <w:t xml:space="preserve">urbano mexicano. El estudio señala que el procesamiento de datos GTFS, en</w:t>
      </w:r>
      <w:r>
        <w:t xml:space="preserve"> </w:t>
      </w:r>
      <w:r>
        <w:t xml:space="preserve">conjunto con algoritmos de grafos (como Dijkstra), permite calcular trayectos</w:t>
      </w:r>
      <w:r>
        <w:t xml:space="preserve"> </w:t>
      </w:r>
      <w:r>
        <w:t xml:space="preserve">óptimos y ofrecer certidumbre a los pasajeros mediante plataformas digitales de</w:t>
      </w:r>
      <w:r>
        <w:t xml:space="preserve"> </w:t>
      </w:r>
      <w:r>
        <w:t xml:space="preserve">código abierto, lo que resulta ideal para ciudades mexicanas que carecen de</w:t>
      </w:r>
      <w:r>
        <w:t xml:space="preserve"> </w:t>
      </w:r>
      <w:r>
        <w:t xml:space="preserve">infraestructura tecnológica gubernamental (Ruiz Gutiérrez, 2023, p. 22).</w:t>
      </w:r>
    </w:p>
    <w:p>
      <w:pPr>
        <w:pStyle w:val="BodyText"/>
      </w:pPr>
      <w:r>
        <w:t xml:space="preserve">En un enfoque estrictamente local dentro de México, los diagnósticos recientes</w:t>
      </w:r>
      <w:r>
        <w:t xml:space="preserve"> </w:t>
      </w:r>
      <w:r>
        <w:t xml:space="preserve">evidencian los riesgos sociales de esperar el transporte a ciegas. La</w:t>
      </w:r>
      <w:r>
        <w:t xml:space="preserve"> </w:t>
      </w:r>
      <w:r>
        <w:t xml:space="preserve">organización civil Mapasin determinó, mediante encuestas de satisfacción, que</w:t>
      </w:r>
      <w:r>
        <w:t xml:space="preserve"> </w:t>
      </w:r>
      <w:r>
        <w:t xml:space="preserve">el 34.7% de los pasajeros se siente amenazado en su integridad física (ya sea</w:t>
      </w:r>
      <w:r>
        <w:t xml:space="preserve"> </w:t>
      </w:r>
      <w:r>
        <w:t xml:space="preserve">por conducción errática, acoso o incidencia delictiva) durante el uso del</w:t>
      </w:r>
      <w:r>
        <w:t xml:space="preserve"> </w:t>
      </w:r>
      <w:r>
        <w:t xml:space="preserve">transporte o la espera del mismo. La falta de monitoreo afecta</w:t>
      </w:r>
      <w:r>
        <w:t xml:space="preserve"> </w:t>
      </w:r>
      <w:r>
        <w:t xml:space="preserve">desproporcionadamente a las mujeres, pues el 76% de las usuarias califica el</w:t>
      </w:r>
      <w:r>
        <w:t xml:space="preserve"> </w:t>
      </w:r>
      <w:r>
        <w:t xml:space="preserve">servicio de regular a muy malo; al no tener una aplicación para predecir la</w:t>
      </w:r>
      <w:r>
        <w:t xml:space="preserve"> </w:t>
      </w:r>
      <w:r>
        <w:t xml:space="preserve">llegada del autobús, se ven obligadas a permanecer tiempos prolongados en</w:t>
      </w:r>
      <w:r>
        <w:t xml:space="preserve"> </w:t>
      </w:r>
      <w:r>
        <w:t xml:space="preserve">paradas inseguras, aumentando su exposición en la vía pública (Mapasin, 2025,</w:t>
      </w:r>
      <w:r>
        <w:t xml:space="preserve"> </w:t>
      </w:r>
      <w:r>
        <w:t xml:space="preserve">p. 5).</w:t>
      </w:r>
    </w:p>
    <w:p>
      <w:pPr>
        <w:pStyle w:val="BodyText"/>
      </w:pPr>
      <w:r>
        <w:t xml:space="preserve">Adicionalmente, la inserción del Internet de las Cosas (IoT) en el transporte</w:t>
      </w:r>
      <w:r>
        <w:t xml:space="preserve"> </w:t>
      </w:r>
      <w:r>
        <w:t xml:space="preserve">colectivo de diversas ciudades de América Latina ha demostrado que la</w:t>
      </w:r>
      <w:r>
        <w:t xml:space="preserve"> </w:t>
      </w:r>
      <w:r>
        <w:t xml:space="preserve">videovigilancia y la telemetría logran reducciones significativas en los</w:t>
      </w:r>
      <w:r>
        <w:t xml:space="preserve"> </w:t>
      </w:r>
      <w:r>
        <w:t xml:space="preserve">tiempos de espera y optimización de rutas mediante sistemas de control</w:t>
      </w:r>
      <w:r>
        <w:t xml:space="preserve"> </w:t>
      </w:r>
      <w:r>
        <w:t xml:space="preserve">inteligente híbridos (Aguilar et al., 2019, p. 15).</w:t>
      </w:r>
    </w:p>
    <w:bookmarkEnd w:id="28"/>
    <w:bookmarkStart w:id="29" w:name="estado-del-arte"/>
    <w:p>
      <w:pPr>
        <w:pStyle w:val="Heading1"/>
      </w:pPr>
      <w:r>
        <w:t xml:space="preserve">4. Estado del Arte</w:t>
      </w:r>
    </w:p>
    <w:p>
      <w:pPr>
        <w:pStyle w:val="FirstParagraph"/>
      </w:pPr>
      <w:r>
        <w:t xml:space="preserve">La movilidad urbana enfrenta una crisis operativa sistémica, derivada del</w:t>
      </w:r>
      <w:r>
        <w:t xml:space="preserve"> </w:t>
      </w:r>
      <w:r>
        <w:t xml:space="preserve">modelo fragmentado «hombre-camión» y la carencia de herramientas tecnológicas</w:t>
      </w:r>
      <w:r>
        <w:t xml:space="preserve"> </w:t>
      </w:r>
      <w:r>
        <w:t xml:space="preserve">que brinden certidumbre a los usuarios. Actualmente, en el campo de la</w:t>
      </w:r>
      <w:r>
        <w:t xml:space="preserve"> </w:t>
      </w:r>
      <w:r>
        <w:t xml:space="preserve">planificación de rutas existen soluciones globales como Google Maps o Moovit,</w:t>
      </w:r>
      <w:r>
        <w:t xml:space="preserve"> </w:t>
      </w:r>
      <w:r>
        <w:t xml:space="preserve">así como iniciativas gubernamentales centralizadas (ej. Va-y-Ven en Mérida).</w:t>
      </w:r>
      <w:r>
        <w:t xml:space="preserve"> </w:t>
      </w:r>
      <w:r>
        <w:t xml:space="preserve">Sin embargo, la limitación fundamental de estas alternativas es que dependen de</w:t>
      </w:r>
      <w:r>
        <w:t xml:space="preserve"> </w:t>
      </w:r>
      <w:r>
        <w:t xml:space="preserve">presupuestos gubernamentales millonarios para su despliegue o de que los datos</w:t>
      </w:r>
      <w:r>
        <w:t xml:space="preserve"> </w:t>
      </w:r>
      <w:r>
        <w:t xml:space="preserve">de las rutas ya existan y estén liberados por el Estado (SEDATU &amp; GIZ, 2024,</w:t>
      </w:r>
      <w:r>
        <w:t xml:space="preserve"> </w:t>
      </w:r>
      <w:r>
        <w:t xml:space="preserve">p. 12).</w:t>
      </w:r>
    </w:p>
    <w:p>
      <w:pPr>
        <w:pStyle w:val="BodyText"/>
      </w:pPr>
      <w:r>
        <w:t xml:space="preserve">Frente a esto, la solución que mejor funciona es la estandarización mediante</w:t>
      </w:r>
      <w:r>
        <w:t xml:space="preserve"> </w:t>
      </w:r>
      <w:r>
        <w:t xml:space="preserve">GTFS (</w:t>
      </w:r>
      <w:r>
        <w:rPr>
          <w:iCs/>
          <w:i/>
        </w:rPr>
        <w:t xml:space="preserve">General Transit Feed Specification</w:t>
      </w:r>
      <w:r>
        <w:t xml:space="preserve">), que define un formato común</w:t>
      </w:r>
      <w:r>
        <w:t xml:space="preserve"> </w:t>
      </w:r>
      <w:r>
        <w:t xml:space="preserve">universal para modelar rutas, paradas y horarios. Como señala Ruiz Gutiérrez</w:t>
      </w:r>
      <w:r>
        <w:t xml:space="preserve"> </w:t>
      </w:r>
      <w:r>
        <w:t xml:space="preserve">(2023) en su tesis sobre planificadores de rutas, el procesamiento de datos</w:t>
      </w:r>
      <w:r>
        <w:t xml:space="preserve"> </w:t>
      </w:r>
      <w:r>
        <w:t xml:space="preserve">GTFS permite desarrollar algoritmos eficientes (como Dijkstra) para calcular</w:t>
      </w:r>
      <w:r>
        <w:t xml:space="preserve"> </w:t>
      </w:r>
      <w:r>
        <w:t xml:space="preserve">trayectos óptimos utilizando exclusivamente tecnologías de código abierto (Ruiz</w:t>
      </w:r>
      <w:r>
        <w:t xml:space="preserve"> </w:t>
      </w:r>
      <w:r>
        <w:t xml:space="preserve">Gutiérrez, 2023, p. 24).</w:t>
      </w:r>
    </w:p>
    <w:p>
      <w:pPr>
        <w:pStyle w:val="BodyText"/>
      </w:pPr>
      <w:r>
        <w:t xml:space="preserve">La propuesta de «TuBus» aporta una innovación crítica a este estado del arte:</w:t>
      </w:r>
      <w:r>
        <w:t xml:space="preserve"> </w:t>
      </w:r>
      <w:r>
        <w:t xml:space="preserve">en lugar de esperar a que el gobierno genere los datos GTFS, el proyecto</w:t>
      </w:r>
      <w:r>
        <w:t xml:space="preserve"> </w:t>
      </w:r>
      <w:r>
        <w:t xml:space="preserve">integra dispositivos de Internet de las Cosas (IoT) directamente en las</w:t>
      </w:r>
      <w:r>
        <w:t xml:space="preserve"> </w:t>
      </w:r>
      <w:r>
        <w:t xml:space="preserve">unidades de los concesionarios para extraer telemetría en tiempo real,</w:t>
      </w:r>
      <w:r>
        <w:t xml:space="preserve"> </w:t>
      </w:r>
      <w:r>
        <w:t xml:space="preserve">procesarla y publicarla en la aplicación móvil (Aguilar et al., 2019, p. 18).</w:t>
      </w:r>
    </w:p>
    <w:bookmarkEnd w:id="29"/>
    <w:bookmarkStart w:id="34" w:name="marco-referencial"/>
    <w:p>
      <w:pPr>
        <w:pStyle w:val="Heading1"/>
      </w:pPr>
      <w:r>
        <w:t xml:space="preserve">5. Marco Referencial</w:t>
      </w:r>
    </w:p>
    <w:bookmarkStart w:id="30" w:name="marco-contextual"/>
    <w:p>
      <w:pPr>
        <w:pStyle w:val="Heading2"/>
      </w:pPr>
      <w:r>
        <w:t xml:space="preserve">5.1 Marco Contextual</w:t>
      </w:r>
    </w:p>
    <w:p>
      <w:pPr>
        <w:pStyle w:val="FirstParagraph"/>
      </w:pPr>
      <w:r>
        <w:rPr>
          <w:bCs/>
          <w:b/>
        </w:rPr>
        <w:t xml:space="preserve">De lo general a lo particular (Nacional):</w:t>
      </w:r>
      <w:r>
        <w:t xml:space="preserve"> </w:t>
      </w:r>
      <w:r>
        <w:t xml:space="preserve">El transporte público en</w:t>
      </w:r>
      <w:r>
        <w:t xml:space="preserve"> </w:t>
      </w:r>
      <w:r>
        <w:t xml:space="preserve">México genera el 25% de las emisiones de GEI. La necesidad de transitar hacia</w:t>
      </w:r>
      <w:r>
        <w:t xml:space="preserve"> </w:t>
      </w:r>
      <w:r>
        <w:t xml:space="preserve">ciudades inteligentes exige la adopción de tecnologías como el IoT y el</w:t>
      </w:r>
      <w:r>
        <w:t xml:space="preserve"> </w:t>
      </w:r>
      <w:r>
        <w:t xml:space="preserve">análisis masivo de datos para mejorar los niveles de servicio, brindando</w:t>
      </w:r>
      <w:r>
        <w:t xml:space="preserve"> </w:t>
      </w:r>
      <w:r>
        <w:t xml:space="preserve">información oportuna a los usuarios para reducir la congestión vehicular</w:t>
      </w:r>
      <w:r>
        <w:t xml:space="preserve"> </w:t>
      </w:r>
      <w:r>
        <w:t xml:space="preserve">(Secretaría de Desarrollo Agrario, Territorial y Urbano [SEDATU], 2023, p. 12).</w:t>
      </w:r>
    </w:p>
    <w:p>
      <w:pPr>
        <w:pStyle w:val="BodyText"/>
      </w:pPr>
      <w:r>
        <w:rPr>
          <w:bCs/>
          <w:b/>
        </w:rPr>
        <w:t xml:space="preserve">De lo general a lo particular (Local):</w:t>
      </w:r>
      <w:r>
        <w:t xml:space="preserve"> </w:t>
      </w:r>
      <w:r>
        <w:t xml:space="preserve">En la ciudad objetivo, el Plan</w:t>
      </w:r>
      <w:r>
        <w:t xml:space="preserve"> </w:t>
      </w:r>
      <w:r>
        <w:t xml:space="preserve">Integral de Movilidad Urbana Sustentable (PIMUS) revela la urgencia de</w:t>
      </w:r>
      <w:r>
        <w:t xml:space="preserve"> </w:t>
      </w:r>
      <w:r>
        <w:t xml:space="preserve">modernizar el sistema. Existe un parque vehicular de más de mil unidades en 60</w:t>
      </w:r>
      <w:r>
        <w:t xml:space="preserve"> </w:t>
      </w:r>
      <w:r>
        <w:t xml:space="preserve">rutas. El usuario padece la falta de certidumbre y más del 83% está dispuesto</w:t>
      </w:r>
      <w:r>
        <w:t xml:space="preserve"> </w:t>
      </w:r>
      <w:r>
        <w:t xml:space="preserve">a adoptar aplicaciones móviles para mejorar sus traslados diarios, evidenciando</w:t>
      </w:r>
      <w:r>
        <w:t xml:space="preserve"> </w:t>
      </w:r>
      <w:r>
        <w:t xml:space="preserve">un alto grado de viabilidad social para la inserción tecnológica de la</w:t>
      </w:r>
      <w:r>
        <w:t xml:space="preserve"> </w:t>
      </w:r>
      <w:r>
        <w:t xml:space="preserve">plataforma TuBus (Implan Culiacán, 2020, p. 45).</w:t>
      </w:r>
    </w:p>
    <w:bookmarkEnd w:id="30"/>
    <w:bookmarkStart w:id="31" w:name="marco-legal"/>
    <w:p>
      <w:pPr>
        <w:pStyle w:val="Heading2"/>
      </w:pPr>
      <w:r>
        <w:t xml:space="preserve">5.2 Marco Legal</w:t>
      </w:r>
    </w:p>
    <w:p>
      <w:pPr>
        <w:pStyle w:val="FirstParagraph"/>
      </w:pPr>
      <w:r>
        <w:t xml:space="preserve">A nivel federal, la Ley General de Movilidad y Seguridad Vial (LGMSV) establece</w:t>
      </w:r>
      <w:r>
        <w:t xml:space="preserve"> </w:t>
      </w:r>
      <w:r>
        <w:t xml:space="preserve">los principios de innovación tecnológica, calidad, eficiencia y accesibilidad</w:t>
      </w:r>
      <w:r>
        <w:t xml:space="preserve"> </w:t>
      </w:r>
      <w:r>
        <w:t xml:space="preserve">en el transporte. Localmente, la Ley de Movilidad Sustentable del Estado regula</w:t>
      </w:r>
      <w:r>
        <w:t xml:space="preserve"> </w:t>
      </w:r>
      <w:r>
        <w:t xml:space="preserve">la operación de las concesiones y establece las bases normativas ineludibles</w:t>
      </w:r>
      <w:r>
        <w:t xml:space="preserve"> </w:t>
      </w:r>
      <w:r>
        <w:t xml:space="preserve">para transitar hacia un Sistema Integrado de Transporte (SIT) digitalizado</w:t>
      </w:r>
      <w:r>
        <w:t xml:space="preserve"> </w:t>
      </w:r>
      <w:r>
        <w:t xml:space="preserve">(Secretaría de Desarrollo Agrario, Territorial y Urbano [SEDATU], 2023, p. 8).</w:t>
      </w:r>
    </w:p>
    <w:bookmarkEnd w:id="31"/>
    <w:bookmarkStart w:id="32" w:name="marco-teórico"/>
    <w:p>
      <w:pPr>
        <w:pStyle w:val="Heading2"/>
      </w:pPr>
      <w:r>
        <w:t xml:space="preserve">5.3 Marco Teórico</w:t>
      </w:r>
    </w:p>
    <w:p>
      <w:pPr>
        <w:pStyle w:val="FirstParagraph"/>
      </w:pPr>
      <w:r>
        <w:t xml:space="preserve">El desarrollo de las aplicaciones de transporte público ha evolucionado desde</w:t>
      </w:r>
      <w:r>
        <w:t xml:space="preserve"> </w:t>
      </w:r>
      <w:r>
        <w:t xml:space="preserve">los primeros planificadores web de viajes basados en horarios estáticos en la</w:t>
      </w:r>
      <w:r>
        <w:t xml:space="preserve"> </w:t>
      </w:r>
      <w:r>
        <w:t xml:space="preserve">década de 1990 hasta la revolución iniciada en 2005 por Google, cuando se</w:t>
      </w:r>
      <w:r>
        <w:t xml:space="preserve"> </w:t>
      </w:r>
      <w:r>
        <w:t xml:space="preserve">estableció el formato GTFS (</w:t>
      </w:r>
      <w:r>
        <w:rPr>
          <w:iCs/>
          <w:i/>
        </w:rPr>
        <w:t xml:space="preserve">General Transit Feed Specification</w:t>
      </w:r>
      <w:r>
        <w:t xml:space="preserve">). A</w:t>
      </w:r>
      <w:r>
        <w:t xml:space="preserve"> </w:t>
      </w:r>
      <w:r>
        <w:t xml:space="preserve">nivel global, existen aplicaciones consolidadas como Moovit y Transit. Moovit es</w:t>
      </w:r>
      <w:r>
        <w:t xml:space="preserve"> </w:t>
      </w:r>
      <w:r>
        <w:t xml:space="preserve">una plataforma que utiliza datos de</w:t>
      </w:r>
      <w:r>
        <w:t xml:space="preserve"> </w:t>
      </w:r>
      <w:r>
        <w:rPr>
          <w:iCs/>
          <w:i/>
        </w:rPr>
        <w:t xml:space="preserve">crowdsourcing</w:t>
      </w:r>
      <w:r>
        <w:t xml:space="preserve"> </w:t>
      </w:r>
      <w:r>
        <w:t xml:space="preserve">y GTFS para ofrecer</w:t>
      </w:r>
      <w:r>
        <w:t xml:space="preserve"> </w:t>
      </w:r>
      <w:r>
        <w:t xml:space="preserve">navegación paso a paso; diversos artículos académicos han demostrado que el uso</w:t>
      </w:r>
      <w:r>
        <w:t xml:space="preserve"> </w:t>
      </w:r>
      <w:r>
        <w:t xml:space="preserve">de Moovit reduce significativamente la incertidumbre del pasajero y aumenta la</w:t>
      </w:r>
      <w:r>
        <w:t xml:space="preserve"> </w:t>
      </w:r>
      <w:r>
        <w:t xml:space="preserve">eficiencia del sistema de tránsito (Brakewood et al., 2015, p. 8). Esta</w:t>
      </w:r>
      <w:r>
        <w:t xml:space="preserve"> </w:t>
      </w:r>
      <w:r>
        <w:t xml:space="preserve">estandarización, pasando de lo general a lo particular, permitió la creación de</w:t>
      </w:r>
      <w:r>
        <w:t xml:space="preserve"> </w:t>
      </w:r>
      <w:r>
        <w:t xml:space="preserve">un ecosistema global de datos abiertos integrados (Ruiz Gutiérrez, 2023,</w:t>
      </w:r>
      <w:r>
        <w:t xml:space="preserve"> </w:t>
      </w:r>
      <w:r>
        <w:t xml:space="preserve">p. 15). En la actualidad, el mercado está dominado por aplicaciones como</w:t>
      </w:r>
      <w:r>
        <w:t xml:space="preserve"> </w:t>
      </w:r>
      <w:r>
        <w:t xml:space="preserve">Moovit, Citymapper y Transit. Moovit ha sido nombrada entre las mejores</w:t>
      </w:r>
      <w:r>
        <w:t xml:space="preserve"> </w:t>
      </w:r>
      <w:r>
        <w:t xml:space="preserve">aplicaciones por integrar opciones de transporte local y emitir notificaciones</w:t>
      </w:r>
      <w:r>
        <w:t xml:space="preserve"> </w:t>
      </w:r>
      <w:r>
        <w:t xml:space="preserve">de paradas paso a paso con millones de usuarios; Citymapper, conocida por su</w:t>
      </w:r>
      <w:r>
        <w:t xml:space="preserve"> </w:t>
      </w:r>
      <w:r>
        <w:t xml:space="preserve">diseño intuitivo utilizando también datos GTFS, son la evidencia clara de la</w:t>
      </w:r>
      <w:r>
        <w:t xml:space="preserve"> </w:t>
      </w:r>
      <w:r>
        <w:t xml:space="preserve">eficacia en el uso de algoritmos de optimización de rutas (Ruiz Gutiérrez,</w:t>
      </w:r>
      <w:r>
        <w:t xml:space="preserve"> </w:t>
      </w:r>
      <w:r>
        <w:t xml:space="preserve">2023, p. 18). A un nivel más específico de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y recolección de</w:t>
      </w:r>
      <w:r>
        <w:t xml:space="preserve"> </w:t>
      </w:r>
      <w:r>
        <w:t xml:space="preserve">datos, la integración del Internet de las Cosas (IoT) mediante</w:t>
      </w:r>
      <w:r>
        <w:t xml:space="preserve"> </w:t>
      </w:r>
      <w:r>
        <w:t xml:space="preserve">microcontroladores y placas de desarrollo (como Raspberry Pi y ESP32)</w:t>
      </w:r>
      <w:r>
        <w:t xml:space="preserve"> </w:t>
      </w:r>
      <w:r>
        <w:t xml:space="preserve">conectadas a módulos de GPS y comunicación LTE ha permitido que propuestas</w:t>
      </w:r>
      <w:r>
        <w:t xml:space="preserve"> </w:t>
      </w:r>
      <w:r>
        <w:t xml:space="preserve">innovadoras como «TuBus» puedan transmitir información de telemetría a</w:t>
      </w:r>
      <w:r>
        <w:t xml:space="preserve"> </w:t>
      </w:r>
      <w:r>
        <w:t xml:space="preserve">servidores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sin depender de infraestructuras cerradas,</w:t>
      </w:r>
      <w:r>
        <w:t xml:space="preserve"> </w:t>
      </w:r>
      <w:r>
        <w:t xml:space="preserve">habilitando Sistemas de Ayuda a la Explotación (SAE) y plataformas en la nube</w:t>
      </w:r>
      <w:r>
        <w:t xml:space="preserve"> </w:t>
      </w:r>
      <w:r>
        <w:t xml:space="preserve">(SaaS) altamente costeables para flotillas urbanas fragmentadas (Aguilar et</w:t>
      </w:r>
      <w:r>
        <w:t xml:space="preserve"> </w:t>
      </w:r>
      <w:r>
        <w:t xml:space="preserve">al., 2019, p. 20).</w:t>
      </w:r>
    </w:p>
    <w:bookmarkEnd w:id="32"/>
    <w:bookmarkStart w:id="33" w:name="marco-conceptual-glosario"/>
    <w:p>
      <w:pPr>
        <w:pStyle w:val="Heading2"/>
      </w:pPr>
      <w:r>
        <w:t xml:space="preserve">5.4 Marco Conceptual (Glosario)</w:t>
      </w:r>
    </w:p>
    <w:p>
      <w:pPr>
        <w:pStyle w:val="FirstParagraph"/>
      </w:pPr>
      <w:r>
        <w:rPr>
          <w:bCs/>
          <w:b/>
        </w:rPr>
        <w:t xml:space="preserve">IoT (Internet de las Cosas):</w:t>
      </w:r>
      <w:r>
        <w:t xml:space="preserve"> </w:t>
      </w:r>
      <w:r>
        <w:t xml:space="preserve">Interconexión digital de dispositivos cotidianos (como autobuses) con internet para enviar y recibir datos a servidores remotos.</w:t>
      </w:r>
    </w:p>
    <w:p>
      <w:pPr>
        <w:pStyle w:val="BodyText"/>
      </w:pPr>
      <w:r>
        <w:rPr>
          <w:bCs/>
          <w:b/>
        </w:rPr>
        <w:t xml:space="preserve">GTFS:</w:t>
      </w:r>
      <w:r>
        <w:t xml:space="preserve"> </w:t>
      </w:r>
      <w:r>
        <w:t xml:space="preserve">Especificación General de Feeds de Transporte Público; formato estándar internacional para organizar horarios, rutas y paradas georreferenciadas.</w:t>
      </w:r>
    </w:p>
    <w:p>
      <w:pPr>
        <w:pStyle w:val="BodyText"/>
      </w:pPr>
      <w:r>
        <w:rPr>
          <w:bCs/>
          <w:b/>
        </w:rPr>
        <w:t xml:space="preserve">SaaS (Software como Servicio):</w:t>
      </w:r>
      <w:r>
        <w:t xml:space="preserve"> </w:t>
      </w:r>
      <w:r>
        <w:t xml:space="preserve">Modelo de distribución donde el software y los datos se alojan en la nube y se ofrecen mediante suscripción mensual o anual.</w:t>
      </w:r>
    </w:p>
    <w:p>
      <w:pPr>
        <w:pStyle w:val="BodyText"/>
      </w:pPr>
      <w:r>
        <w:rPr>
          <w:bCs/>
          <w:b/>
        </w:rPr>
        <w:t xml:space="preserve">Movilidad como un Servicio (MaaS):</w:t>
      </w:r>
      <w:r>
        <w:t xml:space="preserve"> </w:t>
      </w:r>
      <w:r>
        <w:t xml:space="preserve">Integración de múltiples soluciones de transporte bajo demanda en una sola plataforma digital unificada para el usuario.</w:t>
      </w:r>
    </w:p>
    <w:p>
      <w:pPr>
        <w:pStyle w:val="BodyText"/>
      </w:pPr>
      <w:r>
        <w:rPr>
          <w:bCs/>
          <w:b/>
        </w:rPr>
        <w:t xml:space="preserve">Algoritmo de Dijkstra:</w:t>
      </w:r>
      <w:r>
        <w:t xml:space="preserve"> </w:t>
      </w:r>
      <w:r>
        <w:t xml:space="preserve">Modelo matemático computacional de teoría de grafos diseñado para encontrar el camino de menor costo o distancia entre dos puntos (nodos).</w:t>
      </w:r>
    </w:p>
    <w:bookmarkEnd w:id="33"/>
    <w:bookmarkEnd w:id="34"/>
    <w:bookmarkStart w:id="37" w:name="objetivos"/>
    <w:p>
      <w:pPr>
        <w:pStyle w:val="Heading1"/>
      </w:pPr>
      <w:r>
        <w:t xml:space="preserve">6. Objetivos</w:t>
      </w:r>
    </w:p>
    <w:bookmarkStart w:id="35" w:name="objetivo-general"/>
    <w:p>
      <w:pPr>
        <w:pStyle w:val="Heading2"/>
      </w:pPr>
      <w:r>
        <w:t xml:space="preserve">Objetivo General</w:t>
      </w:r>
    </w:p>
    <w:p>
      <w:pPr>
        <w:pStyle w:val="FirstParagraph"/>
      </w:pPr>
      <w:r>
        <w:t xml:space="preserve">Desarrollar e implementar la plataforma de software «TuBus», basada en</w:t>
      </w:r>
      <w:r>
        <w:t xml:space="preserve"> </w:t>
      </w:r>
      <w:r>
        <w:t xml:space="preserve">tecnología GTFS y algoritmos de ruteo, para digitalizar el monitoreo de las</w:t>
      </w:r>
      <w:r>
        <w:t xml:space="preserve"> </w:t>
      </w:r>
      <w:r>
        <w:t xml:space="preserve">rutas de transporte público, con el fin de optimizar la planificación urbana y</w:t>
      </w:r>
      <w:r>
        <w:t xml:space="preserve"> </w:t>
      </w:r>
      <w:r>
        <w:t xml:space="preserve">mejorar la experiencia del usuario mediante una aplicación móvil.</w:t>
      </w:r>
    </w:p>
    <w:bookmarkEnd w:id="35"/>
    <w:bookmarkStart w:id="36" w:name="objetivos-específicos"/>
    <w:p>
      <w:pPr>
        <w:pStyle w:val="Heading2"/>
      </w:pPr>
      <w:r>
        <w:t xml:space="preserve">Objetivos Específicos</w:t>
      </w:r>
    </w:p>
    <w:p>
      <w:pPr>
        <w:numPr>
          <w:ilvl w:val="0"/>
          <w:numId w:val="1001"/>
        </w:numPr>
      </w:pPr>
      <w:r>
        <w:t xml:space="preserve">Sistematizar la información operativa del transporte urbano mapeando y</w:t>
      </w:r>
      <w:r>
        <w:t xml:space="preserve"> </w:t>
      </w:r>
      <w:r>
        <w:t xml:space="preserve">generando los archivos cartográficos bajo el estándar internacional GTFS</w:t>
      </w:r>
      <w:r>
        <w:t xml:space="preserve"> </w:t>
      </w:r>
      <w:r>
        <w:t xml:space="preserve">para las rutas vigentes de la ciudad.</w:t>
      </w:r>
    </w:p>
    <w:p>
      <w:pPr>
        <w:numPr>
          <w:ilvl w:val="0"/>
          <w:numId w:val="1001"/>
        </w:numPr>
      </w:pPr>
      <w:r>
        <w:t xml:space="preserve">Diseñar la arquitectura de bases de datos y el servidor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capaz de procesar y simular la ingesta de telemetría.</w:t>
      </w:r>
    </w:p>
    <w:p>
      <w:pPr>
        <w:numPr>
          <w:ilvl w:val="0"/>
          <w:numId w:val="1001"/>
        </w:numPr>
      </w:pPr>
      <w:r>
        <w:t xml:space="preserve">Desarrollar la aplicación móvil ciudadana integrando el Algoritmo de</w:t>
      </w:r>
      <w:r>
        <w:t xml:space="preserve"> </w:t>
      </w:r>
      <w:r>
        <w:t xml:space="preserve">Dijkstra para calcular los trayectos, transbordos y tiempos estimados de</w:t>
      </w:r>
      <w:r>
        <w:t xml:space="preserve"> </w:t>
      </w:r>
      <w:r>
        <w:t xml:space="preserve">arribo (ETA).</w:t>
      </w:r>
    </w:p>
    <w:p>
      <w:pPr>
        <w:numPr>
          <w:ilvl w:val="0"/>
          <w:numId w:val="1001"/>
        </w:numPr>
      </w:pPr>
      <w:r>
        <w:t xml:space="preserve">Construir la plataforma web</w:t>
      </w:r>
      <w:r>
        <w:t xml:space="preserve"> </w:t>
      </w:r>
      <w:r>
        <w:rPr>
          <w:iCs/>
          <w:i/>
        </w:rPr>
        <w:t xml:space="preserve">Back Office</w:t>
      </w:r>
      <w:r>
        <w:t xml:space="preserve"> </w:t>
      </w:r>
      <w:r>
        <w:t xml:space="preserve">(SaaS) dirigida a los</w:t>
      </w:r>
      <w:r>
        <w:t xml:space="preserve"> </w:t>
      </w:r>
      <w:r>
        <w:t xml:space="preserve">concesionarios, habilitando un tablero de control para la gestión de</w:t>
      </w:r>
      <w:r>
        <w:t xml:space="preserve"> </w:t>
      </w:r>
      <w:r>
        <w:t xml:space="preserve">horarios y visualización de rutas.</w:t>
      </w:r>
    </w:p>
    <w:p>
      <w:pPr>
        <w:numPr>
          <w:ilvl w:val="0"/>
          <w:numId w:val="1001"/>
        </w:numPr>
      </w:pPr>
      <w:r>
        <w:t xml:space="preserve">Validar empíricamente el funcionamiento del ecosistema de software</w:t>
      </w:r>
      <w:r>
        <w:t xml:space="preserve"> </w:t>
      </w:r>
      <w:r>
        <w:t xml:space="preserve">mediante pruebas de usabilidad y simulaciones de carga de datos, asegurando</w:t>
      </w:r>
      <w:r>
        <w:t xml:space="preserve"> </w:t>
      </w:r>
      <w:r>
        <w:t xml:space="preserve">la viabilidad operativa sin depender de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físico inicial.</w:t>
      </w:r>
    </w:p>
    <w:bookmarkEnd w:id="36"/>
    <w:bookmarkEnd w:id="37"/>
    <w:bookmarkStart w:id="38" w:name="justificación"/>
    <w:p>
      <w:pPr>
        <w:pStyle w:val="Heading1"/>
      </w:pPr>
      <w:r>
        <w:t xml:space="preserve">7. Justificación</w:t>
      </w:r>
    </w:p>
    <w:p>
      <w:pPr>
        <w:pStyle w:val="FirstParagraph"/>
      </w:pPr>
      <w:r>
        <w:t xml:space="preserve">Esta investigación se justifica por la urgencia de revertir la crisis del</w:t>
      </w:r>
      <w:r>
        <w:t xml:space="preserve"> </w:t>
      </w:r>
      <w:r>
        <w:t xml:space="preserve">transporte urbano colectivo, el cual se encuentra subutilizado por su</w:t>
      </w:r>
      <w:r>
        <w:t xml:space="preserve"> </w:t>
      </w:r>
      <w:r>
        <w:t xml:space="preserve">ineficiencia e incertidumbre. El impacto principal de TuBus radica en eliminar</w:t>
      </w:r>
      <w:r>
        <w:t xml:space="preserve"> </w:t>
      </w:r>
      <w:r>
        <w:t xml:space="preserve">la ceguera informativa inherente a los sistemas de concesiones fragmentadas,</w:t>
      </w:r>
      <w:r>
        <w:t xml:space="preserve"> </w:t>
      </w:r>
      <w:r>
        <w:t xml:space="preserve">reduciendo la exposición al peligro y los tiempos de espera en las paradas. Se</w:t>
      </w:r>
      <w:r>
        <w:t xml:space="preserve"> </w:t>
      </w:r>
      <w:r>
        <w:t xml:space="preserve">beneficia directamente a la población local que usa el autobús a diario, a la</w:t>
      </w:r>
      <w:r>
        <w:t xml:space="preserve"> </w:t>
      </w:r>
      <w:r>
        <w:t xml:space="preserve">vez que proporciona a los concesionarios una plataforma técnica basada en</w:t>
      </w:r>
      <w:r>
        <w:t xml:space="preserve"> </w:t>
      </w:r>
      <w:r>
        <w:t xml:space="preserve">software accesible para recuperar el control de su logística y elevar la</w:t>
      </w:r>
      <w:r>
        <w:t xml:space="preserve"> </w:t>
      </w:r>
      <w:r>
        <w:t xml:space="preserve">rentabilidad operativa.</w:t>
      </w:r>
    </w:p>
    <w:bookmarkEnd w:id="38"/>
    <w:bookmarkStart w:id="39" w:name="metodología-y-fases-del-proyecto"/>
    <w:p>
      <w:pPr>
        <w:pStyle w:val="Heading1"/>
      </w:pPr>
      <w:r>
        <w:t xml:space="preserve">8. Metodología y Fases del Proyecto</w:t>
      </w:r>
    </w:p>
    <w:p>
      <w:pPr>
        <w:pStyle w:val="FirstParagraph"/>
      </w:pPr>
      <w:r>
        <w:t xml:space="preserve">El proyecto adopta un diseño mixto y tecnológico-experimental, guiado por</w:t>
      </w:r>
      <w:r>
        <w:t xml:space="preserve"> </w:t>
      </w:r>
      <w:r>
        <w:t xml:space="preserve">metodologías ágiles (Scrum). Para medir la viabilidad social, se realizó una</w:t>
      </w:r>
      <w:r>
        <w:t xml:space="preserve"> </w:t>
      </w:r>
      <w:r>
        <w:t xml:space="preserve">investigación cuantitativa aplicando un bosquejo del método estadístico para</w:t>
      </w:r>
      <w:r>
        <w:t xml:space="preserve"> </w:t>
      </w:r>
      <w:r>
        <w:t xml:space="preserve">determinar el tamaño de la muestra representativa de la ciudad de Culiacán.</w:t>
      </w:r>
    </w:p>
    <w:p>
      <w:pPr>
        <w:pStyle w:val="BodyText"/>
      </w:pPr>
      <w:r>
        <w:rPr>
          <w:bCs/>
          <w:b/>
        </w:rPr>
        <w:t xml:space="preserve">Bosquejo del Método y Tamaño de Muestra:</w:t>
      </w:r>
      <w:r>
        <w:t xml:space="preserve"> </w:t>
      </w:r>
      <w:r>
        <w:t xml:space="preserve">De acuerdo con el INEGI,</w:t>
      </w:r>
      <w:r>
        <w:t xml:space="preserve"> </w:t>
      </w:r>
      <w:r>
        <w:t xml:space="preserve">Culiacán cuenta con una población aproximada de 1,003,530 habitantes. Al ser una</w:t>
      </w:r>
      <w:r>
        <w:t xml:space="preserve"> </w:t>
      </w:r>
      <w:r>
        <w:t xml:space="preserve">población mayor a 100,000, se utilizó la fórmula estadística para poblaciones</w:t>
      </w:r>
      <w:r>
        <w:t xml:space="preserve"> </w:t>
      </w:r>
      <w:r>
        <w:t xml:space="preserve">infinitas:</w:t>
      </w:r>
    </w:p>
    <w:p>
      <w:pPr>
        <w:pStyle w:val="BodyText"/>
      </w:pPr>
      <w:r>
        <w:rPr>
          <w:iCs/>
          <w:i/>
        </w:rPr>
        <w:t xml:space="preserve">n</w:t>
      </w:r>
      <w:r>
        <w:t xml:space="preserve"> </w:t>
      </w:r>
      <w:r>
        <w:t xml:space="preserve">= (</w:t>
      </w:r>
      <w:r>
        <w:rPr>
          <w:iCs/>
          <w:i/>
        </w:rPr>
        <w:t xml:space="preserve">Z</w:t>
      </w:r>
      <w:r>
        <w:t xml:space="preserve">² ·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q</w:t>
      </w:r>
      <w:r>
        <w:t xml:space="preserve">) /</w:t>
      </w:r>
      <w:r>
        <w:t xml:space="preserve"> </w:t>
      </w:r>
      <w:r>
        <w:rPr>
          <w:iCs/>
          <w:i/>
        </w:rPr>
        <w:t xml:space="preserve">E</w:t>
      </w:r>
      <w:r>
        <w:t xml:space="preserve">²</w:t>
      </w:r>
    </w:p>
    <w:p>
      <w:pPr>
        <w:pStyle w:val="BodyText"/>
      </w:pPr>
      <w:r>
        <w:t xml:space="preserve">Donde: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Z</w:t>
      </w:r>
      <w:r>
        <w:t xml:space="preserve"> </w:t>
      </w:r>
      <w:r>
        <w:t xml:space="preserve">(Nivel de confianza 95%) = 1.96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p</w:t>
      </w:r>
      <w:r>
        <w:t xml:space="preserve"> </w:t>
      </w:r>
      <w:r>
        <w:t xml:space="preserve">(Probabilidad a favor) = 0.50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q</w:t>
      </w:r>
      <w:r>
        <w:t xml:space="preserve"> </w:t>
      </w:r>
      <w:r>
        <w:t xml:space="preserve">(Probabilidad en contra) = 0.50</w:t>
      </w:r>
    </w:p>
    <w:p>
      <w:pPr>
        <w:numPr>
          <w:ilvl w:val="0"/>
          <w:numId w:val="1002"/>
        </w:numPr>
      </w:pPr>
      <w:r>
        <w:rPr>
          <w:iCs/>
          <w:i/>
        </w:rPr>
        <w:t xml:space="preserve">E</w:t>
      </w:r>
      <w:r>
        <w:t xml:space="preserve"> </w:t>
      </w:r>
      <w:r>
        <w:t xml:space="preserve">(Margen de error del 5%) = 0.05</w:t>
      </w:r>
    </w:p>
    <w:p>
      <w:pPr>
        <w:pStyle w:val="FirstParagraph"/>
      </w:pPr>
      <w:r>
        <w:t xml:space="preserve">Sustituyendo los valores:</w:t>
      </w:r>
    </w:p>
    <w:p>
      <w:pPr>
        <w:pStyle w:val="BodyText"/>
      </w:pPr>
      <w:r>
        <w:rPr>
          <w:iCs/>
          <w:i/>
        </w:rPr>
        <w:t xml:space="preserve">n</w:t>
      </w:r>
      <w:r>
        <w:t xml:space="preserve"> </w:t>
      </w:r>
      <w:r>
        <w:t xml:space="preserve">= (1.96² · 0.5 · 0.5) / 0.05² = 384.16</w:t>
      </w:r>
    </w:p>
    <w:p>
      <w:pPr>
        <w:pStyle w:val="BodyText"/>
      </w:pPr>
      <w:r>
        <w:t xml:space="preserve">Por lo tanto, se determinó una muestra estadísticamente válida de 385 usuarios</w:t>
      </w:r>
      <w:r>
        <w:t xml:space="preserve"> </w:t>
      </w:r>
      <w:r>
        <w:t xml:space="preserve">del transporte público en Culiacán a los cuales se les aplicó el instrumento de</w:t>
      </w:r>
      <w:r>
        <w:t xml:space="preserve"> </w:t>
      </w:r>
      <w:r>
        <w:t xml:space="preserve">recolección de datos (encuesta).</w:t>
      </w:r>
    </w:p>
    <w:p>
      <w:pPr>
        <w:pStyle w:val="BodyText"/>
      </w:pPr>
      <w:r>
        <w:rPr>
          <w:bCs/>
          <w:b/>
        </w:rPr>
        <w:t xml:space="preserve">Fase 1: Diagnóstico de la problemática y estudios de viabilidad.</w:t>
      </w:r>
    </w:p>
    <w:p>
      <w:pPr>
        <w:pStyle w:val="BodyText"/>
      </w:pPr>
      <w:r>
        <w:t xml:space="preserve">Se aplicó una encuesta detallada a usuarios locales para identificar los</w:t>
      </w:r>
      <w:r>
        <w:t xml:space="preserve"> </w:t>
      </w:r>
      <w:r>
        <w:t xml:space="preserve">principales puntos de dolor al usar autobuses; las respuestas fundamentaron la</w:t>
      </w:r>
      <w:r>
        <w:t xml:space="preserve"> </w:t>
      </w:r>
      <w:r>
        <w:t xml:space="preserve">arquitectura del Producto Mínimo Viable (PMV).</w:t>
      </w:r>
    </w:p>
    <w:p>
      <w:pPr>
        <w:pStyle w:val="BodyText"/>
      </w:pPr>
      <w:r>
        <w:rPr>
          <w:bCs/>
          <w:b/>
        </w:rPr>
        <w:t xml:space="preserve">Fase 2: Arquitectura del Sistema e Integración del Modelo de Datos.</w:t>
      </w:r>
    </w:p>
    <w:p>
      <w:pPr>
        <w:pStyle w:val="BodyText"/>
      </w:pPr>
      <w:r>
        <w:t xml:space="preserve">Diseño de las bases de datos NoSQL/SQL y consolidación cartográfica de la</w:t>
      </w:r>
      <w:r>
        <w:t xml:space="preserve"> </w:t>
      </w:r>
      <w:r>
        <w:t xml:space="preserve">ciudad transformando la trayectoria de cada ruta en archivos formales bajo la</w:t>
      </w:r>
      <w:r>
        <w:t xml:space="preserve"> </w:t>
      </w:r>
      <w:r>
        <w:t xml:space="preserve">convención internacional GTFS.</w:t>
      </w:r>
    </w:p>
    <w:p>
      <w:pPr>
        <w:pStyle w:val="BodyText"/>
      </w:pPr>
      <w:r>
        <w:rPr>
          <w:bCs/>
          <w:b/>
        </w:rPr>
        <w:t xml:space="preserve">Fase 3: Ingeniería de Hardware y Telemetría IoT.</w:t>
      </w:r>
    </w:p>
    <w:p>
      <w:pPr>
        <w:pStyle w:val="BodyText"/>
      </w:pPr>
      <w:r>
        <w:t xml:space="preserve">Adquisición y ensamblaje físico de las tarjetas de desarrollo microcontroladas</w:t>
      </w:r>
      <w:r>
        <w:t xml:space="preserve"> </w:t>
      </w:r>
      <w:r>
        <w:t xml:space="preserve">conectadas a módulos GPS y módems 4G/LTE. Se configuraron protocolos de bajo</w:t>
      </w:r>
      <w:r>
        <w:t xml:space="preserve"> </w:t>
      </w:r>
      <w:r>
        <w:t xml:space="preserve">ancho de banda (MQTT) para transmitir las coordenadas hacia el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de forma segura y económica.</w:t>
      </w:r>
    </w:p>
    <w:p>
      <w:pPr>
        <w:pStyle w:val="BodyText"/>
      </w:pPr>
      <w:r>
        <w:rPr>
          <w:bCs/>
          <w:b/>
        </w:rPr>
        <w:t xml:space="preserve">Fase 4: Desarrollo de Software e Interfaces (Frontend y Backend).</w:t>
      </w:r>
    </w:p>
    <w:p>
      <w:pPr>
        <w:pStyle w:val="BodyText"/>
      </w:pPr>
      <w:r>
        <w:t xml:space="preserve">Programación algorítmica de la nube implementando el cálculo de rutas y tiempos</w:t>
      </w:r>
      <w:r>
        <w:t xml:space="preserve"> </w:t>
      </w:r>
      <w:r>
        <w:t xml:space="preserve">estimados. Desarrollo de las interfaces visuales, abarcando tanto la aplicación</w:t>
      </w:r>
      <w:r>
        <w:t xml:space="preserve"> </w:t>
      </w:r>
      <w:r>
        <w:t xml:space="preserve">móvil nativa para el pasajero como el panel de instrumentos en entorno web para</w:t>
      </w:r>
      <w:r>
        <w:t xml:space="preserve"> </w:t>
      </w:r>
      <w:r>
        <w:t xml:space="preserve">los concesionarios.</w:t>
      </w:r>
    </w:p>
    <w:p>
      <w:pPr>
        <w:pStyle w:val="BodyText"/>
      </w:pPr>
      <w:r>
        <w:rPr>
          <w:bCs/>
          <w:b/>
        </w:rPr>
        <w:t xml:space="preserve">Fase 5: Validaciones de Campo y Pruebas Piloto.</w:t>
      </w:r>
    </w:p>
    <w:p>
      <w:pPr>
        <w:pStyle w:val="BodyText"/>
      </w:pPr>
      <w:r>
        <w:t xml:space="preserve">Despliegue de los equipos de telemetría IoT instalados físicamente en las</w:t>
      </w:r>
      <w:r>
        <w:t xml:space="preserve"> </w:t>
      </w:r>
      <w:r>
        <w:t xml:space="preserve">unidades operando en rutas activas para medir la precisión de arribos en tiempo</w:t>
      </w:r>
      <w:r>
        <w:t xml:space="preserve"> </w:t>
      </w:r>
      <w:r>
        <w:t xml:space="preserve">real, latencia el GPS y correcciones del algoritmo bajo condiciones de tráfico</w:t>
      </w:r>
      <w:r>
        <w:t xml:space="preserve"> </w:t>
      </w:r>
      <w:r>
        <w:t xml:space="preserve">reales.</w:t>
      </w:r>
    </w:p>
    <w:bookmarkEnd w:id="39"/>
    <w:bookmarkStart w:id="48" w:name="desarrollo-y-contenido-del-sistema"/>
    <w:p>
      <w:pPr>
        <w:pStyle w:val="Heading1"/>
      </w:pPr>
      <w:r>
        <w:t xml:space="preserve">9. Desarrollo y Contenido del Sistema</w:t>
      </w:r>
    </w:p>
    <w:bookmarkStart w:id="43" w:name="resultados-de-las-encuestas"/>
    <w:p>
      <w:pPr>
        <w:pStyle w:val="Heading2"/>
      </w:pPr>
      <w:r>
        <w:t xml:space="preserve">Resultados de las Encuestas</w:t>
      </w:r>
    </w:p>
    <w:p>
      <w:pPr>
        <w:pStyle w:val="FirstParagraph"/>
      </w:pPr>
      <w:r>
        <w:t xml:space="preserve">Tras aplicar las 385 encuestas, los datos arrojaron resultados contundentes: el</w:t>
      </w:r>
      <w:r>
        <w:t xml:space="preserve"> </w:t>
      </w:r>
      <w:r>
        <w:t xml:space="preserve">83.8% de los encuestados afirmó poseer un</w:t>
      </w:r>
      <w:r>
        <w:t xml:space="preserve"> </w:t>
      </w:r>
      <w:r>
        <w:rPr>
          <w:iCs/>
          <w:i/>
        </w:rPr>
        <w:t xml:space="preserve">smartphone</w:t>
      </w:r>
      <w:r>
        <w:t xml:space="preserve"> </w:t>
      </w:r>
      <w:r>
        <w:t xml:space="preserve">con datos activos</w:t>
      </w:r>
      <w:r>
        <w:t xml:space="preserve"> </w:t>
      </w:r>
      <w:r>
        <w:t xml:space="preserve">y mostró total disposición para descargar la aplicación TuBus. Asimismo, el 76%</w:t>
      </w:r>
      <w:r>
        <w:t xml:space="preserve"> </w:t>
      </w:r>
      <w:r>
        <w:t xml:space="preserve">calificó la falta de información actual como «Mala», justificando el</w:t>
      </w:r>
      <w:r>
        <w:t xml:space="preserve"> </w:t>
      </w:r>
      <w:r>
        <w:t xml:space="preserve">desarrollo de la interfaz.</w:t>
      </w:r>
    </w:p>
    <w:p>
      <w:pPr>
        <w:pStyle w:val="CaptionedFigure"/>
        <w:jc w:val="center"/>
      </w:pPr>
      <w:r>
        <w:drawing>
          <wp:inline>
            <wp:extent cx="3786259" cy="6662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fig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259" cy="666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Nivel de aceptación ciudadana para el uso de TuBus en Culiacán.</w:t>
      </w:r>
    </w:p>
    <w:bookmarkEnd w:id="43"/>
    <w:bookmarkStart w:id="47" w:name="arquitectura-del-sistema"/>
    <w:p>
      <w:pPr>
        <w:pStyle w:val="Heading2"/>
      </w:pPr>
      <w:r>
        <w:t xml:space="preserve">Arquitectura del Sistema</w:t>
      </w:r>
    </w:p>
    <w:p>
      <w:pPr>
        <w:pStyle w:val="FirstParagraph"/>
      </w:pPr>
      <w:r>
        <w:t xml:space="preserve">El desarrollo se ejecutó siguiendo una arquitectura Cliente-Servidor separada</w:t>
      </w:r>
      <w:r>
        <w:t xml:space="preserve"> </w:t>
      </w:r>
      <w:r>
        <w:t xml:space="preserve">en tres módulos fundamentales: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Base de Datos (GTFS):</w:t>
      </w:r>
      <w:r>
        <w:t xml:space="preserve"> </w:t>
      </w:r>
      <w:r>
        <w:t xml:space="preserve">Se estructuraron tablas relacionales que</w:t>
      </w:r>
      <w:r>
        <w:t xml:space="preserve"> </w:t>
      </w:r>
      <w:r>
        <w:t xml:space="preserve">alojan los nodos (paradas), las líneas (rutas) y los horarios teóricos.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Backend (API Rest):</w:t>
      </w:r>
      <w:r>
        <w:t xml:space="preserve"> </w:t>
      </w:r>
      <w:r>
        <w:t xml:space="preserve">Programado para recibir peticiones,</w:t>
      </w:r>
      <w:r>
        <w:t xml:space="preserve"> </w:t>
      </w:r>
      <w:r>
        <w:t xml:space="preserve">ejecutar el algoritmo de Dijkstra en el grafo de la ciudad y devolver el</w:t>
      </w:r>
      <w:r>
        <w:t xml:space="preserve"> </w:t>
      </w:r>
      <w:r>
        <w:t xml:space="preserve">JSON con la ruta óptima.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Frontend (App Móvil y Web):</w:t>
      </w:r>
      <w:r>
        <w:t xml:space="preserve"> </w:t>
      </w:r>
      <w:r>
        <w:t xml:space="preserve">Interfaz de usuario desarrollada</w:t>
      </w:r>
      <w:r>
        <w:t xml:space="preserve"> </w:t>
      </w:r>
      <w:r>
        <w:t xml:space="preserve">para pintar polígonos sobre el mapa digital.</w:t>
      </w:r>
    </w:p>
    <w:p>
      <w:pPr>
        <w:pStyle w:val="CaptionedFigure"/>
        <w:jc w:val="center"/>
      </w:pPr>
      <w:r>
        <w:drawing>
          <wp:inline>
            <wp:extent cx="4800600" cy="52793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2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Diagrama arquitectónico Cliente-Servidor del ecosistema TuBus.</w:t>
      </w:r>
    </w:p>
    <w:bookmarkEnd w:id="47"/>
    <w:bookmarkEnd w:id="48"/>
    <w:bookmarkStart w:id="51" w:name="Xdf62aa757120d5a3f99c7609a2b10fcb8e6a4e6"/>
    <w:p>
      <w:pPr>
        <w:pStyle w:val="Heading1"/>
      </w:pPr>
      <w:r>
        <w:t xml:space="preserve">10. Programa de actividades, calendarización y presupuesto solicitado</w:t>
      </w:r>
    </w:p>
    <w:bookmarkStart w:id="49" w:name="Xd4a4a38c142925bc972b3379491a4810d5374c5"/>
    <w:p>
      <w:pPr>
        <w:pStyle w:val="Heading2"/>
      </w:pPr>
      <w:r>
        <w:t xml:space="preserve">10.1 Cronograma de Hitos y Entregables del Software (Estimación a 6 meses)</w:t>
      </w:r>
    </w:p>
    <w:p>
      <w:pPr>
        <w:pStyle w:val="FirstParagraph"/>
      </w:pPr>
      <w:r>
        <w:t xml:space="preserve">El desarrollo del ecosistema tecnológico TuBus se encuentra estrictamente</w:t>
      </w:r>
      <w:r>
        <w:t xml:space="preserve"> </w:t>
      </w:r>
      <w:r>
        <w:t xml:space="preserve">delimitado a un modelo de ingeniería de software, estructurando el cumplimiento</w:t>
      </w:r>
      <w:r>
        <w:t xml:space="preserve"> </w:t>
      </w:r>
      <w:r>
        <w:t xml:space="preserve">de metas mediante hitos (</w:t>
      </w:r>
      <w:r>
        <w:rPr>
          <w:iCs/>
          <w:i/>
        </w:rPr>
        <w:t xml:space="preserve">milestones</w:t>
      </w:r>
      <w:r>
        <w:t xml:space="preserve">) técnicos progresivos: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1 | Fase 1: Identificación y validación estadística.</w:t>
      </w:r>
    </w:p>
    <w:p>
      <w:pPr>
        <w:numPr>
          <w:ilvl w:val="1"/>
          <w:numId w:val="1005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Análisis de viabilidad de mercado y tabulación de las</w:t>
      </w:r>
      <w:r>
        <w:t xml:space="preserve"> </w:t>
      </w:r>
      <w:r>
        <w:t xml:space="preserve">385 encuestas aplicadas en campo.</w:t>
      </w:r>
    </w:p>
    <w:p>
      <w:pPr>
        <w:numPr>
          <w:ilvl w:val="1"/>
          <w:numId w:val="1005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Reporte estadístico de aceptación social y</w:t>
      </w:r>
      <w:r>
        <w:t xml:space="preserve"> </w:t>
      </w:r>
      <w:r>
        <w:t xml:space="preserve">diseño preliminar del modelo Canvas.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2 | Fase 2: Mapeo cartográfico y estructuración de datos.</w:t>
      </w:r>
    </w:p>
    <w:p>
      <w:pPr>
        <w:numPr>
          <w:ilvl w:val="1"/>
          <w:numId w:val="1006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Conversión y estructuración de las rutas urbanas</w:t>
      </w:r>
      <w:r>
        <w:t xml:space="preserve"> </w:t>
      </w:r>
      <w:r>
        <w:t xml:space="preserve">locales bajo el estándar internacional GTFS (archivos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de</w:t>
      </w:r>
      <w:r>
        <w:t xml:space="preserve"> </w:t>
      </w:r>
      <w:r>
        <w:t xml:space="preserve">paradas, horarios y trayectos).</w:t>
      </w:r>
    </w:p>
    <w:p>
      <w:pPr>
        <w:numPr>
          <w:ilvl w:val="1"/>
          <w:numId w:val="1006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Base de datos geoespacial completada y validada</w:t>
      </w:r>
      <w:r>
        <w:t xml:space="preserve"> </w:t>
      </w:r>
      <w:r>
        <w:t xml:space="preserve">para la red de transporte de Culiacán.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3 | Fase 3: Arquitectura Backend y Algoritmos de Ruteo.</w:t>
      </w:r>
    </w:p>
    <w:p>
      <w:pPr>
        <w:numPr>
          <w:ilvl w:val="1"/>
          <w:numId w:val="1007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Desarrollo de la API Rest en servidor y codificación</w:t>
      </w:r>
      <w:r>
        <w:t xml:space="preserve"> </w:t>
      </w:r>
      <w:r>
        <w:t xml:space="preserve">del Algoritmo de Dijkstra para el cálculo óptimo de trayectos y tiempos</w:t>
      </w:r>
      <w:r>
        <w:t xml:space="preserve"> </w:t>
      </w:r>
      <w:r>
        <w:t xml:space="preserve">de arribo (ETA).</w:t>
      </w:r>
    </w:p>
    <w:p>
      <w:pPr>
        <w:numPr>
          <w:ilvl w:val="1"/>
          <w:numId w:val="1007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Servidor</w:t>
      </w:r>
      <w:r>
        <w:t xml:space="preserve"> </w:t>
      </w:r>
      <w:r>
        <w:rPr>
          <w:iCs/>
          <w:i/>
        </w:rPr>
        <w:t xml:space="preserve">backend</w:t>
      </w:r>
      <w:r>
        <w:t xml:space="preserve"> </w:t>
      </w:r>
      <w:r>
        <w:t xml:space="preserve">funcional capaz de</w:t>
      </w:r>
      <w:r>
        <w:t xml:space="preserve"> </w:t>
      </w:r>
      <w:r>
        <w:t xml:space="preserve">procesar consultas de rutas y responder con estructuras JSON.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4 | Fase 4: Desarrollo Frontend (Aplicación Móvil Ciudadana).</w:t>
      </w:r>
    </w:p>
    <w:p>
      <w:pPr>
        <w:numPr>
          <w:ilvl w:val="1"/>
          <w:numId w:val="1008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Programación de la interfaz nativa para teléfonos</w:t>
      </w:r>
      <w:r>
        <w:t xml:space="preserve"> </w:t>
      </w:r>
      <w:r>
        <w:t xml:space="preserve">inteligentes, integración de mapas interactivos y consumo de la API de</w:t>
      </w:r>
      <w:r>
        <w:t xml:space="preserve"> </w:t>
      </w:r>
      <w:r>
        <w:t xml:space="preserve">rutas.</w:t>
      </w:r>
    </w:p>
    <w:p>
      <w:pPr>
        <w:numPr>
          <w:ilvl w:val="1"/>
          <w:numId w:val="1008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Primera versión Beta de la aplicación móvil de</w:t>
      </w:r>
      <w:r>
        <w:t xml:space="preserve"> </w:t>
      </w:r>
      <w:r>
        <w:t xml:space="preserve">TuBus para los pasajeros.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5 | Fase 5: Desarrollo Web (Panel Back Office SaaS).</w:t>
      </w:r>
    </w:p>
    <w:p>
      <w:pPr>
        <w:numPr>
          <w:ilvl w:val="1"/>
          <w:numId w:val="1009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Construcción de la plataforma web de supervisión y</w:t>
      </w:r>
      <w:r>
        <w:t xml:space="preserve"> </w:t>
      </w:r>
      <w:r>
        <w:t xml:space="preserve">gestión logística dirigida a los concesionarios de transporte.</w:t>
      </w:r>
    </w:p>
    <w:p>
      <w:pPr>
        <w:numPr>
          <w:ilvl w:val="1"/>
          <w:numId w:val="1009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Interfaz web funcional para el control</w:t>
      </w:r>
      <w:r>
        <w:t xml:space="preserve"> </w:t>
      </w:r>
      <w:r>
        <w:t xml:space="preserve">administrativo de itinerarios y flotillas.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Mes 6 | Fase 6: Pruebas de Software y Validación Final.</w:t>
      </w:r>
    </w:p>
    <w:p>
      <w:pPr>
        <w:numPr>
          <w:ilvl w:val="1"/>
          <w:numId w:val="1010"/>
        </w:numPr>
      </w:pPr>
      <w:r>
        <w:rPr>
          <w:iCs/>
          <w:i/>
        </w:rPr>
        <w:t xml:space="preserve">Hito:</w:t>
      </w:r>
      <w:r>
        <w:t xml:space="preserve"> </w:t>
      </w:r>
      <w:r>
        <w:t xml:space="preserve">Ejecución de simulaciones de estrés de datos, pruebas</w:t>
      </w:r>
      <w:r>
        <w:t xml:space="preserve"> </w:t>
      </w:r>
      <w:r>
        <w:t xml:space="preserve">de usabilidad con usuarios piloto y depuración de errores</w:t>
      </w:r>
      <w:r>
        <w:t xml:space="preserve"> </w:t>
      </w:r>
      <w:r>
        <w:t xml:space="preserve">(</w:t>
      </w:r>
      <w:r>
        <w:rPr>
          <w:iCs/>
          <w:i/>
        </w:rPr>
        <w:t xml:space="preserve">debugging</w:t>
      </w:r>
      <w:r>
        <w:t xml:space="preserve">).</w:t>
      </w:r>
    </w:p>
    <w:p>
      <w:pPr>
        <w:numPr>
          <w:ilvl w:val="1"/>
          <w:numId w:val="1010"/>
        </w:numPr>
      </w:pPr>
      <w:r>
        <w:rPr>
          <w:iCs/>
          <w:i/>
        </w:rPr>
        <w:t xml:space="preserve">Entregable:</w:t>
      </w:r>
      <w:r>
        <w:t xml:space="preserve"> </w:t>
      </w:r>
      <w:r>
        <w:t xml:space="preserve">Producto Mínimo Viable (PMV) de software listo,</w:t>
      </w:r>
      <w:r>
        <w:t xml:space="preserve"> </w:t>
      </w:r>
      <w:r>
        <w:t xml:space="preserve">integrado y validado en entorno operativo.</w:t>
      </w:r>
    </w:p>
    <w:bookmarkEnd w:id="49"/>
    <w:bookmarkStart w:id="50" w:name="X0ce0315204b9e068d6cb369f1c6cee4673626a6"/>
    <w:p>
      <w:pPr>
        <w:pStyle w:val="Heading2"/>
      </w:pPr>
      <w:r>
        <w:t xml:space="preserve">10.2 Presupuesto Exclusivo de Software e Infraestructura en la Nube</w:t>
      </w:r>
    </w:p>
    <w:p>
      <w:pPr>
        <w:pStyle w:val="FirstParagraph"/>
      </w:pPr>
      <w:r>
        <w:rPr>
          <w:bCs/>
          <w:b/>
        </w:rPr>
        <w:t xml:space="preserve">Proyecto TuBus – Digitalización de Autobuses Urbanos</w:t>
      </w:r>
    </w:p>
    <w:p>
      <w:pPr>
        <w:pStyle w:val="BodyText"/>
      </w:pPr>
      <w:r>
        <w:t xml:space="preserve">Dado que el proyecto se enfoca 100% en el desarrollo informático y prescinde</w:t>
      </w:r>
      <w:r>
        <w:t xml:space="preserve"> </w:t>
      </w:r>
      <w:r>
        <w:t xml:space="preserve">totalmente de la adquisición e instalación de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físico en los</w:t>
      </w:r>
      <w:r>
        <w:t xml:space="preserve"> </w:t>
      </w:r>
      <w:r>
        <w:t xml:space="preserve">autobuses, el presupuesto financiero se concentra de manera exclusiva en los</w:t>
      </w:r>
      <w:r>
        <w:t xml:space="preserve"> </w:t>
      </w:r>
      <w:r>
        <w:t xml:space="preserve">costos operativos de despliegue digital y servicios en la nube: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Hosting y Servidores Cloud (AWS / Google Cloud Platform):</w:t>
      </w:r>
      <w:r>
        <w:t xml:space="preserve"> </w:t>
      </w:r>
      <w:r>
        <w:t xml:space="preserve">$390 USD (aproximadamente $65 USD mensuales por un período de 6 meses)</w:t>
      </w:r>
      <w:r>
        <w:t xml:space="preserve"> </w:t>
      </w:r>
      <w:r>
        <w:t xml:space="preserve">destinados al alojamiento del servidor</w:t>
      </w:r>
      <w:r>
        <w:t xml:space="preserve"> </w:t>
      </w:r>
      <w:r>
        <w:rPr>
          <w:iCs/>
          <w:i/>
        </w:rPr>
        <w:t xml:space="preserve">backend</w:t>
      </w:r>
      <w:r>
        <w:t xml:space="preserve">, bases de datos</w:t>
      </w:r>
      <w:r>
        <w:t xml:space="preserve"> </w:t>
      </w:r>
      <w:r>
        <w:t xml:space="preserve">geoespaciales GTFS y procesamiento de peticiones simultáneas de los</w:t>
      </w:r>
      <w:r>
        <w:t xml:space="preserve"> </w:t>
      </w:r>
      <w:r>
        <w:t xml:space="preserve">usuarios.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Licencias de desarrollo, certificados SSL y registro de dominios</w:t>
      </w:r>
      <w:r>
        <w:rPr>
          <w:bCs/>
          <w:b/>
        </w:rPr>
        <w:t xml:space="preserve"> </w:t>
      </w:r>
      <w:r>
        <w:rPr>
          <w:bCs/>
          <w:b/>
        </w:rPr>
        <w:t xml:space="preserve">web:</w:t>
      </w:r>
      <w:r>
        <w:t xml:space="preserve"> </w:t>
      </w:r>
      <w:r>
        <w:t xml:space="preserve">$150 USD.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Monto total aproximado solicitado para el proyecto:</w:t>
      </w:r>
      <w:r>
        <w:t xml:space="preserve"> </w:t>
      </w:r>
      <w:r>
        <w:t xml:space="preserve">$540 USD.</w:t>
      </w:r>
    </w:p>
    <w:bookmarkEnd w:id="50"/>
    <w:bookmarkEnd w:id="51"/>
    <w:bookmarkStart w:id="57" w:name="vinculación-con-sectores"/>
    <w:p>
      <w:pPr>
        <w:pStyle w:val="Heading1"/>
      </w:pPr>
      <w:r>
        <w:t xml:space="preserve">10. Vinculación con Sectores</w:t>
      </w:r>
    </w:p>
    <w:p>
      <w:pPr>
        <w:pStyle w:val="FirstParagraph"/>
      </w:pPr>
      <w:r>
        <w:t xml:space="preserve">El desarrollo e implementación de TuBus requiere un modelo de triple hélice</w:t>
      </w:r>
      <w:r>
        <w:t xml:space="preserve"> </w:t>
      </w:r>
      <w:r>
        <w:t xml:space="preserve">para asegurar su viabilidad técnica y comercial.</w:t>
      </w:r>
    </w:p>
    <w:bookmarkStart w:id="52" w:name="sector-público"/>
    <w:p>
      <w:pPr>
        <w:pStyle w:val="Heading2"/>
      </w:pPr>
      <w:r>
        <w:t xml:space="preserve">Sector Público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Instituciones:</w:t>
      </w:r>
      <w:r>
        <w:t xml:space="preserve"> </w:t>
      </w:r>
      <w:r>
        <w:t xml:space="preserve">Dirección de Vialidad y Transportes de Sinaloa</w:t>
      </w:r>
      <w:r>
        <w:t xml:space="preserve"> </w:t>
      </w:r>
      <w:r>
        <w:t xml:space="preserve">(DVT), Secretaría de Desarrollo Sustentable (SEDESU) e Instituto Municipal</w:t>
      </w:r>
      <w:r>
        <w:t xml:space="preserve"> </w:t>
      </w:r>
      <w:r>
        <w:t xml:space="preserve">de Planeación (IMPLAN).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Tipo de colaboración:</w:t>
      </w:r>
      <w:r>
        <w:t xml:space="preserve"> </w:t>
      </w:r>
      <w:r>
        <w:t xml:space="preserve">Validación normativa de las rutas,</w:t>
      </w:r>
      <w:r>
        <w:t xml:space="preserve"> </w:t>
      </w:r>
      <w:r>
        <w:t xml:space="preserve">permisos para pruebas en la vía pública y alineación con el Plan Integral de</w:t>
      </w:r>
      <w:r>
        <w:t xml:space="preserve"> </w:t>
      </w:r>
      <w:r>
        <w:t xml:space="preserve">Movilidad Urbana Sustentable (PIMUS).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Usuarios potenciales (</w:t>
      </w:r>
      <w:r>
        <w:rPr>
          <w:iCs/>
          <w:i/>
          <w:bCs/>
          <w:b/>
        </w:rPr>
        <w:t xml:space="preserve">Know-how</w:t>
      </w:r>
      <w:r>
        <w:rPr>
          <w:bCs/>
          <w:b/>
        </w:rPr>
        <w:t xml:space="preserve">):</w:t>
      </w:r>
      <w:r>
        <w:t xml:space="preserve"> </w:t>
      </w:r>
      <w:r>
        <w:t xml:space="preserve">Las dependencias</w:t>
      </w:r>
      <w:r>
        <w:t xml:space="preserve"> </w:t>
      </w:r>
      <w:r>
        <w:t xml:space="preserve">gubernamentales recibirán transferencia de conocimiento a través de datos</w:t>
      </w:r>
      <w:r>
        <w:t xml:space="preserve"> </w:t>
      </w:r>
      <w:r>
        <w:t xml:space="preserve">estadísticos y matrices origen-destino anonimizadas para mejorar la</w:t>
      </w:r>
      <w:r>
        <w:t xml:space="preserve"> </w:t>
      </w:r>
      <w:r>
        <w:t xml:space="preserve">planificación urbana.</w:t>
      </w:r>
    </w:p>
    <w:bookmarkEnd w:id="52"/>
    <w:bookmarkStart w:id="53" w:name="sector-privado-productivo"/>
    <w:p>
      <w:pPr>
        <w:pStyle w:val="Heading2"/>
      </w:pPr>
      <w:r>
        <w:t xml:space="preserve">Sector Privado (Productivo)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Organizaciones:</w:t>
      </w:r>
      <w:r>
        <w:t xml:space="preserve"> </w:t>
      </w:r>
      <w:r>
        <w:t xml:space="preserve">Sindicatos y alianzas de concesionarios del</w:t>
      </w:r>
      <w:r>
        <w:t xml:space="preserve"> </w:t>
      </w:r>
      <w:r>
        <w:t xml:space="preserve">transporte público en Culiacán (quienes operan las más de 600 unidades</w:t>
      </w:r>
      <w:r>
        <w:t xml:space="preserve"> </w:t>
      </w:r>
      <w:r>
        <w:t xml:space="preserve">activas).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Tipo de colaboración:</w:t>
      </w:r>
      <w:r>
        <w:t xml:space="preserve"> </w:t>
      </w:r>
      <w:r>
        <w:t xml:space="preserve">Facilitar los autobuses para la</w:t>
      </w:r>
      <w:r>
        <w:t xml:space="preserve"> </w:t>
      </w:r>
      <w:r>
        <w:t xml:space="preserve">instalación de los prototipos IoT y retroalimentar el sistema de control.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Usuarios potenciales (Tecnología):</w:t>
      </w:r>
      <w:r>
        <w:t xml:space="preserve"> </w:t>
      </w:r>
      <w:r>
        <w:t xml:space="preserve">Los concesionarios y</w:t>
      </w:r>
      <w:r>
        <w:t xml:space="preserve"> </w:t>
      </w:r>
      <w:r>
        <w:t xml:space="preserve">supervisores de ruta serán los usuarios directos de la transferencia</w:t>
      </w:r>
      <w:r>
        <w:t xml:space="preserve"> </w:t>
      </w:r>
      <w:r>
        <w:t xml:space="preserve">tecnológica mediante el acceso a la plataforma</w:t>
      </w:r>
      <w:r>
        <w:t xml:space="preserve"> </w:t>
      </w:r>
      <w:r>
        <w:rPr>
          <w:iCs/>
          <w:i/>
        </w:rPr>
        <w:t xml:space="preserve">Software as a</w:t>
      </w:r>
      <w:r>
        <w:rPr>
          <w:iCs/>
          <w:i/>
        </w:rPr>
        <w:t xml:space="preserve"> </w:t>
      </w:r>
      <w:r>
        <w:rPr>
          <w:iCs/>
          <w:i/>
        </w:rPr>
        <w:t xml:space="preserve">Service</w:t>
      </w:r>
      <w:r>
        <w:t xml:space="preserve"> </w:t>
      </w:r>
      <w:r>
        <w:t xml:space="preserve">(SaaS) y el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de telemetría.</w:t>
      </w:r>
    </w:p>
    <w:bookmarkEnd w:id="53"/>
    <w:bookmarkStart w:id="54" w:name="sector-social"/>
    <w:p>
      <w:pPr>
        <w:pStyle w:val="Heading2"/>
      </w:pPr>
      <w:r>
        <w:t xml:space="preserve">Sector Social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Organización:</w:t>
      </w:r>
      <w:r>
        <w:t xml:space="preserve"> </w:t>
      </w:r>
      <w:r>
        <w:t xml:space="preserve">Mapasin A.C.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Tipo de colaboración:</w:t>
      </w:r>
      <w:r>
        <w:t xml:space="preserve"> </w:t>
      </w:r>
      <w:r>
        <w:t xml:space="preserve">Difusión ciudadana y alineación</w:t>
      </w:r>
      <w:r>
        <w:t xml:space="preserve"> </w:t>
      </w:r>
      <w:r>
        <w:t xml:space="preserve">estratégica del proyecto con las metas de seguridad vial del «Plan Avanza</w:t>
      </w:r>
      <w:r>
        <w:t xml:space="preserve"> </w:t>
      </w:r>
      <w:r>
        <w:t xml:space="preserve">al 2045».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Usuarios potenciales:</w:t>
      </w:r>
      <w:r>
        <w:t xml:space="preserve"> </w:t>
      </w:r>
      <w:r>
        <w:t xml:space="preserve">Los más de 330,000 ciudadanos que</w:t>
      </w:r>
      <w:r>
        <w:t xml:space="preserve"> </w:t>
      </w:r>
      <w:r>
        <w:t xml:space="preserve">utilizarán la aplicación móvil para planificar sus viajes.</w:t>
      </w:r>
    </w:p>
    <w:bookmarkEnd w:id="54"/>
    <w:bookmarkStart w:id="55" w:name="X4447949ff67551233ef511908742f7504109280"/>
    <w:p>
      <w:pPr>
        <w:pStyle w:val="Heading2"/>
      </w:pPr>
      <w:r>
        <w:t xml:space="preserve">Derechos de Propiedad Intelectual e Industrial</w:t>
      </w:r>
    </w:p>
    <w:p>
      <w:pPr>
        <w:pStyle w:val="FirstParagraph"/>
      </w:pPr>
      <w:r>
        <w:t xml:space="preserve">La titularidad total y exclusiva sobre los derechos patrimoniales del código</w:t>
      </w:r>
      <w:r>
        <w:t xml:space="preserve"> </w:t>
      </w:r>
      <w:r>
        <w:t xml:space="preserve">fuente (App y Backend), el diseño de la placa IoT y la marca «TuBus»</w:t>
      </w:r>
      <w:r>
        <w:t xml:space="preserve"> </w:t>
      </w:r>
      <w:r>
        <w:t xml:space="preserve">pertenecerán a los estudiantes desarrolladores y al Tecnológico Nacional de</w:t>
      </w:r>
      <w:r>
        <w:t xml:space="preserve"> </w:t>
      </w:r>
      <w:r>
        <w:t xml:space="preserve">México. A los concesionarios (sector privado) y al gobierno (sector público) se</w:t>
      </w:r>
      <w:r>
        <w:t xml:space="preserve"> </w:t>
      </w:r>
      <w:r>
        <w:t xml:space="preserve">les otorgará una licencia de uso de software (modelo SaaS) que prohíbe la</w:t>
      </w:r>
      <w:r>
        <w:t xml:space="preserve"> </w:t>
      </w:r>
      <w:r>
        <w:t xml:space="preserve">ingeniería inversa o comercialización de la plataforma por parte de terceros.</w:t>
      </w:r>
    </w:p>
    <w:bookmarkEnd w:id="55"/>
    <w:bookmarkStart w:id="56" w:name="Xe33d3265c2e45215e5970c231aa49d57f45804c"/>
    <w:p>
      <w:pPr>
        <w:pStyle w:val="Heading2"/>
      </w:pPr>
      <w:r>
        <w:t xml:space="preserve">Mecanismos de Formalización e Información de Contacto</w:t>
      </w:r>
    </w:p>
    <w:p>
      <w:pPr>
        <w:pStyle w:val="FirstParagraph"/>
      </w:pPr>
      <w:r>
        <w:t xml:space="preserve">Para que la Subdirección de Vinculación y Extensión gestione las alianzas, se</w:t>
      </w:r>
      <w:r>
        <w:t xml:space="preserve"> </w:t>
      </w:r>
      <w:r>
        <w:t xml:space="preserve">proponen los siguientes mecanismos: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Cartas de Intención y Acuerdos de Confidencialidad (NDA):</w:t>
      </w:r>
      <w:r>
        <w:t xml:space="preserve"> </w:t>
      </w:r>
      <w:r>
        <w:t xml:space="preserve">Para</w:t>
      </w:r>
      <w:r>
        <w:t xml:space="preserve"> </w:t>
      </w:r>
      <w:r>
        <w:t xml:space="preserve">el inicio de pláticas con los transportistas.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Convenios Específicos de Colaboración:</w:t>
      </w:r>
    </w:p>
    <w:p>
      <w:pPr>
        <w:numPr>
          <w:ilvl w:val="1"/>
          <w:numId w:val="1016"/>
        </w:numPr>
      </w:pPr>
      <w:r>
        <w:rPr>
          <w:iCs/>
          <w:i/>
        </w:rPr>
        <w:t xml:space="preserve">Contacto Público:</w:t>
      </w:r>
      <w:r>
        <w:t xml:space="preserve"> </w:t>
      </w:r>
      <w:r>
        <w:t xml:space="preserve">Titular de la Dirección de Vialidad y</w:t>
      </w:r>
      <w:r>
        <w:t xml:space="preserve"> </w:t>
      </w:r>
      <w:r>
        <w:t xml:space="preserve">Transportes del Estado de Sinaloa (Blvd. Alfonso Zaragoza Maytorena,</w:t>
      </w:r>
      <w:r>
        <w:t xml:space="preserve"> </w:t>
      </w:r>
      <w:r>
        <w:t xml:space="preserve">Culiacán).</w:t>
      </w:r>
    </w:p>
    <w:p>
      <w:pPr>
        <w:numPr>
          <w:ilvl w:val="1"/>
          <w:numId w:val="1016"/>
        </w:numPr>
      </w:pPr>
      <w:r>
        <w:rPr>
          <w:iCs/>
          <w:i/>
        </w:rPr>
        <w:t xml:space="preserve">Contacto Social:</w:t>
      </w:r>
      <w:r>
        <w:t xml:space="preserve"> </w:t>
      </w:r>
      <w:r>
        <w:t xml:space="preserve">Dirección Ejecutiva de Mapasin A.C.</w:t>
      </w:r>
      <w:r>
        <w:t xml:space="preserve"> </w:t>
      </w:r>
      <w:r>
        <w:t xml:space="preserve">(Ignacio Zaragoza #392, Primer Cuadro, Culiacán).</w:t>
      </w:r>
    </w:p>
    <w:p>
      <w:pPr>
        <w:numPr>
          <w:ilvl w:val="1"/>
          <w:numId w:val="1016"/>
        </w:numPr>
      </w:pPr>
      <w:r>
        <w:rPr>
          <w:iCs/>
          <w:i/>
        </w:rPr>
        <w:t xml:space="preserve">Contacto Privado:</w:t>
      </w:r>
      <w:r>
        <w:t xml:space="preserve"> </w:t>
      </w:r>
      <w:r>
        <w:t xml:space="preserve">Representantes legales de la Alianza de</w:t>
      </w:r>
      <w:r>
        <w:t xml:space="preserve"> </w:t>
      </w:r>
      <w:r>
        <w:t xml:space="preserve">Transportes Urbanos y Suburbanos de Culiacán.</w:t>
      </w:r>
    </w:p>
    <w:bookmarkEnd w:id="56"/>
    <w:bookmarkEnd w:id="57"/>
    <w:bookmarkStart w:id="58" w:name="lugar-donde-se-desarrollará-el-proyecto"/>
    <w:p>
      <w:pPr>
        <w:pStyle w:val="Heading1"/>
      </w:pPr>
      <w:r>
        <w:t xml:space="preserve">11. Lugar donde se desarrollará el proyecto</w:t>
      </w:r>
    </w:p>
    <w:p>
      <w:pPr>
        <w:pStyle w:val="FirstParagraph"/>
      </w:pPr>
      <w:r>
        <w:t xml:space="preserve">El Proyecto se desarrollará íntegramente en las instalaciones del</w:t>
      </w:r>
      <w:r>
        <w:t xml:space="preserve"> </w:t>
      </w:r>
      <w:r>
        <w:rPr>
          <w:bCs/>
          <w:b/>
        </w:rPr>
        <w:t xml:space="preserve">Instituto Tecnológico de Culiacán</w:t>
      </w:r>
      <w:r>
        <w:t xml:space="preserve"> </w:t>
      </w:r>
      <w:r>
        <w:t xml:space="preserve">(Tecnológico Nacional de México).</w:t>
      </w:r>
      <w:r>
        <w:t xml:space="preserve"> </w:t>
      </w:r>
      <w:r>
        <w:t xml:space="preserve">Específicamente, el modelado del software, la programación y el ensamble de los</w:t>
      </w:r>
      <w:r>
        <w:t xml:space="preserve"> </w:t>
      </w:r>
      <w:r>
        <w:t xml:space="preserve">prototipos de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(IoT) se llevarán a cabo en el</w:t>
      </w:r>
      <w:r>
        <w:t xml:space="preserve"> </w:t>
      </w:r>
      <w:r>
        <w:rPr>
          <w:bCs/>
          <w:b/>
        </w:rPr>
        <w:t xml:space="preserve">Laboratorio de Programación</w:t>
      </w:r>
      <w:r>
        <w:t xml:space="preserve"> </w:t>
      </w:r>
      <w:r>
        <w:t xml:space="preserve">del plantel. Juan de Dios Bátiz No. 310</w:t>
      </w:r>
      <w:r>
        <w:t xml:space="preserve"> </w:t>
      </w:r>
      <w:r>
        <w:t xml:space="preserve">Pte., Col. Guadalupe, C.P. 80220 Culiacán Rosales, Sin. Adicionalmente, la</w:t>
      </w:r>
      <w:r>
        <w:t xml:space="preserve"> </w:t>
      </w:r>
      <w:r>
        <w:t xml:space="preserve">validación del Producto Mínimo Viable (pruebas de campo) se ejecutará</w:t>
      </w:r>
      <w:r>
        <w:t xml:space="preserve"> </w:t>
      </w:r>
      <w:r>
        <w:t xml:space="preserve">directamente a bordo de las unidades de transporte público concesionado que</w:t>
      </w:r>
      <w:r>
        <w:t xml:space="preserve"> </w:t>
      </w:r>
      <w:r>
        <w:t xml:space="preserve">circulan por los corredores primarios de la ciudad.</w:t>
      </w:r>
    </w:p>
    <w:bookmarkEnd w:id="58"/>
    <w:bookmarkStart w:id="59" w:name="infraestructura"/>
    <w:p>
      <w:pPr>
        <w:pStyle w:val="Heading1"/>
      </w:pPr>
      <w:r>
        <w:t xml:space="preserve">12. Infraestructura</w:t>
      </w:r>
    </w:p>
    <w:p>
      <w:pPr>
        <w:pStyle w:val="FirstParagraph"/>
      </w:pPr>
      <w:r>
        <w:t xml:space="preserve">Para el desarrollo integral y la validación del proyecto «TuBus», se contará</w:t>
      </w:r>
      <w:r>
        <w:t xml:space="preserve"> </w:t>
      </w:r>
      <w:r>
        <w:t xml:space="preserve">con la siguiente infraestructura física y digital: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Infraestructura disponible en el plantel (Instituto Tecnológico</w:t>
      </w:r>
      <w:r>
        <w:rPr>
          <w:bCs/>
          <w:b/>
        </w:rPr>
        <w:t xml:space="preserve"> </w:t>
      </w:r>
      <w:r>
        <w:rPr>
          <w:bCs/>
          <w:b/>
        </w:rPr>
        <w:t xml:space="preserve">de Culiacán):</w:t>
      </w:r>
      <w:r>
        <w:t xml:space="preserve"> </w:t>
      </w:r>
      <w:r>
        <w:t xml:space="preserve">Se utilizará principalmente el</w:t>
      </w:r>
      <w:r>
        <w:t xml:space="preserve"> </w:t>
      </w:r>
      <w:r>
        <w:rPr>
          <w:bCs/>
          <w:b/>
        </w:rPr>
        <w:t xml:space="preserve">Laboratorio de</w:t>
      </w:r>
      <w:r>
        <w:rPr>
          <w:bCs/>
          <w:b/>
        </w:rPr>
        <w:t xml:space="preserve"> </w:t>
      </w:r>
      <w:r>
        <w:rPr>
          <w:bCs/>
          <w:b/>
        </w:rPr>
        <w:t xml:space="preserve">Sistemas Computacionales y Electrónica</w:t>
      </w:r>
      <w:r>
        <w:t xml:space="preserve">. Este espacio provee las estaciones</w:t>
      </w:r>
      <w:r>
        <w:t xml:space="preserve"> </w:t>
      </w:r>
      <w:r>
        <w:t xml:space="preserve">de trabajo, conexión a internet de banda ancha y herramientas (cautines,</w:t>
      </w:r>
      <w:r>
        <w:t xml:space="preserve"> </w:t>
      </w:r>
      <w:r>
        <w:t xml:space="preserve">multímetros, fuentes de poder) necesarias para programar el software y</w:t>
      </w:r>
      <w:r>
        <w:t xml:space="preserve"> </w:t>
      </w:r>
      <w:r>
        <w:t xml:space="preserve">ensamblar los prototipos físicos de Internet de las Cosas (placas, módulos</w:t>
      </w:r>
      <w:r>
        <w:t xml:space="preserve"> </w:t>
      </w:r>
      <w:r>
        <w:t xml:space="preserve">GPS y módems 4G).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Infraestructura Externa (Sector Privado):</w:t>
      </w:r>
      <w:r>
        <w:t xml:space="preserve"> </w:t>
      </w:r>
      <w:r>
        <w:t xml:space="preserve">Mediante la</w:t>
      </w:r>
      <w:r>
        <w:t xml:space="preserve"> </w:t>
      </w:r>
      <w:r>
        <w:t xml:space="preserve">vinculación con los transportistas, se utilizarán los</w:t>
      </w:r>
      <w:r>
        <w:t xml:space="preserve"> </w:t>
      </w:r>
      <w:r>
        <w:rPr>
          <w:bCs/>
          <w:b/>
        </w:rPr>
        <w:t xml:space="preserve">patios de</w:t>
      </w:r>
      <w:r>
        <w:rPr>
          <w:bCs/>
          <w:b/>
        </w:rPr>
        <w:t xml:space="preserve"> </w:t>
      </w:r>
      <w:r>
        <w:rPr>
          <w:bCs/>
          <w:b/>
        </w:rPr>
        <w:t xml:space="preserve">maniobras y talleres de los concesionarios locales</w:t>
      </w:r>
      <w:r>
        <w:t xml:space="preserve"> </w:t>
      </w:r>
      <w:r>
        <w:t xml:space="preserve">(como la Alianza de</w:t>
      </w:r>
      <w:r>
        <w:t xml:space="preserve"> </w:t>
      </w:r>
      <w:r>
        <w:t xml:space="preserve">Transportes Urbanos y Suburbanos de Culiacán) para realizar la instalación</w:t>
      </w:r>
      <w:r>
        <w:t xml:space="preserve"> </w:t>
      </w:r>
      <w:r>
        <w:t xml:space="preserve">física, adaptación eléctrica y calibración del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en los</w:t>
      </w:r>
      <w:r>
        <w:t xml:space="preserve"> </w:t>
      </w:r>
      <w:r>
        <w:t xml:space="preserve">autobuses.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Infraestructura en Entorno Real (Vía Pública):</w:t>
      </w:r>
      <w:r>
        <w:t xml:space="preserve"> </w:t>
      </w:r>
      <w:r>
        <w:t xml:space="preserve">Las pruebas</w:t>
      </w:r>
      <w:r>
        <w:t xml:space="preserve"> </w:t>
      </w:r>
      <w:r>
        <w:t xml:space="preserve">piloto y la validación de transmisión de telemetría se ejecutarán</w:t>
      </w:r>
      <w:r>
        <w:t xml:space="preserve"> </w:t>
      </w:r>
      <w:r>
        <w:t xml:space="preserve">directamente sobre la infraestructura vial de la ciudad, utilizando los</w:t>
      </w:r>
      <w:r>
        <w:t xml:space="preserve"> </w:t>
      </w:r>
      <w:r>
        <w:t xml:space="preserve">corredores urbanos primarios por donde circulan las rutas.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Infraestructura Digital (Nube):</w:t>
      </w:r>
      <w:r>
        <w:t xml:space="preserve"> </w:t>
      </w:r>
      <w:r>
        <w:t xml:space="preserve">Para el procesamiento en tiempo</w:t>
      </w:r>
      <w:r>
        <w:t xml:space="preserve"> </w:t>
      </w:r>
      <w:r>
        <w:t xml:space="preserve">real, se emplearán servidores virtualizados (nube) para alojar la</w:t>
      </w:r>
      <w:r>
        <w:t xml:space="preserve"> </w:t>
      </w:r>
      <w:r>
        <w:t xml:space="preserve">plataforma SaaS, calcular los tiempos de espera y procesar el gran volumen</w:t>
      </w:r>
      <w:r>
        <w:t xml:space="preserve"> </w:t>
      </w:r>
      <w:r>
        <w:t xml:space="preserve">de datos del estándar GTFS.</w:t>
      </w:r>
    </w:p>
    <w:bookmarkEnd w:id="59"/>
    <w:bookmarkStart w:id="64" w:name="referencias"/>
    <w:p>
      <w:pPr>
        <w:pStyle w:val="Heading1"/>
      </w:pPr>
      <w:r>
        <w:t xml:space="preserve">12. Referencias</w:t>
      </w:r>
    </w:p>
    <w:p>
      <w:pPr>
        <w:pStyle w:val="FirstParagraph"/>
      </w:pPr>
      <w:r>
        <w:t xml:space="preserve">Aguilar, T., Brito, G., Altamirano, S., &amp; Sánchez, A. (2019). Monitoreo y</w:t>
      </w:r>
      <w:r>
        <w:t xml:space="preserve"> </w:t>
      </w:r>
      <w:r>
        <w:t xml:space="preserve">Videovigilancia basado en IoT en tiempo real de las Unidades de Transporte</w:t>
      </w:r>
      <w:r>
        <w:t xml:space="preserve"> </w:t>
      </w:r>
      <w:r>
        <w:t xml:space="preserve">Colectivo.</w:t>
      </w:r>
      <w:r>
        <w:t xml:space="preserve"> </w:t>
      </w:r>
      <w:r>
        <w:rPr>
          <w:iCs/>
          <w:i/>
        </w:rPr>
        <w:t xml:space="preserve">Revista Campus Virtuales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https://www.uajournals.com/ojs/index.php/campusvirtuales/article/view/621</w:t>
        </w:r>
      </w:hyperlink>
    </w:p>
    <w:p>
      <w:pPr>
        <w:pStyle w:val="BodyText"/>
      </w:pPr>
      <w:r>
        <w:t xml:space="preserve">Brakewood, C., Macfarlane, G. S., &amp; Watkins, K. (2015). The impact of</w:t>
      </w:r>
      <w:r>
        <w:t xml:space="preserve"> </w:t>
      </w:r>
      <w:r>
        <w:t xml:space="preserve">real-time information on bus ridership in New York City.</w:t>
      </w:r>
      <w:r>
        <w:t xml:space="preserve"> </w:t>
      </w:r>
      <w:r>
        <w:rPr>
          <w:iCs/>
          <w:i/>
        </w:rPr>
        <w:t xml:space="preserve">Transportation</w:t>
      </w:r>
      <w:r>
        <w:rPr>
          <w:iCs/>
          <w:i/>
        </w:rPr>
        <w:t xml:space="preserve"> </w:t>
      </w:r>
      <w:r>
        <w:rPr>
          <w:iCs/>
          <w:i/>
        </w:rPr>
        <w:t xml:space="preserve">Research Part C: Emerging Technologies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https://doi.org/10.1016/j.trc.2015.01.021</w:t>
        </w:r>
      </w:hyperlink>
    </w:p>
    <w:p>
      <w:pPr>
        <w:pStyle w:val="BodyText"/>
      </w:pPr>
      <w:r>
        <w:t xml:space="preserve">Implan Culiacán. (2020).</w:t>
      </w:r>
      <w:r>
        <w:t xml:space="preserve"> </w:t>
      </w:r>
      <w:r>
        <w:rPr>
          <w:iCs/>
          <w:i/>
        </w:rPr>
        <w:t xml:space="preserve">Plan Integral de Movilidad Urbana Sustentable</w:t>
      </w:r>
      <w:r>
        <w:rPr>
          <w:iCs/>
          <w:i/>
        </w:rPr>
        <w:t xml:space="preserve"> </w:t>
      </w:r>
      <w:r>
        <w:rPr>
          <w:iCs/>
          <w:i/>
        </w:rPr>
        <w:t xml:space="preserve">de Culiacán</w:t>
      </w:r>
      <w:r>
        <w:t xml:space="preserve">. Instituto Municipal de Planeación.</w:t>
      </w:r>
      <w:r>
        <w:t xml:space="preserve"> </w:t>
      </w:r>
      <w:hyperlink r:id="rId62">
        <w:r>
          <w:rPr>
            <w:rStyle w:val="Hyperlink"/>
          </w:rPr>
          <w:t xml:space="preserve">https://implanculiacan.mx/</w:t>
        </w:r>
      </w:hyperlink>
    </w:p>
    <w:p>
      <w:pPr>
        <w:pStyle w:val="BodyText"/>
      </w:pPr>
      <w:r>
        <w:t xml:space="preserve">Mapasin. (2025).</w:t>
      </w:r>
      <w:r>
        <w:t xml:space="preserve"> </w:t>
      </w:r>
      <w:r>
        <w:rPr>
          <w:iCs/>
          <w:i/>
        </w:rPr>
        <w:t xml:space="preserve">Resumen de resultados de la encuesta de satisfacción</w:t>
      </w:r>
      <w:r>
        <w:rPr>
          <w:iCs/>
          <w:i/>
        </w:rPr>
        <w:t xml:space="preserve"> </w:t>
      </w:r>
      <w:r>
        <w:rPr>
          <w:iCs/>
          <w:i/>
        </w:rPr>
        <w:t xml:space="preserve">del transporte público en Culiacán</w:t>
      </w:r>
      <w:r>
        <w:t xml:space="preserve">. Blog Mapasin.</w:t>
      </w:r>
    </w:p>
    <w:p>
      <w:pPr>
        <w:pStyle w:val="BodyText"/>
      </w:pPr>
      <w:r>
        <w:t xml:space="preserve">Ruiz Gutiérrez, C. A. (2023).</w:t>
      </w:r>
      <w:r>
        <w:t xml:space="preserve"> </w:t>
      </w:r>
      <w:r>
        <w:rPr>
          <w:iCs/>
          <w:i/>
        </w:rPr>
        <w:t xml:space="preserve">Planificador de rutas en ciudades</w:t>
      </w:r>
      <w:r>
        <w:rPr>
          <w:iCs/>
          <w:i/>
        </w:rPr>
        <w:t xml:space="preserve"> </w:t>
      </w:r>
      <w:r>
        <w:rPr>
          <w:iCs/>
          <w:i/>
        </w:rPr>
        <w:t xml:space="preserve">utilizando GTFS</w:t>
      </w:r>
      <w:r>
        <w:t xml:space="preserve"> </w:t>
      </w:r>
      <w:r>
        <w:t xml:space="preserve">[Tesis de Maestría, Centro Nacional de Investigación y</w:t>
      </w:r>
      <w:r>
        <w:t xml:space="preserve"> </w:t>
      </w:r>
      <w:r>
        <w:t xml:space="preserve">Desarrollo Tecnológico]. Repositorio Institucional del Tecnológico Nacional de</w:t>
      </w:r>
      <w:r>
        <w:t xml:space="preserve"> </w:t>
      </w:r>
      <w:r>
        <w:t xml:space="preserve">México.</w:t>
      </w:r>
    </w:p>
    <w:p>
      <w:pPr>
        <w:pStyle w:val="BodyText"/>
      </w:pPr>
      <w:r>
        <w:t xml:space="preserve">Secretaría de Desarrollo Agrario, Territorial y Urbano [SEDATU]. (2023, 10 de</w:t>
      </w:r>
      <w:r>
        <w:t xml:space="preserve"> </w:t>
      </w:r>
      <w:r>
        <w:t xml:space="preserve">octubre).</w:t>
      </w:r>
      <w:r>
        <w:t xml:space="preserve"> </w:t>
      </w:r>
      <w:r>
        <w:rPr>
          <w:iCs/>
          <w:i/>
        </w:rPr>
        <w:t xml:space="preserve">Acuerdo por el que se aprueba y publica la Estrategia Nacional</w:t>
      </w:r>
      <w:r>
        <w:rPr>
          <w:iCs/>
          <w:i/>
        </w:rPr>
        <w:t xml:space="preserve"> </w:t>
      </w:r>
      <w:r>
        <w:rPr>
          <w:iCs/>
          <w:i/>
        </w:rPr>
        <w:t xml:space="preserve">de Movilidad y Seguridad Vial 2023-2042</w:t>
      </w:r>
      <w:r>
        <w:t xml:space="preserve">. Diario Oficial de la Federación</w:t>
      </w:r>
      <w:r>
        <w:t xml:space="preserve"> </w:t>
      </w:r>
      <w:r>
        <w:t xml:space="preserve">(DOF).</w:t>
      </w:r>
      <w:r>
        <w:t xml:space="preserve"> </w:t>
      </w:r>
      <w:hyperlink r:id="rId63">
        <w:r>
          <w:rPr>
            <w:rStyle w:val="Hyperlink"/>
          </w:rPr>
          <w:t xml:space="preserve">https://dof.gob.mx/nota_detalle.php?codigo=5704444&amp;fecha=10/10/2023</w:t>
        </w:r>
      </w:hyperlink>
    </w:p>
    <w:p>
      <w:pPr>
        <w:pStyle w:val="BodyText"/>
      </w:pPr>
      <w:r>
        <w:t xml:space="preserve">SEDATU &amp; GIZ. (2024).</w:t>
      </w:r>
      <w:r>
        <w:t xml:space="preserve"> </w:t>
      </w:r>
      <w:r>
        <w:rPr>
          <w:iCs/>
          <w:i/>
        </w:rPr>
        <w:t xml:space="preserve">La digitalización del transporte público en las</w:t>
      </w:r>
      <w:r>
        <w:rPr>
          <w:iCs/>
          <w:i/>
        </w:rPr>
        <w:t xml:space="preserve"> </w:t>
      </w:r>
      <w:r>
        <w:rPr>
          <w:iCs/>
          <w:i/>
        </w:rPr>
        <w:t xml:space="preserve">ciudades mexicanas</w:t>
      </w:r>
      <w:r>
        <w:t xml:space="preserve">. Ministerio Federal de Cooperación Económica y Desarrollo</w:t>
      </w:r>
      <w:r>
        <w:t xml:space="preserve"> </w:t>
      </w:r>
      <w:r>
        <w:t xml:space="preserve">(BMZ) de Alemania.</w:t>
      </w:r>
    </w:p>
    <w:bookmarkEnd w:id="64"/>
    <w:bookmarkStart w:id="65" w:name="X3fece5e54dd26a1952b5684065d93ecb3d86e30"/>
    <w:p>
      <w:pPr>
        <w:pStyle w:val="Heading1"/>
      </w:pPr>
      <w:r>
        <w:t xml:space="preserve">13. Anexo A: Encuesta de Satisfacción e Inserción Tecnológica</w:t>
      </w:r>
    </w:p>
    <w:p>
      <w:pPr>
        <w:pStyle w:val="FirstParagraph"/>
      </w:pPr>
      <w:r>
        <w:rPr>
          <w:bCs/>
          <w:b/>
        </w:rPr>
        <w:t xml:space="preserve">Instrucciones:</w:t>
      </w:r>
      <w:r>
        <w:t xml:space="preserve"> </w:t>
      </w:r>
      <w:r>
        <w:t xml:space="preserve">Por favor, responda las siguientes preguntas sobre su</w:t>
      </w:r>
      <w:r>
        <w:t xml:space="preserve"> </w:t>
      </w:r>
      <w:r>
        <w:t xml:space="preserve">uso del transporte público en su ciudad. Sus respuestas nos ayudarán a</w:t>
      </w:r>
      <w:r>
        <w:t xml:space="preserve"> </w:t>
      </w:r>
      <w:r>
        <w:t xml:space="preserve">desarrollar «TuBus» y mejorar su traslado.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¿Con qué frecuencia utiliza el transporte público en la semana?</w:t>
      </w:r>
    </w:p>
    <w:p>
      <w:pPr>
        <w:pStyle w:val="BodyText"/>
      </w:pPr>
      <w:r>
        <w:t xml:space="preserve">a) 1–2 veces b) 3–4 veces c) 5 o más veces d) Nunca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¿Cuánto tiempo espera en promedio en la parada de autobús?</w:t>
      </w:r>
    </w:p>
    <w:p>
      <w:pPr>
        <w:pStyle w:val="BodyText"/>
      </w:pPr>
      <w:r>
        <w:t xml:space="preserve">a) Menos de 10 minutos b) De 10 a 20 minutos c) De 20 a 30 minutos d) Más de 30 minutos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¿Alguna vez se ha sentido inseguro(a) mientras espera el autobús por la falta de información sobre su llegada?</w:t>
      </w:r>
    </w:p>
    <w:p>
      <w:pPr>
        <w:pStyle w:val="BodyText"/>
      </w:pPr>
      <w:r>
        <w:t xml:space="preserve">a) Sí b) No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¿Cómo califica la calidad de la información actual sobre las rutas de transporte público?</w:t>
      </w:r>
    </w:p>
    <w:p>
      <w:pPr>
        <w:pStyle w:val="BodyText"/>
      </w:pPr>
      <w:r>
        <w:t xml:space="preserve">a) Excelente b) Buena c) Regular d) Mala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¿Estaría dispuesto(a) a descargar y utilizar una aplicación móvil gratuita para conocer en tiempo real la ubicación y el tiempo estimado de llegada de su autobús?</w:t>
      </w:r>
    </w:p>
    <w:p>
      <w:pPr>
        <w:pStyle w:val="BodyText"/>
      </w:pPr>
      <w:r>
        <w:t xml:space="preserve">a) Sí b) No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¿Qué función considera más importante en una aplicación de transporte?</w:t>
      </w:r>
    </w:p>
    <w:p>
      <w:pPr>
        <w:pStyle w:val="BodyText"/>
      </w:pPr>
      <w:r>
        <w:t xml:space="preserve">a) Ver el camión en tiempo real b) Conocer el tiempo estimado de llegada c) Ver las rutas y paradas d) Recibir alertas de retrasos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¿Actualmente cuenta con un teléfono inteligente con acceso a datos móviles?</w:t>
      </w:r>
    </w:p>
    <w:p>
      <w:pPr>
        <w:pStyle w:val="BodyText"/>
      </w:pPr>
      <w:r>
        <w:t xml:space="preserve">a) Sí b) No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¿Ha utilizado alguna vez aplicaciones de movilidad como Google Maps o Moovit para guiarse en otras ciudades o en rutas locales?</w:t>
      </w:r>
    </w:p>
    <w:p>
      <w:pPr>
        <w:pStyle w:val="BodyText"/>
      </w:pPr>
      <w:r>
        <w:t xml:space="preserve">a) Sí b) No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¿Considera que el uso de una aplicación móvil mejoraría su experiencia de viaje y reduciría su nivel de estrés matutino?</w:t>
      </w:r>
    </w:p>
    <w:p>
      <w:pPr>
        <w:pStyle w:val="BodyText"/>
      </w:pPr>
      <w:r>
        <w:t xml:space="preserve">a) Sí b) No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¿Recomendaría a las autoridades o concesionarios invertir prioritariamente en la digitalización de los autobuses?</w:t>
      </w:r>
    </w:p>
    <w:p>
      <w:pPr>
        <w:pStyle w:val="BodyText"/>
      </w:pPr>
      <w:r>
        <w:t xml:space="preserve">a) Sí b) No</w:t>
      </w:r>
    </w:p>
    <w:bookmarkEnd w:id="65"/>
    <w:bookmarkStart w:id="66" w:name="resumen-de-resultados-del-proyecto-tubus"/>
    <w:p>
      <w:pPr>
        <w:pStyle w:val="Heading1"/>
      </w:pPr>
      <w:r>
        <w:t xml:space="preserve">14. Resumen de Resultados del Proyecto TuBus</w:t>
      </w:r>
    </w:p>
    <w:p>
      <w:pPr>
        <w:pStyle w:val="FirstParagraph"/>
      </w:pPr>
      <w:r>
        <w:t xml:space="preserve">Con el desarrollo e implementación de la plataforma tecnológica TuBus logramos</w:t>
      </w:r>
      <w:r>
        <w:t xml:space="preserve"> </w:t>
      </w:r>
      <w:r>
        <w:t xml:space="preserve">comprobar de forma contundente que, al integrar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de Internet de</w:t>
      </w:r>
      <w:r>
        <w:t xml:space="preserve"> </w:t>
      </w:r>
      <w:r>
        <w:t xml:space="preserve">las Cosas (IoT) de bajo costo directamente en las unidades de autobuses y operar</w:t>
      </w:r>
      <w:r>
        <w:t xml:space="preserve"> </w:t>
      </w:r>
      <w:r>
        <w:t xml:space="preserve">en estricta sincronía con nuestros servidores y el estándar internacional de</w:t>
      </w:r>
      <w:r>
        <w:t xml:space="preserve"> </w:t>
      </w:r>
      <w:r>
        <w:t xml:space="preserve">rutas GTFS, brindamos una solución informática altamente efectiva y escalable</w:t>
      </w:r>
      <w:r>
        <w:t xml:space="preserve"> </w:t>
      </w:r>
      <w:r>
        <w:t xml:space="preserve">para la digitalización integral de flotillas urbanas. Durante nuestras pruebas y</w:t>
      </w:r>
      <w:r>
        <w:t xml:space="preserve"> </w:t>
      </w:r>
      <w:r>
        <w:t xml:space="preserve">evaluaciones físicas del Producto Mínimo Viable (PMV), recolectamos telemetría</w:t>
      </w:r>
      <w:r>
        <w:t xml:space="preserve"> </w:t>
      </w:r>
      <w:r>
        <w:t xml:space="preserve">ininterrumpida y en tiempo real, lo que nos permitió reducir la alta</w:t>
      </w:r>
      <w:r>
        <w:t xml:space="preserve"> </w:t>
      </w:r>
      <w:r>
        <w:t xml:space="preserve">incertidumbre inicial de los pasajeros, y logramos enviar predicciones de</w:t>
      </w:r>
      <w:r>
        <w:t xml:space="preserve"> </w:t>
      </w:r>
      <w:r>
        <w:t xml:space="preserve">llegada sumamente exactas de manera directa a las pantallas de sus teléfonos</w:t>
      </w:r>
      <w:r>
        <w:t xml:space="preserve"> </w:t>
      </w:r>
      <w:r>
        <w:t xml:space="preserve">inteligentes a través de nuestra aplicación nativa.</w:t>
      </w:r>
    </w:p>
    <w:bookmarkEnd w:id="66"/>
    <w:sectPr>
      <w:headerReference w:type="default" r:id="rId9"/>
      <w:footerReference w:type="default" r:id="rId10"/>
      <w:pgSz w:w="12240" w:h="15840"/>
      <w:pgMar w:left="1417" w:right="1417" w:top="1417" w:bottom="1417" w:header="680" w:footer="68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08080"/>
      </w:pBdr>
      <w:tabs>
        <w:tab w:val="right" w:pos="9070"/>
      </w:tabs>
    </w:pPr>
    <w:r/>
    <w:r>
      <w:rPr>
        <w:sz w:val="17"/>
      </w:rPr>
      <w:t>Plataforma de Movilidad Inteligente basada en el Estándar GTFS y Telemetría en Tiempo Real</w:t>
    </w:r>
    <w:r>
      <w:rPr>
        <w:sz w:val="17"/>
      </w:rPr>
      <w:tab/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808080"/>
      </w:pBdr>
    </w:pPr>
    <w:r/>
    <w:r>
      <w:drawing>
        <wp:inline xmlns:a="http://schemas.openxmlformats.org/drawingml/2006/main" xmlns:pic="http://schemas.openxmlformats.org/drawingml/2006/picture">
          <wp:extent cx="3402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2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24"/>
      </w:rPr>
      <w:t xml:space="preserve">  TuBus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3"/>
    </w:rPr>
  </w:style>
  <w:style w:styleId="BodyText" w:type="paragraph">
    <w:name w:val="Body Text"/>
    <w:basedOn w:val="Normal"/>
    <w:link w:val="BodyTextChar"/>
    <w:pPr>
      <w:spacing w:after="160" w:before="180" w:line="276" w:lineRule="auto"/>
      <w:jc w:val="both"/>
    </w:pPr>
    <w:qFormat/>
    <w:rPr>
      <w:rFonts w:ascii="Calibri" w:hAnsi="Calibri" w:eastAsia="Calibri"/>
      <w:sz w:val="23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  <w:jc w:val="both"/>
    </w:pPr>
    <w:rPr>
      <w:rFonts w:ascii="Calibri" w:hAnsi="Calibri" w:eastAsia="Calibri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3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Calibri"/>
      <w:sz w:val="23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Calibri"/>
      <w:b/>
      <w:bCs/>
      <w:color w:val="1F2A5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Calibri"/>
      <w:b/>
      <w:bCs/>
      <w:color w:val="1F2A5A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Calibri"/>
      <w:b/>
      <w:bCs/>
      <w:color w:val="1F2A5A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Calibri"/>
      <w:sz w:val="23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Calibri"/>
      <w:b/>
      <w:sz w:val="23"/>
    </w:rPr>
  </w:style>
  <w:style w:customStyle="1" w:styleId="Definition" w:type="paragraph">
    <w:name w:val="Definition"/>
    <w:basedOn w:val="Normal"/>
    <w:rPr>
      <w:rFonts w:ascii="Calibri" w:hAnsi="Calibri" w:eastAsia="Calibri"/>
      <w:sz w:val="23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Calibri"/>
      <w:i/>
      <w:sz w:val="23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hAnsi="Calibri" w:eastAsia="Calibri"/>
      <w:sz w:val="23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20" Type="http://schemas.openxmlformats.org/officeDocument/2006/relationships/image" Target="media/rId20.png"/><Relationship Id="rId23" Type="http://schemas.openxmlformats.org/officeDocument/2006/relationships/image" Target="media/rId23.jpg"/><Relationship Id="rId63" Type="http://schemas.openxmlformats.org/officeDocument/2006/relationships/hyperlink" Target="https://dof.gob.mx/nota_detalle.php?codigo=5704444&amp;fecha=10/10/2023" TargetMode="External"/><Relationship Id="rId61" Type="http://schemas.openxmlformats.org/officeDocument/2006/relationships/hyperlink" Target="https://doi.org/10.1016/j.trc.2015.01.021" TargetMode="External"/><Relationship Id="rId62" Type="http://schemas.openxmlformats.org/officeDocument/2006/relationships/hyperlink" Target="https://implanculiacan.mx/" TargetMode="External"/><Relationship Id="rId60" Type="http://schemas.openxmlformats.org/officeDocument/2006/relationships/hyperlink" Target="https://www.uajournals.com/ojs/index.php/campusvirtuales/article/view/621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dof.gob.mx/nota_detalle.php?codigo=5704444&amp;fecha=10/10/2023" TargetMode="External"/><Relationship Id="rId61" Type="http://schemas.openxmlformats.org/officeDocument/2006/relationships/hyperlink" Target="https://doi.org/10.1016/j.trc.2015.01.021" TargetMode="External"/><Relationship Id="rId62" Type="http://schemas.openxmlformats.org/officeDocument/2006/relationships/hyperlink" Target="https://implanculiacan.mx/" TargetMode="External"/><Relationship Id="rId60" Type="http://schemas.openxmlformats.org/officeDocument/2006/relationships/hyperlink" Target="https://www.uajournals.com/ojs/index.php/campusvirtuales/article/view/621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TuBus – Protocolo Taller 2</dc:title>
  <dc:creator/>
  <cp:keywords/>
  <dcterms:created xsi:type="dcterms:W3CDTF">2026-10-20T04:38:15Z</dcterms:created>
  <dcterms:modified xsi:type="dcterms:W3CDTF">2026-10-20T04:38:15Z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