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Manual técnico y de despliegue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ServiciosYa — instalación, configuración, ejecución local y publicación en producción del sistema.</w:t>
      </w:r>
      <w:r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960"/>
        <w:tblGridChange w:id="0">
          <w:tblGrid>
            <w:gridCol w:w="2400"/>
            <w:gridCol w:w="6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Versión del manual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1.0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07-10-2026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Autores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Maximiliano Navarrete, Salomón Abdo y Sebastián Núñez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 de revisión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>
              <w:rPr>
                <w:rtl w:val="0"/>
              </w:rPr>
              <w:t xml:space="preserve">09-10-2026</w:t>
            </w:r>
          </w:p>
        </w:tc>
      </w:tr>
    </w:tbl>
    <w:p w:rsidR="00000000" w:rsidDel="00000000" w:rsidP="00000000" w:rsidRDefault="00000000" w:rsidRPr="00000000" w14:paraId="0000000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1. Introducción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ServiciosYa es una plataforma web que conecta a clientes con profesionales independientes de múltiples rubros. Integra verificación de identidad, confirmación en terreno mediante PIN, un sistema de créditos para postular, calificaciones con sanción por strikes y un nivel de verificación municipal.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Este manual describe cómo instalar, configurar, probar, empaquetar y desplegar el sistema. Está dirigido a desarrolladores y a personal técnico que deba mantener o reproducir el entorno. Los comandos se muestran para un terminal con Node.js y Git instalados.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2. Requisitos previos</w:t>
      </w:r>
      <w:r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2000"/>
        <w:gridCol w:w="4760"/>
        <w:tblGridChange w:id="0">
          <w:tblGrid>
            <w:gridCol w:w="2600"/>
            <w:gridCol w:w="2000"/>
            <w:gridCol w:w="47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Herramienta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Versión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Node.js (frontend)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20 o superior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Instalar dependencias, ejecutar Vite, pruebas y build.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Node.js (Cloud Functions)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Versión declarada en functions/package.json para el despliegue de funciones.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npm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10 o superior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Gestión de dependencias.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Git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Cualquiera reciente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Clonar y versionar el repositorio.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Firebase CLI (firebase-tools)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Desplegar Hosting, Functions, reglas e índices, y ejecutar los emuladores.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Java (JDK)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11 o superior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Requerido por los emuladores de Firestore y Storage si se ejecutan sin Docker.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Docker y Docker Compose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Versión reciente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Ejecución del sistema en contenedores (opcional).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Cuenta de Google / proyecto Firebase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Plan con Functions habilitado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Auth, Firestore, Hosting y Cloud Functions.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Cuenta de Mercado Pago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Credenciales de producción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Cobro de paquetes de créditos y de la prioridad Flash.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3. Arquitectura general</w:t>
      </w:r>
      <w:r>
        <w:rPr>
          <w:rtl w:val="0"/>
        </w:rPr>
      </w:r>
    </w:p>
    <w:p w:rsidR="00000000" w:rsidDel="00000000" w:rsidP="00000000" w:rsidRDefault="00000000" w:rsidRPr="00000000" w14:paraId="0000002E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El sistema es una aplicación de una sola página (SPA) en React 19 con Vite 7, React Router 7 y Tailwind CSS. No existe un servidor de aplicación propio: el navegador se comunica directamente con Firebase Authentication y Cloud Firestore, protegidos por reglas de seguridad. Solo las operaciones que requieren credenciales de terceros se ejecutan en Cloud Functions (Node.js).</w:t>
      </w:r>
      <w:r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Componente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Responsabilidad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Frontend (dist/)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Interfaz de usuario; carga diferida por ruta y librerías pesadas separadas en chunks.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Firebase Authentication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Registro e inicio de sesión con correo y contraseña.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Cloud Firestore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Base de datos NoSQL con listeners en tiempo real (users, requests, chats, transactions, notifications, reports, tickets, metas y bannedRuts).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Cloud Functions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validateIdentityIA, crearPago, comprarCreditosMP y mpWebhook: verificación de identidad y flujo de pagos.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Firebase Hosting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Publicación del frontend con reescritura de todas las rutas a index.html.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Servicios externos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Mercado Pago (pagos), Google Cloud Vision (OCR de identidad) y Google Maps Places (direcciones).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100" w:lineRule="auto"/>
        <w:rPr/>
      </w:pPr>
      <w:r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55a11" w:space="0" w:sz="8" w:val="dashed"/>
              <w:left w:color="c55a11" w:space="0" w:sz="8" w:val="dashed"/>
              <w:bottom w:color="c55a11" w:space="0" w:sz="8" w:val="dashed"/>
              <w:right w:color="c55a11" w:space="0" w:sz="8" w:val="dashed"/>
            </w:tcBorders>
            <w:shd w:fill="fff2cc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E">
            <w:pPr>
              <w:spacing w:after="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55a11"/>
                <w:sz w:val="20"/>
                <w:szCs w:val="20"/>
                <w:rtl w:val="0"/>
              </w:rPr>
              <w:t xml:space="preserve">[INSERTAR EVIDENCIA E1] </w:t>
            </w:r>
            <w:r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Diagrama de arquitectura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1400" w:lineRule="auto"/>
              <w:rPr/>
            </w:pPr>
            <w:r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Inserta el diagrama de arquitectura del informe final (SPA, Firebase Auth, Firestore, Cloud Functions, Mercado Pago y Vision API).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41">
      <w:pPr>
        <w:spacing w:after="110" w:line="276" w:lineRule="auto"/>
        <w:jc w:val="both"/>
        <w:rPr/>
      </w:pPr>
      <w:r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Estructura del repositorio:</w:t>
      </w:r>
      <w:r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Ruta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Contenido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src/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Código del frontend: pages/ (pantallas), components/, context/ (sesión), lib/ (lógica de negocio y compresión de imágenes), services/ y data/ (catálogo de rubros).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src/lib/business.js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Lógica de negocio pura: PIN, strikes, niveles de verificación y créditos. Cubierta por pruebas unitarias.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functions/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Código de las Cloud Functions (index.js) y su Dockerfile para emuladores.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docs/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ARCHITECTURE, MODELO_DATOS, PAGOS_Y_VERIFICACION, INNOVACION y DOCKER.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firestore.rules / storage.rules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Reglas de seguridad de Firestore y de Storage.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firestore.indexes.json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Índices compuestos de las consultas.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firebase.json / .firebaserc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Configuración de Hosting, Functions, emuladores y alias de proyectos.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Dockerfile, docker-compose.yml, nginx.conf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Imagen de producción del frontend y entorno local con emuladores.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4. Instalación</w:t>
      </w:r>
      <w:r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Clonar el repositorio e ingresar a la carpeta del proyecto.</w:t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6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git clone &lt;URL-del-repositorio&gt;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cd serviciosYa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Instalar las dependencias del frontend y de las Cloud Functions.</w:t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A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install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cd functions &amp;&amp; npm install &amp;&amp; cd ..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Instalar la CLI de Firebase y autenticarse.</w:t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E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install -g firebase-tools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firebase login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Crear los archivos de variables de entorno a partir de las plantillas (ver sección 5).</w:t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62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cp .env.example .env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cp functions/.env.example functions/.env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5. Variables de entorno</w:t>
      </w:r>
      <w:r>
        <w:rPr>
          <w:rtl w:val="0"/>
        </w:rPr>
      </w:r>
    </w:p>
    <w:p w:rsidR="00000000" w:rsidDel="00000000" w:rsidP="00000000" w:rsidRDefault="00000000" w:rsidRPr="00000000" w14:paraId="00000065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Los archivos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.env</w:t>
      </w:r>
      <w:r>
        <w:rPr>
          <w:rFonts w:ascii="Arial" w:cs="Arial" w:eastAsia="Arial" w:hAnsi="Arial"/>
          <w:sz w:val="20"/>
          <w:szCs w:val="20"/>
          <w:rtl w:val="0"/>
        </w:rPr>
        <w:t xml:space="preserve"> reales no se versionan (están en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.gitignore</w:t>
      </w:r>
      <w:r>
        <w:rPr>
          <w:rFonts w:ascii="Arial" w:cs="Arial" w:eastAsia="Arial" w:hAnsi="Arial"/>
          <w:sz w:val="20"/>
          <w:szCs w:val="20"/>
          <w:rtl w:val="0"/>
        </w:rPr>
        <w:t xml:space="preserve">). Nunca se deben subir al repositorio ni compartir sus valores.</w:t>
      </w:r>
      <w:r>
        <w:rPr>
          <w:rtl w:val="0"/>
        </w:rPr>
      </w:r>
    </w:p>
    <w:p w:rsidR="00000000" w:rsidDel="00000000" w:rsidP="00000000" w:rsidRDefault="00000000" w:rsidRPr="00000000" w14:paraId="00000066">
      <w:pPr>
        <w:spacing w:after="110" w:line="276" w:lineRule="auto"/>
        <w:jc w:val="both"/>
        <w:rPr/>
      </w:pPr>
      <w:r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Frontend (`.env` en la raíz).</w:t>
      </w:r>
      <w:r>
        <w:rPr>
          <w:rFonts w:ascii="Arial" w:cs="Arial" w:eastAsia="Arial" w:hAnsi="Arial"/>
          <w:sz w:val="20"/>
          <w:szCs w:val="20"/>
          <w:rtl w:val="0"/>
        </w:rPr>
        <w:t xml:space="preserve"> Vite las incrusta en el build, por lo que deben definirse antes de compilar.</w:t>
      </w:r>
      <w:r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3260"/>
        <w:gridCol w:w="1200"/>
        <w:gridCol w:w="1800"/>
        <w:tblGridChange w:id="0">
          <w:tblGrid>
            <w:gridCol w:w="3100"/>
            <w:gridCol w:w="3260"/>
            <w:gridCol w:w="1200"/>
            <w:gridCol w:w="1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Variable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Obligatoria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Ejemplo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VITE_FIREBASE_API_KEY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Clave de la aplicación web de Firebase.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AIza…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VITE_FIREBASE_AUTH_DOMAIN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Dominio de autenticación del proyecto.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mi-proyecto.firebaseapp.com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VITE_FIREBASE_PROJECT_ID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Identificador del proyecto de Firebase.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mi-proyecto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VITE_FIREBASE_STORAGE_BUCKET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Bucket de almacenamiento del proyecto.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mi-proyecto.appspot.com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VITE_FIREBASE_MESSAGING_SENDER_ID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Identificador del remitente de mensajería.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1234567890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VITE_FIREBASE_APP_ID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Identificador de la aplicación web.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1:1234567890:web:abc123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VITE_GOOGLE_MAPS_API_KEY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Clave de Google Maps (Places) para el autocompletado de direcciones. Si se deja vacía, la pantalla usa ingreso manual.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AIza…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88">
      <w:pPr>
        <w:spacing w:after="110" w:line="276" w:lineRule="auto"/>
        <w:jc w:val="both"/>
        <w:rPr/>
      </w:pPr>
      <w:r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Cloud Functions (`functions/.env`).</w:t>
      </w:r>
      <w:r>
        <w:rPr>
          <w:rFonts w:ascii="Arial" w:cs="Arial" w:eastAsia="Arial" w:hAnsi="Arial"/>
          <w:sz w:val="20"/>
          <w:szCs w:val="20"/>
          <w:rtl w:val="0"/>
        </w:rPr>
        <w:t xml:space="preserve"> Se leen en tiempo de ejecución dentro de las funciones.</w:t>
      </w:r>
      <w:r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3260"/>
        <w:gridCol w:w="1200"/>
        <w:gridCol w:w="1800"/>
        <w:tblGridChange w:id="0">
          <w:tblGrid>
            <w:gridCol w:w="3100"/>
            <w:gridCol w:w="3260"/>
            <w:gridCol w:w="1200"/>
            <w:gridCol w:w="1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Variable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Obligatoria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Ejemplo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PAYMENTS_MODE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Habilita el procesamiento de pagos con Mercado Pago. En producción debe ser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live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live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IDENTITY_VERIFICATION_MODE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Habilita la verificación de identidad con Google Cloud Vision. En producción debe ser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live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live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MP_ACCESS_TOKEN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Token de acceso de Mercado Pago (Checkout Pro), obtenido en el panel de credenciales.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Sí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APP_USR-…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GOOGLE_APPLICATION_CREDENTIALS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Ruta al JSON de la cuenta de servicio. Solo para desarrollo local; en Cloud Functions desplegadas no se define.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Solo local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./clave.json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6. Ejecución en desarrollo</w:t>
      </w:r>
      <w:r>
        <w:rPr>
          <w:rtl w:val="0"/>
        </w:rPr>
      </w:r>
    </w:p>
    <w:p w:rsidR="00000000" w:rsidDel="00000000" w:rsidP="00000000" w:rsidRDefault="00000000" w:rsidRPr="00000000" w14:paraId="0000009E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Servidor de desarrollo del frontend (se abre en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http://localhost:5173</w:t>
      </w:r>
      <w:r>
        <w:rPr>
          <w:rFonts w:ascii="Arial" w:cs="Arial" w:eastAsia="Arial" w:hAnsi="Arial"/>
          <w:sz w:val="20"/>
          <w:szCs w:val="20"/>
          <w:rtl w:val="0"/>
        </w:rPr>
        <w:t xml:space="preserve">):</w:t>
      </w:r>
      <w:r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9F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run dev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1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Emuladores de Firebase (Auth 9099, Functions 5001, Firestore 8080, Storage 9199 e interfaz en 4000):</w:t>
      </w:r>
      <w:r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A2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firebase emulators:start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4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Para revisar el resultado de un build de producción de forma local:</w:t>
      </w:r>
      <w:r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A5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run build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run preview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7. Pruebas</w:t>
      </w:r>
      <w:r>
        <w:rPr>
          <w:rtl w:val="0"/>
        </w:rPr>
      </w:r>
    </w:p>
    <w:p w:rsidR="00000000" w:rsidDel="00000000" w:rsidP="00000000" w:rsidRDefault="00000000" w:rsidRPr="00000000" w14:paraId="000000A8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La suite usa Vitest y cubre la lógica de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src/lib/business.js</w:t>
      </w:r>
      <w:r>
        <w:rPr>
          <w:rFonts w:ascii="Arial" w:cs="Arial" w:eastAsia="Arial" w:hAnsi="Arial"/>
          <w:sz w:val="20"/>
          <w:szCs w:val="20"/>
          <w:rtl w:val="0"/>
        </w:rPr>
        <w:t xml:space="preserve"> con 25 pruebas unitarias: generación y validación del PIN, límite y estado de strikes, niveles de verificación, precio por crédito y suficiencia de créditos.</w:t>
      </w:r>
      <w:r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A9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run test          # ejecución única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run test:watch    # modo observación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run lint          # análisis estático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D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El resultado esperado de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npm run test</w:t>
      </w:r>
      <w:r>
        <w:rPr>
          <w:rFonts w:ascii="Arial" w:cs="Arial" w:eastAsia="Arial" w:hAnsi="Arial"/>
          <w:sz w:val="20"/>
          <w:szCs w:val="20"/>
          <w:rtl w:val="0"/>
        </w:rPr>
        <w:t xml:space="preserve"> es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25 passed (25)</w:t>
      </w:r>
      <w:r>
        <w:rPr>
          <w:rFonts w:ascii="Arial" w:cs="Arial" w:eastAsia="Arial" w:hAnsi="Arial"/>
          <w:sz w:val="20"/>
          <w:szCs w:val="20"/>
          <w:rtl w:val="0"/>
        </w:rPr>
        <w:t xml:space="preserve">. El detalle de los casos y sus evidencias se encuentra en el Plan de pruebas.</w:t>
      </w:r>
      <w:r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8. Build de producción</w:t>
      </w:r>
      <w:r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AF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run build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B1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El comando genera la carpeta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dist/</w:t>
      </w:r>
      <w:r>
        <w:rPr>
          <w:rFonts w:ascii="Arial" w:cs="Arial" w:eastAsia="Arial" w:hAnsi="Arial"/>
          <w:sz w:val="20"/>
          <w:szCs w:val="20"/>
          <w:rtl w:val="0"/>
        </w:rPr>
        <w:t xml:space="preserve"> con el sitio estático. El build aplica carga diferida por ruta y separa en chunks las librerías de Firebase, gráficos y mapas. Si se modifica alguna variable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VITE_*</w:t>
      </w:r>
      <w:r>
        <w:rPr>
          <w:rFonts w:ascii="Arial" w:cs="Arial" w:eastAsia="Arial" w:hAnsi="Arial"/>
          <w:sz w:val="20"/>
          <w:szCs w:val="20"/>
          <w:rtl w:val="0"/>
        </w:rPr>
        <w:t xml:space="preserve">, es necesario volver a ejecutar el build.</w:t>
      </w:r>
      <w:r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9. Ejecución con Docker</w:t>
      </w:r>
      <w:r>
        <w:rPr>
          <w:rtl w:val="0"/>
        </w:rPr>
      </w:r>
    </w:p>
    <w:p w:rsidR="00000000" w:rsidDel="00000000" w:rsidP="00000000" w:rsidRDefault="00000000" w:rsidRPr="00000000" w14:paraId="000000B3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El repositorio incluye dos imágenes: el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Dockerfile</w:t>
      </w:r>
      <w:r>
        <w:rPr>
          <w:rFonts w:ascii="Arial" w:cs="Arial" w:eastAsia="Arial" w:hAnsi="Arial"/>
          <w:sz w:val="20"/>
          <w:szCs w:val="20"/>
          <w:rtl w:val="0"/>
        </w:rPr>
        <w:t xml:space="preserve"> de la raíz construye el frontend con Node 20 y lo sirve con Nginx;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functions/Dockerfile</w:t>
      </w:r>
      <w:r>
        <w:rPr>
          <w:rFonts w:ascii="Arial" w:cs="Arial" w:eastAsia="Arial" w:hAnsi="Arial"/>
          <w:sz w:val="20"/>
          <w:szCs w:val="20"/>
          <w:rtl w:val="0"/>
        </w:rPr>
        <w:t xml:space="preserve"> levanta los emuladores de Firebase para desarrollo.</w:t>
      </w:r>
      <w:r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B4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cp .env.example .env &amp;&amp; cp functions/.env.example functions/.env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# completar ambos .env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docker compose up --build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100" w:lineRule="auto"/>
        <w:rPr/>
      </w:pPr>
      <w:r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3000"/>
        <w:gridCol w:w="3360"/>
        <w:tblGridChange w:id="0">
          <w:tblGrid>
            <w:gridCol w:w="3000"/>
            <w:gridCol w:w="3000"/>
            <w:gridCol w:w="3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Servicio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Puerto en el equipo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Frontend (Nginx)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http://localhost:8080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Build de producción de la aplicación.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Interfaz de emuladores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http://localhost:4000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Panel de Firebase Emulator Suite.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Functions / Auth / Storage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5001 / 9099 / 9199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Emuladores de Cloud Functions, Auth y Storage.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Firestore (emulador)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8081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mapea a 8081 para dejar libre el puerto 8080.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C8">
      <w:pPr>
        <w:spacing w:after="110" w:line="276" w:lineRule="auto"/>
        <w:jc w:val="both"/>
        <w:rPr/>
      </w:pPr>
      <w:r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Nota:</w:t>
      </w:r>
      <w:r>
        <w:rPr>
          <w:rFonts w:ascii="Arial" w:cs="Arial" w:eastAsia="Arial" w:hAnsi="Arial"/>
          <w:sz w:val="20"/>
          <w:szCs w:val="20"/>
          <w:rtl w:val="0"/>
        </w:rPr>
        <w:t xml:space="preserve"> el frontend dentro del contenedor se conecta al proyecto de Firebase definido en las variables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VITE_FIREBASE_*</w:t>
      </w:r>
      <w:r>
        <w:rPr>
          <w:rFonts w:ascii="Arial" w:cs="Arial" w:eastAsia="Arial" w:hAnsi="Arial"/>
          <w:sz w:val="20"/>
          <w:szCs w:val="20"/>
          <w:rtl w:val="0"/>
        </w:rPr>
        <w:t xml:space="preserve">, no a los emuladores. Más detalle en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docs/DOCKER.md</w:t>
      </w:r>
      <w:r>
        <w:rPr>
          <w:rFonts w:ascii="Arial" w:cs="Arial" w:eastAsia="Arial" w:hAnsi="Arial"/>
          <w:sz w:val="20"/>
          <w:szCs w:val="20"/>
          <w:rtl w:val="0"/>
        </w:rPr>
        <w:t xml:space="preserve">.</w:t>
      </w:r>
      <w:r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10. Despliegue en Firebase</w:t>
      </w:r>
      <w:r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Seleccionar el proyecto de Firebase. El repositorio define los alias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default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y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prod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en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.firebaserc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CB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firebase use default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# o: firebase use prod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Configurar las variables de las Cloud Functions en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functions/.env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con los valores de producción (sección 5).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Publicar las reglas de seguridad y los índices de Firestore. Esperar a que los índices aparezcan como Habilitados en la consola.</w:t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D0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firebase deploy --only firestore:rules,firestore:indexes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firebase deploy --only storage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Publicar las Cloud Functions.</w:t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D4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firebase deploy --only functions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Compilar y publicar el frontend en Hosting.</w:t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D7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npm run build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firebase deploy --only hosting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9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Verificar el despliegue: abrir la URL de Hosting, iniciar sesión con un usuario de prueba y revisar en la consola que las funciones estén activas. Para ver los registros:</w:t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2f5496" w:space="0" w:sz="12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DB">
            <w:pPr>
              <w:spacing w:after="20" w:lineRule="auto"/>
              <w:rPr/>
            </w:pPr>
            <w:r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firebase functions:log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1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DD">
      <w:pPr>
        <w:spacing w:after="110" w:line="276" w:lineRule="auto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Para publicar todo en una sola operación puede usarse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firebase deploy</w:t>
      </w:r>
      <w:r>
        <w:rPr>
          <w:rFonts w:ascii="Arial" w:cs="Arial" w:eastAsia="Arial" w:hAnsi="Arial"/>
          <w:sz w:val="20"/>
          <w:szCs w:val="20"/>
          <w:rtl w:val="0"/>
        </w:rPr>
        <w:t xml:space="preserve">, después de ejecutar </w:t>
      </w:r>
      <w:r>
        <w:rPr>
          <w:rFonts w:ascii="Consolas" w:cs="Consolas" w:eastAsia="Consolas" w:hAnsi="Consolas"/>
          <w:sz w:val="19"/>
          <w:szCs w:val="19"/>
          <w:shd w:fill="ededed" w:val="clear"/>
          <w:rtl w:val="0"/>
        </w:rPr>
        <w:t xml:space="preserve">npm run build</w:t>
      </w:r>
      <w:r>
        <w:rPr>
          <w:rFonts w:ascii="Arial" w:cs="Arial" w:eastAsia="Arial" w:hAnsi="Arial"/>
          <w:sz w:val="20"/>
          <w:szCs w:val="20"/>
          <w:rtl w:val="0"/>
        </w:rPr>
        <w:t xml:space="preserve">.</w:t>
      </w:r>
      <w:r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11. Integraciones externas</w:t>
      </w:r>
      <w:r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800"/>
        <w:gridCol w:w="3360"/>
        <w:tblGridChange w:id="0">
          <w:tblGrid>
            <w:gridCol w:w="2200"/>
            <w:gridCol w:w="3800"/>
            <w:gridCol w:w="3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Servicio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Uso en el sistema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Configuración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Mercado Pago (Checkout Pro)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Cobro de paquetes de créditos y de la prioridad Flash. Las funciones comprarCreditosMP y crearPago generan la preferencia de pago; mpWebhook recibe la aprobación y acredita el resultado.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MP_ACCESS_TOKEN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 en functions/.env y registrar en el panel de Mercado Pago la URL de notificación de la función mpWebhook: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https://us-central1-&lt;id-del-proyecto&gt;.cloudfunctions.net/mpWebhook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Google Cloud Vision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OCR del documento de identidad en la función validateIdentityIA, que compara el RUT detectado con el de la cuenta.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Habilitar la API de Cloud Vision en el proyecto. En Cloud Functions se usa la cuenta de servicio por defecto, sin definir GOOGLE_APPLICATION_CREDENTIALS.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Google Maps (Places)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Autocompletado de direcciones en la pantalla Solicitar.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Crear una clave con la API de Places, restringirla por dominio (HTTP referrer) y definir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VITE_GOOGLE_MAPS_API_KEY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 Es opcional: sin clave se usa ingreso manual.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12. Solución de problemas</w:t>
      </w:r>
      <w:r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0"/>
        <w:gridCol w:w="3000"/>
        <w:gridCol w:w="3460"/>
        <w:tblGridChange w:id="0">
          <w:tblGrid>
            <w:gridCol w:w="2900"/>
            <w:gridCol w:w="30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Problema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Causa probable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Solución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Error "Missing or insufficient permissions" al leer o escribir datos.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reglas no están publicadas o la colección no tiene una regla que permita la operación.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Publicar las reglas con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firebase deploy --only firestore:rules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 y revisar la regla de la colección involucrada.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Error "The query requires an index".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Falta un índice compuesto o aún se está creando.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Ejecutar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firebase deploy --only firestore:indexes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 y esperar el estado Habilitado en la consola.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Pantalla en blanco al abrir una ruta directamente.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Falta la reescritura de las rutas a index.html.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Verificar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rewrites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 en firebase.json (Hosting) o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try_files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 en nginx.conf.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Los cambios en las variables VITE_* no se reflejan.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variables se incrustan al compilar.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Volver a ejecutar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npm run build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 o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docker compose up --build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 aparece el autocompletado de direcciones.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 clave de Google Maps está vacía o restringida a otro dominio.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la clave y su restricción de dominio; sin clave se usa el ingreso manual de dirección.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Una función falla por credenciales o variables ausentes.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Falta definir variables en functions/.env antes de desplegar.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Completar las variables, volver a desplegar y revisar </w:t>
            </w:r>
            <w:r>
              <w:rPr>
                <w:rFonts w:ascii="Consolas" w:cs="Consolas" w:eastAsia="Consolas" w:hAnsi="Consolas"/>
                <w:b w:val="0"/>
                <w:bCs w:val="0"/>
                <w:sz w:val="18"/>
                <w:szCs w:val="18"/>
                <w:shd w:fill="ededed" w:val="clear"/>
                <w:rtl w:val="0"/>
              </w:rPr>
              <w:t xml:space="preserve">firebase functions:log</w:t>
            </w: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El despliegue de funciones rechaza la versión de Node.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usa una versión distinta a la declarada en functions/package.json.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Usar Node 24 para las Cloud Functions.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El puerto 8080 ya está ocupado.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Otro servicio o el emulador de Firestore usan el mismo puerto.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Cerrar el proceso que lo usa o cambiar el mapeo de puertos en docker-compose.yml.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13. Mantenimiento y contacto</w:t>
      </w:r>
      <w:r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Actualizar las dependencias de forma periódica con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npm outdated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y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npm update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y ejecutar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npm run test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y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npm run build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después de cada actualización.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Revisar las reglas de seguridad y los índices cada vez que se agregue una colección o una consulta nueva, y reflejarlo en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docs/MODELO_DATOS.md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Rotar las credenciales de Mercado Pago ante cualquier sospecha de exposición y no incluirlas nunca en el código.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Mantener la documentación de la carpeta </w:t>
      </w:r>
      <w:r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ededed" w:val="clear"/>
          <w:vertAlign w:val="baseline"/>
          <w:rtl w:val="0"/>
        </w:rPr>
        <w:t xml:space="preserve">docs/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alineada con los cambios del sistema.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Hoja de ruta de seguridad: proteger en las reglas los campos de confianza, restringir la lectura de datos a los participantes y validar el PIN en el servidor.</w:t>
      </w:r>
    </w:p>
    <w:p w:rsidR="00000000" w:rsidDel="00000000" w:rsidP="00000000" w:rsidRDefault="00000000" w:rsidRPr="00000000" w14:paraId="0000010D">
      <w:pPr>
        <w:spacing w:after="100" w:lineRule="auto"/>
        <w:rPr/>
      </w:pPr>
      <w:r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3180"/>
        <w:gridCol w:w="3180"/>
        <w:tblGridChange w:id="0">
          <w:tblGrid>
            <w:gridCol w:w="3000"/>
            <w:gridCol w:w="3180"/>
            <w:gridCol w:w="31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Integrante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Área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Contacto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Frontend y producto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ma.navarreteg@duocuc.cl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Backend y datos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sa.abdo@duocuc.cl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QA y documentación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sa.nunezs@duocuc,cl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sectPr>
      <w:footerReference r:id="rId7" w:type="default"/>
      <w:pgSz w:h="15840" w:w="12240" w:orient="portrait"/>
      <w:pgMar w:bottom="900" w:top="90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jc w:val="center"/>
      <w:rPr/>
    </w:pPr>
    <w:r w:rsidDel="00000000" w:rsidR="00000000" w:rsidRPr="00000000">
      <w:rPr>
        <w:rFonts w:ascii="Arial" w:cs="Arial" w:eastAsia="Arial" w:hAnsi="Arial"/>
        <w:color w:val="7f7f7f"/>
        <w:sz w:val="16"/>
        <w:szCs w:val="16"/>
        <w:rtl w:val="0"/>
      </w:rPr>
      <w:t xml:space="preserve">ServiciosYa — Manual técnico y de despliegue  |  Página </w:t>
    </w:r>
    <w:r w:rsidDel="00000000" w:rsidR="00000000" w:rsidRPr="00000000"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AxUBONJViJujKW3zaLiNcGZhoA==">CgMxLjA4AHIhMWZfYTVUMWNsNlpFMTNZTFBIV1pVeVpNM1VXSG9OS21R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2026-10-08T21:57:15.181Z</dcterms:created>
  <dc:creator>Equipo ServiciosYa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