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Planning — Sprint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reunión de planificación al inicio del sprint.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08-06-2026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09:00–10:00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00B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018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Auditar y corregir la base heredada (credenciales e índices) y habilitar el registro y acceso de usuarios.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Historias seleccionadas del Product Backlog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Estimación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Formulario de registro de cliente con validación de RUT y edad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Formulario de registro de profesional con región, comuna y rubro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Pantalla de login con redirección por rol y rutas protegidas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Flujo de recuperación de contraseña por correo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Migrar el token de Mercado Pago a variables de entorno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índices compuestos en firestore.indexes.json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Auditar la base heredada y documentar hallazgos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Total: 7 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26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Capacidad del equipo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2800"/>
        <w:gridCol w:w="2960"/>
        <w:tblGridChange w:id="0">
          <w:tblGrid>
            <w:gridCol w:w="3600"/>
            <w:gridCol w:w="2800"/>
            <w:gridCol w:w="2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en 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comprometidas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del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94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Ausencias y feriados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Sin ausencias ni feriados nacionales laborables durante el sprint.</w:t>
            </w:r>
          </w:p>
        </w:tc>
      </w:tr>
    </w:tbl>
    <w:p w:rsidR="00000000" w:rsidDel="00000000" w:rsidP="00000000" w:rsidRDefault="00000000" w:rsidRPr="00000000" w14:paraId="00000051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Riesgos o impedimentos identificados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Riesgo / impedimento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 acordada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Deuda técnica de la base heredada mayor a la prevista (credenciales en el código, reglas inválidas, lógica duplicada).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Priorizar la auditoría antes de construir funcionalidades nuevas y documentar cada hallazgo.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Índices de Firestore incompletos que podrían romper consultas en un despliegue nuevo.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los índices de cada consulta con múltiples filtros desde el inicio.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Acuerdos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8760"/>
        <w:tblGridChange w:id="0">
          <w:tblGrid>
            <w:gridCol w:w="600"/>
            <w:gridCol w:w="87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compromete el alcance de 7 historias (26 puntos) y 94 horas estimadas, según el Sprint Backlog.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Abordar primero la auditoría y la corrección de credenciales antes del resto de las historias.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Incorporar la actividad "Auditoría y corrección de la base heredada" al plan de trabajo.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Una historia se considera terminada cuando cumple sus criterios de aceptación y la definición de terminado.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Al cierre del sprint se actualizan el Product Backlog y el estado de las tareas.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Planning — Sprint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reunión de planificación al inicio del sprint.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22-06-2026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09:00–10:00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075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082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</w:t>
      </w: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Construir el flujo de solicitud del cliente, el catálogo único de rubros, los paneles y la administración básica.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Historias seleccionadas del Product Backlog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Estimación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Validación de contraseña e indicador de fortaleza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Edición de perfil del cliente y carga de foto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Edición de perfil del profesional (especialidad y contacto)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Dashboard del cliente con resumen por 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Dashboard del profesional con saldo y accesos directos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Formulario Solicitar de 5 pasos con validación por paso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Carga y compresión de hasta 3 fotos en el navegador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Autocompletado de direcciones y alternativa manual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Declaración de veracidad y aceptación de términos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Listado Mis Solicitudes agrupado por estado en tiempo real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Ruta de Admin protegida por 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Gestión de profesionales (suspender y reactivar)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Gestión de clientes y reinicio de strikes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Moderación y eliminación de solicitudes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Maquetar el Home con propuesta de valor y categorías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Unificar el catálogo de 38 rubros en categories.js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Filtros por categoría y rubro en Home, Solicitar y trabajos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Documentar arquitectura, modelo de datos y pagos/verificación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Total: 18 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65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Capacidad del equipo</w:t>
      </w: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2800"/>
        <w:gridCol w:w="2960"/>
        <w:tblGridChange w:id="0">
          <w:tblGrid>
            <w:gridCol w:w="3600"/>
            <w:gridCol w:w="2800"/>
            <w:gridCol w:w="2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en 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comprometidas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141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del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240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Ausencias y feriados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Sin ausencias del equipo; feriado no trabajado: 29-06-2026 (San Pedro y San Pablo).</w:t>
            </w:r>
          </w:p>
        </w:tc>
      </w:tr>
    </w:tbl>
    <w:p w:rsidR="00000000" w:rsidDel="00000000" w:rsidP="00000000" w:rsidRDefault="00000000" w:rsidRPr="00000000" w14:paraId="000000E7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Riesgos o impedimentos identificados</w:t>
      </w: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Riesgo / impedimento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 acordada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Catálogo de rubros duplicado y desincronizado entre registro y solicitudes.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Centralizar el catálogo en un único archivo usado por todas las pantallas.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Dependencia de Google Places para el autocompletado de direcciones.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Mantener el ingreso manual de dirección como alternativa.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Acuerdos</w:t>
      </w: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8760"/>
        <w:tblGridChange w:id="0">
          <w:tblGrid>
            <w:gridCol w:w="600"/>
            <w:gridCol w:w="87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compromete el alcance de 18 historias (65 puntos) y 240 horas estimadas, según el Sprint Backlog.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Usar el catálogo único como fuente para registro, búsqueda y solicitudes.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Aplicar criterios de aceptación Dado/Cuando/Entonces a las historias del flujo de solicitud.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Una historia se considera terminada cuando cumple sus criterios de aceptación y la definición de terminado.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Al cierre del sprint se actualizan el Product Backlog y el estado de las tareas.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Planning — Sprint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reunión de planificación al inicio del sprint.</w:t>
      </w: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06-07-2026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09:00–10:00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10B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118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</w:t>
      </w: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Habilitar postulación, cotización, chat, PIN de seguridad y el modelo de verificación municipal.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Historias seleccionadas del Product Backlog</w:t>
      </w: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Estimación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Asignar créditos de bienvenida y bono por correo verificado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Perfil público con calificaciones y sellos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Vista del perfil y reputación del cliente para el profesional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Aceptación de propuesta y asignación del trabajo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Cancelación de solicitud según 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Listado de trabajos filtrado por rubro y categoría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Orden por urgencia y cálculo de distancia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cotización con mano de obra, materiales y detalle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Generar PIN de 4 dígitos y mostrarlo solo al 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Botón "Voy en camino" con mensaje de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ingreso de PIN con control de intentos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Finalización del trabajo y cuenta regresiva de 48 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Chat en tiempo real con Firestore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Indicador de escritura en el chat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Envío de imágenes con compresión en el chat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Tarjeta de propuesta económica dentro del chat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el modelo municipalVerification en 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Función getVerificationLevel y niveles de verificación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informe de innovación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Total: 19 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73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F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Capacidad del equipo</w:t>
      </w: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2800"/>
        <w:gridCol w:w="2960"/>
        <w:tblGridChange w:id="0">
          <w:tblGrid>
            <w:gridCol w:w="3600"/>
            <w:gridCol w:w="2800"/>
            <w:gridCol w:w="2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en 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comprometidas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162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del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273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Ausencias y feriados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Sin ausencias del equipo; feriado no trabajado: 16-07-2026 (Virgen del Carmen).</w:t>
            </w:r>
          </w:p>
        </w:tc>
      </w:tr>
    </w:tbl>
    <w:p w:rsidR="00000000" w:rsidDel="00000000" w:rsidP="00000000" w:rsidRDefault="00000000" w:rsidRPr="00000000" w14:paraId="00000181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Riesgos o impedimentos identificados</w:t>
      </w: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Riesgo / impedimento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 acordada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Complejidad del chat en tiempo real y del manejo de estados de la solicitud.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los estados en un solo lugar y probarlos en cada transición.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Falta de un convenio real con una municipalidad para la verificación institucional.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Acotar el alcance al modelo de datos y a la experiencia de usuario, operado desde Admin.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8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Acuerdos</w:t>
      </w: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8760"/>
        <w:tblGridChange w:id="0">
          <w:tblGrid>
            <w:gridCol w:w="600"/>
            <w:gridCol w:w="87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compromete el alcance de 19 historias (73 puntos) y 273 horas estimadas, según el Sprint Backlog.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Generar el PIN en el cliente mediante la función de business.js, con intentos limitados.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Documentar el modelo de convenio con la OMIL como entregable paralelo.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Una historia se considera terminada cuando cumple sus criterios de aceptación y la definición de terminado.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Al cierre del sprint se actualizan el Product Backlog y el estado de las tareas.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9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9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Planning — Sprint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reunión de planificación al inicio del sprint.</w:t>
      </w: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20-07-2026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09:00–10:00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1A5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1B2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</w:t>
      </w: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Implementar créditos, reputación y strikes, notificaciones, reglas de seguridad y lógica de negocio testeable.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4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Historias seleccionadas del Product Backlog</w:t>
      </w:r>
      <w:r w:rsidDel="00000000" w:rsidR="00000000" w:rsidRPr="00000000">
        <w:rPr>
          <w:rtl w:val="0"/>
        </w:rPr>
      </w:r>
    </w:p>
    <w:tbl>
      <w:tblPr>
        <w:tblStyle w:val="Table2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Estimación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Selector de urgencia Flash en el paso de confirmación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Transacción atómica de postulación y descuento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Mostrar costo en créditos (4 normal, 6 urgente) antes de postular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Bloqueo de postulación por cuenta suspendida o saldo insuficiente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Pantalla Historial con trabajos realizados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Centro de notificaciones con marcado de lectura por lotes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Generar notificaciones por eventos de propuesta y strike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Pantalla Billetera con saldo, resumen y filtros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Registro de transacciones (uso, compra y bono)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calificación con estrellas y etiquetas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Cálculo y visualización del promedio desde 3 reseñas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reporte del cliente con motivos y pesos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reporte del profesional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Regla de ponderación y reincidencia de reportes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Bloqueo automático al llegar a STRIKE_LIMIT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Sub-sellos OMIL/BNE, título y situación migratoria en el perfil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consulta municipal y otorgamiento de sello en 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documento del modelo de convenio con la OMIL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Baneo por RUT desde 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Reglas de Firestore con denegación por defecto y por colección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Extraer reglas críticas a src/lib/business.js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Escribir 25 pruebas unitarias con Vitest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Total: 22 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92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5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Capacidad del equipo</w:t>
      </w:r>
      <w:r w:rsidDel="00000000" w:rsidR="00000000" w:rsidRPr="00000000">
        <w:rPr>
          <w:rtl w:val="0"/>
        </w:rPr>
      </w:r>
    </w:p>
    <w:tbl>
      <w:tblPr>
        <w:tblStyle w:val="Table2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2800"/>
        <w:gridCol w:w="2960"/>
        <w:tblGridChange w:id="0">
          <w:tblGrid>
            <w:gridCol w:w="3600"/>
            <w:gridCol w:w="2800"/>
            <w:gridCol w:w="2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en 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comprometidas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162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del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348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Ausencias y feriados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Sin ausencias ni feriados nacionales laborables durante el sprint.</w:t>
            </w:r>
          </w:p>
        </w:tc>
      </w:tr>
    </w:tbl>
    <w:p w:rsidR="00000000" w:rsidDel="00000000" w:rsidP="00000000" w:rsidRDefault="00000000" w:rsidRPr="00000000" w14:paraId="00000227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Riesgos o impedimentos identificados</w:t>
      </w:r>
      <w:r w:rsidDel="00000000" w:rsidR="00000000" w:rsidRPr="00000000">
        <w:rPr>
          <w:rtl w:val="0"/>
        </w:rPr>
      </w:r>
    </w:p>
    <w:tbl>
      <w:tblPr>
        <w:tblStyle w:val="Table3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Riesgo / impedimento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 acordada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Las reglas de seguridad podrían bloquear flujos legítimos de la aplicación.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Probar cada pantalla después de publicar las reglas.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Lógica de negocio repetida en varias pantallas, difícil de probar.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Extraer las reglas críticas a un módulo puro y cubrirlas con pruebas unitarias.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E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Acuerdos</w:t>
      </w:r>
      <w:r w:rsidDel="00000000" w:rsidR="00000000" w:rsidRPr="00000000">
        <w:rPr>
          <w:rtl w:val="0"/>
        </w:rPr>
      </w:r>
    </w:p>
    <w:tbl>
      <w:tblPr>
        <w:tblStyle w:val="Table3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8760"/>
        <w:tblGridChange w:id="0">
          <w:tblGrid>
            <w:gridCol w:w="600"/>
            <w:gridCol w:w="87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compromete el alcance de 22 historias (92 puntos) y 348 horas estimadas, según el Sprint Backlog.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Extraer la lógica de negocio a src/lib/business.js antes de agregar nuevas reglas.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Escribir las pruebas unitarias en paralelo al desarrollo de créditos y strikes.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Una historia se considera terminada cuando cumple sus criterios de aceptación y la definición de terminado.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Al cierre del sprint se actualizan el Product Backlog y el estado de las tareas.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Planning — Sprint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reunión de planificación al inicio del sprint.</w:t>
      </w:r>
      <w:r w:rsidDel="00000000" w:rsidR="00000000" w:rsidRPr="00000000">
        <w:rPr>
          <w:rtl w:val="0"/>
        </w:rPr>
      </w:r>
    </w:p>
    <w:tbl>
      <w:tblPr>
        <w:tblStyle w:val="Table3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03-08-2026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09:00–10:00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24B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3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258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</w:t>
      </w:r>
      <w:r w:rsidDel="00000000" w:rsidR="00000000" w:rsidRPr="00000000">
        <w:rPr>
          <w:rtl w:val="0"/>
        </w:rPr>
      </w:r>
    </w:p>
    <w:tbl>
      <w:tblPr>
        <w:tblStyle w:val="Table3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Integrar pagos y verificación de identidad por IA, y construir el panel de analítica del profesional.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A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Historias seleccionadas del Product Backlog</w:t>
      </w:r>
      <w:r w:rsidDel="00000000" w:rsidR="00000000" w:rsidRPr="00000000">
        <w:rPr>
          <w:rtl w:val="0"/>
        </w:rPr>
      </w:r>
    </w:p>
    <w:tbl>
      <w:tblPr>
        <w:tblStyle w:val="Table3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Estimación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Pantalla Comprar Créditos y Cloud Function comprarCreditosMP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Webhook mpWebhook que acredita créditos al aprobar el 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Cloud Function crearPago para la prioridad Flash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Cloud Function validateIdentityIA con OCR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Comparar el RUT detectado con el de la cuenta autenticada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Mostrar la insignia de identidad verificada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Gráfico de ingresos acumulados y evolución mensual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Gráfico circular por tipo de trabajo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Gráfico de barras comparativo por 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Metas anual y mensual con barra de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Exportación de métricas en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informe de avance con resumen en inglés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Total: 12 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51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tl w:val="0"/>
              </w:rPr>
              <w:t xml:space="preserve">HU-46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tl w:val="0"/>
              </w:rPr>
              <w:t xml:space="preserve">Configurar modo de operación de pagos e identidad (real/simulado)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tl w:val="0"/>
              </w:rPr>
              <w:t xml:space="preserve">3 pts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tl w:val="0"/>
              </w:rPr>
              <w:t xml:space="preserve">Salomón</w:t>
            </w:r>
          </w:p>
        </w:tc>
      </w:tr>
    </w:tbl>
    <w:p w:rsidR="00000000" w:rsidDel="00000000" w:rsidP="00000000" w:rsidRDefault="00000000" w:rsidRPr="00000000" w14:paraId="00000297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Capacidad del equipo</w:t>
      </w:r>
      <w:r w:rsidDel="00000000" w:rsidR="00000000" w:rsidRPr="00000000">
        <w:rPr>
          <w:rtl w:val="0"/>
        </w:rPr>
      </w:r>
    </w:p>
    <w:tbl>
      <w:tblPr>
        <w:tblStyle w:val="Table3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2800"/>
        <w:gridCol w:w="2960"/>
        <w:tblGridChange w:id="0">
          <w:tblGrid>
            <w:gridCol w:w="3600"/>
            <w:gridCol w:w="2800"/>
            <w:gridCol w:w="2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en 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comprometidas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del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191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Ausencias y feriados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Sin ausencias ni feriados nacionales laborables durante el sprint.</w:t>
            </w:r>
          </w:p>
        </w:tc>
      </w:tr>
    </w:tbl>
    <w:p w:rsidR="00000000" w:rsidDel="00000000" w:rsidP="00000000" w:rsidRDefault="00000000" w:rsidRPr="00000000" w14:paraId="000002A9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Riesgos o impedimentos identificados</w:t>
      </w:r>
      <w:r w:rsidDel="00000000" w:rsidR="00000000" w:rsidRPr="00000000">
        <w:rPr>
          <w:rtl w:val="0"/>
        </w:rPr>
      </w:r>
    </w:p>
    <w:tbl>
      <w:tblPr>
        <w:tblStyle w:val="Table3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Riesgo / impedimento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 acordada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Dependencia de servicios externos (Mercado Pago y Google Cloud Vision) y de sus credenciales.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Gestionar los secretos solo en Cloud Functions mediante variables de entorno.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Mayor volumen de trabajo por el informe de avance y la analítica en el mismo sprint.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Priorizar las historias de prioridad Alta y dejar las de prioridad Baja al final.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0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Acuerdos</w:t>
      </w:r>
      <w:r w:rsidDel="00000000" w:rsidR="00000000" w:rsidRPr="00000000">
        <w:rPr>
          <w:rtl w:val="0"/>
        </w:rPr>
      </w:r>
    </w:p>
    <w:tbl>
      <w:tblPr>
        <w:tblStyle w:val="Table3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8760"/>
        <w:tblGridChange w:id="0">
          <w:tblGrid>
            <w:gridCol w:w="600"/>
            <w:gridCol w:w="87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compromete el alcance de 12 historias (51 puntos) y 191 horas estimadas, según el Sprint Backlog.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Mantener las credenciales fuera del repositorio y del frontend.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Iniciar la rotación de roles Scrum entre los integrantes.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Una historia se considera terminada cuando cumple sus criterios de aceptación y la definición de terminado.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Al cierre del sprint se actualizan el Product Backlog y el estado de las tareas.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Planning — Sprint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reunión de planificación al inicio del sprint.</w:t>
      </w:r>
      <w:r w:rsidDel="00000000" w:rsidR="00000000" w:rsidRPr="00000000">
        <w:rPr>
          <w:rtl w:val="0"/>
        </w:rPr>
      </w:r>
    </w:p>
    <w:tbl>
      <w:tblPr>
        <w:tblStyle w:val="Table4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17-08-2026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09:00–10:00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2CD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4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2DA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</w:t>
      </w:r>
      <w:r w:rsidDel="00000000" w:rsidR="00000000" w:rsidRPr="00000000">
        <w:rPr>
          <w:rtl w:val="0"/>
        </w:rPr>
      </w:r>
    </w:p>
    <w:tbl>
      <w:tblPr>
        <w:tblStyle w:val="Table4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Incorporar soporte al usuario, optimizar el build y contenerizar el sistema.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C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Historias seleccionadas del Product Backlog</w:t>
      </w:r>
      <w:r w:rsidDel="00000000" w:rsidR="00000000" w:rsidRPr="00000000">
        <w:rPr>
          <w:rtl w:val="0"/>
        </w:rPr>
      </w:r>
    </w:p>
    <w:tbl>
      <w:tblPr>
        <w:tblStyle w:val="Table4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Estimación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Centro de Ayuda con preguntas frecuentes filtradas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Formulario de contacto que genera tickets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Páginas de Términos, Privacidad y Sobre nosotros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Carga diferida por ruta y separación de chunks en Vite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Dockerfile multietapa y docker-compose con emuladores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Total: 5 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9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Capacidad del equipo</w:t>
      </w:r>
      <w:r w:rsidDel="00000000" w:rsidR="00000000" w:rsidRPr="00000000">
        <w:rPr>
          <w:rtl w:val="0"/>
        </w:rPr>
      </w:r>
    </w:p>
    <w:tbl>
      <w:tblPr>
        <w:tblStyle w:val="Table4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2800"/>
        <w:gridCol w:w="2960"/>
        <w:tblGridChange w:id="0">
          <w:tblGrid>
            <w:gridCol w:w="3600"/>
            <w:gridCol w:w="2800"/>
            <w:gridCol w:w="2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en 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comprometidas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del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57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Ausencias y feriados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Sin ausencias ni feriados nacionales laborables durante el sprint.</w:t>
            </w:r>
          </w:p>
        </w:tc>
      </w:tr>
    </w:tbl>
    <w:p w:rsidR="00000000" w:rsidDel="00000000" w:rsidP="00000000" w:rsidRDefault="00000000" w:rsidRPr="00000000" w14:paraId="0000030B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Riesgos o impedimentos identificados</w:t>
      </w:r>
      <w:r w:rsidDel="00000000" w:rsidR="00000000" w:rsidRPr="00000000">
        <w:rPr>
          <w:rtl w:val="0"/>
        </w:rPr>
      </w:r>
    </w:p>
    <w:tbl>
      <w:tblPr>
        <w:tblStyle w:val="Table4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Riesgo / impedimento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 acordada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Diferencias entre el entorno local y el contenedor al usar los emuladores de Firebase.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Documentar el procedimiento en docs/DOCKER.md y probarlo desde cero.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0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Acuerdos</w:t>
      </w:r>
      <w:r w:rsidDel="00000000" w:rsidR="00000000" w:rsidRPr="00000000">
        <w:rPr>
          <w:rtl w:val="0"/>
        </w:rPr>
      </w:r>
    </w:p>
    <w:tbl>
      <w:tblPr>
        <w:tblStyle w:val="Table4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8760"/>
        <w:tblGridChange w:id="0">
          <w:tblGrid>
            <w:gridCol w:w="600"/>
            <w:gridCol w:w="87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compromete el alcance de 5 historias (15 puntos) y 57 horas estimadas, según el Sprint Backlog.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Medir el tamaño del build antes y después de la carga diferida.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Entregar el manual de contenedores junto con el Dockerfile.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Una historia se considera terminada cuando cumple sus criterios de aceptación y la definición de terminado.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Al cierre del sprint se actualizan el Product Backlog y el estado de las tareas.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B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Planning — Sprint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reunión de planificación al inicio del sprint.</w:t>
      </w:r>
      <w:r w:rsidDel="00000000" w:rsidR="00000000" w:rsidRPr="00000000">
        <w:rPr>
          <w:rtl w:val="0"/>
        </w:rPr>
      </w:r>
    </w:p>
    <w:tbl>
      <w:tblPr>
        <w:tblStyle w:val="Table4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31-08-2026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09:00–10:00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32D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5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33A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</w:t>
      </w:r>
      <w:r w:rsidDel="00000000" w:rsidR="00000000" w:rsidRPr="00000000">
        <w:rPr>
          <w:rtl w:val="0"/>
        </w:rPr>
      </w:r>
    </w:p>
    <w:tbl>
      <w:tblPr>
        <w:tblStyle w:val="Table5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Desplegar el sistema y validar el flujo completo mediante pruebas de extremo a extremo.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C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Historias seleccionadas del Product Backlog</w:t>
      </w:r>
      <w:r w:rsidDel="00000000" w:rsidR="00000000" w:rsidRPr="00000000">
        <w:rPr>
          <w:rtl w:val="0"/>
        </w:rPr>
      </w:r>
    </w:p>
    <w:tbl>
      <w:tblPr>
        <w:tblStyle w:val="Table5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Estimación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Desplegar en Firebase Hosting y Cloud Functions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Ejecutar el flujo cliente-profesional de extremo a extremo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Total: 2 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10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D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Capacidad del equipo</w:t>
      </w:r>
      <w:r w:rsidDel="00000000" w:rsidR="00000000" w:rsidRPr="00000000">
        <w:rPr>
          <w:rtl w:val="0"/>
        </w:rPr>
      </w:r>
    </w:p>
    <w:tbl>
      <w:tblPr>
        <w:tblStyle w:val="Table5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2800"/>
        <w:gridCol w:w="2960"/>
        <w:tblGridChange w:id="0">
          <w:tblGrid>
            <w:gridCol w:w="3600"/>
            <w:gridCol w:w="2800"/>
            <w:gridCol w:w="2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en 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comprometidas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del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38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Ausencias y feriados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Sin ausencias ni feriados nacionales laborables durante el sprint.</w:t>
            </w:r>
          </w:p>
        </w:tc>
      </w:tr>
    </w:tbl>
    <w:p w:rsidR="00000000" w:rsidDel="00000000" w:rsidP="00000000" w:rsidRDefault="00000000" w:rsidRPr="00000000" w14:paraId="0000035F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Riesgos o impedimentos identificados</w:t>
      </w:r>
      <w:r w:rsidDel="00000000" w:rsidR="00000000" w:rsidRPr="00000000">
        <w:rPr>
          <w:rtl w:val="0"/>
        </w:rPr>
      </w:r>
    </w:p>
    <w:tbl>
      <w:tblPr>
        <w:tblStyle w:val="Table5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Riesgo / impedimento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 acordada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Defectos detectados durante las pruebas de extremo a extremo que consuman tiempo de corrección.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Reservar capacidad del sprint para corregir y volver a probar.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Diferencias entre el entorno local y el desplegado.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Validar el despliegue con datos de prueba coherentes.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6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Acuerdos</w:t>
      </w:r>
      <w:r w:rsidDel="00000000" w:rsidR="00000000" w:rsidRPr="00000000">
        <w:rPr>
          <w:rtl w:val="0"/>
        </w:rPr>
      </w:r>
    </w:p>
    <w:tbl>
      <w:tblPr>
        <w:tblStyle w:val="Table5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8760"/>
        <w:tblGridChange w:id="0">
          <w:tblGrid>
            <w:gridCol w:w="600"/>
            <w:gridCol w:w="87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compromete el alcance de 2 historias (10 puntos) y 38 horas estimadas, según el Sprint Backlog.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Registrar cada defecto en el plan de pruebas con su corrección.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Congelar nuevas funcionalidades hasta terminar la validación.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Una historia se considera terminada cuando cumple sus criterios de aceptación y la definición de terminado.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Al cierre del sprint se actualizan el Product Backlog y el estado de las tareas.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1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3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3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7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7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7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Planning — Sprint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reunión de planificación al inicio del sprint.</w:t>
      </w:r>
      <w:r w:rsidDel="00000000" w:rsidR="00000000" w:rsidRPr="00000000">
        <w:rPr>
          <w:rtl w:val="0"/>
        </w:rPr>
      </w:r>
    </w:p>
    <w:tbl>
      <w:tblPr>
        <w:tblStyle w:val="Table5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14-09-2026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09:00–10:00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383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5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390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</w:t>
      </w:r>
      <w:r w:rsidDel="00000000" w:rsidR="00000000" w:rsidRPr="00000000">
        <w:rPr>
          <w:rtl w:val="0"/>
        </w:rPr>
      </w:r>
    </w:p>
    <w:tbl>
      <w:tblPr>
        <w:tblStyle w:val="Table5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Completar el manual técnico y reunir las evidencias de aplicación y base de datos.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2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Historias seleccionadas del Product Backlog</w:t>
      </w:r>
      <w:r w:rsidDel="00000000" w:rsidR="00000000" w:rsidRPr="00000000">
        <w:rPr>
          <w:rtl w:val="0"/>
        </w:rPr>
      </w:r>
    </w:p>
    <w:tbl>
      <w:tblPr>
        <w:tblStyle w:val="Table6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Estimación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manual técnico y de despliegue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Reunir y ordenar las evidencias de aplicación y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Total: 2 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8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3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Capacidad del equipo</w:t>
      </w:r>
      <w:r w:rsidDel="00000000" w:rsidR="00000000" w:rsidRPr="00000000">
        <w:rPr>
          <w:rtl w:val="0"/>
        </w:rPr>
      </w:r>
    </w:p>
    <w:tbl>
      <w:tblPr>
        <w:tblStyle w:val="Table6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2800"/>
        <w:gridCol w:w="2960"/>
        <w:tblGridChange w:id="0">
          <w:tblGrid>
            <w:gridCol w:w="3600"/>
            <w:gridCol w:w="2800"/>
            <w:gridCol w:w="2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en 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comprometidas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del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Ausencias y feriados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Sin ausencias del equipo; feriado no trabajado: 18-09-2026 (Independencia Nacional).</w:t>
            </w:r>
          </w:p>
        </w:tc>
      </w:tr>
    </w:tbl>
    <w:p w:rsidR="00000000" w:rsidDel="00000000" w:rsidP="00000000" w:rsidRDefault="00000000" w:rsidRPr="00000000" w14:paraId="000003B5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Riesgos o impedimentos identificados</w:t>
      </w:r>
      <w:r w:rsidDel="00000000" w:rsidR="00000000" w:rsidRPr="00000000">
        <w:rPr>
          <w:rtl w:val="0"/>
        </w:rPr>
      </w:r>
    </w:p>
    <w:tbl>
      <w:tblPr>
        <w:tblStyle w:val="Table6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Riesgo / impedimento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 acordada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Capturas de pantalla incompletas o con datos personales visibles.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Usar datos de prueba y ocultar RUT, correos y teléfonos.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A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Acuerdos</w:t>
      </w:r>
      <w:r w:rsidDel="00000000" w:rsidR="00000000" w:rsidRPr="00000000">
        <w:rPr>
          <w:rtl w:val="0"/>
        </w:rPr>
      </w:r>
    </w:p>
    <w:tbl>
      <w:tblPr>
        <w:tblStyle w:val="Table6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8760"/>
        <w:tblGridChange w:id="0">
          <w:tblGrid>
            <w:gridCol w:w="600"/>
            <w:gridCol w:w="87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compromete el alcance de 2 historias (8 puntos) y 24 horas estimadas, según el Sprint Backlog.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Completar las plantillas de evidencias con la numeración definida en el informe final.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Revisar el manual técnico siguiéndolo desde una instalación limpia.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Una historia se considera terminada cuando cumple sus criterios de aceptación y la definición de terminado.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Al cierre del sprint se actualizan el Product Backlog y el estado de las tareas.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5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6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3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C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C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C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Planning — Sprint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reunión de planificación al inicio del sprint.</w:t>
      </w:r>
      <w:r w:rsidDel="00000000" w:rsidR="00000000" w:rsidRPr="00000000">
        <w:rPr>
          <w:rtl w:val="0"/>
        </w:rPr>
      </w:r>
    </w:p>
    <w:tbl>
      <w:tblPr>
        <w:tblStyle w:val="Table6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28-09-2026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09:00–10:00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3D7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6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3E4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</w:t>
      </w:r>
      <w:r w:rsidDel="00000000" w:rsidR="00000000" w:rsidRPr="00000000">
        <w:rPr>
          <w:rtl w:val="0"/>
        </w:rPr>
      </w:r>
    </w:p>
    <w:tbl>
      <w:tblPr>
        <w:tblStyle w:val="Table6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Cerrar el proyecto con el informe final y la presentación, y abordar el endurecimiento de seguridad pendiente.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6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Historias seleccionadas del Product Backlog</w:t>
      </w:r>
      <w:r w:rsidDel="00000000" w:rsidR="00000000" w:rsidRPr="00000000">
        <w:rPr>
          <w:rtl w:val="0"/>
        </w:rPr>
      </w:r>
    </w:p>
    <w:tbl>
      <w:tblPr>
        <w:tblStyle w:val="Table6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Estimación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Consultar bannedRuts durante el registro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Validación del PIN mediante Cloud 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Unificar la constante de intentos de PIN en business.js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Proteger campos de confianza en las reglas de 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Restringir lectura de users, requests y chats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Reglas explícitas para metas y pagos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Corregir los errores reportados por el linter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de reglas con emuladores de Firebase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informe final y preparar la presentación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Total: 9 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51 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3">
            <w:pPr>
              <w:rPr/>
            </w:pPr>
            <w:r w:rsidDel="00000000" w:rsidR="00000000" w:rsidRPr="00000000">
              <w:rPr>
                <w:rtl w:val="0"/>
              </w:rPr>
              <w:t xml:space="preserve">HU-47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4">
            <w:pPr>
              <w:rPr/>
            </w:pPr>
            <w:r w:rsidDel="00000000" w:rsidR="00000000" w:rsidRPr="00000000">
              <w:rPr>
                <w:rtl w:val="0"/>
              </w:rPr>
              <w:t xml:space="preserve">Validar firma, idempotencia y precios del webhook de pago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5">
            <w:pPr>
              <w:rPr/>
            </w:pPr>
            <w:r w:rsidDel="00000000" w:rsidR="00000000" w:rsidRPr="00000000">
              <w:rPr>
                <w:rtl w:val="0"/>
              </w:rPr>
              <w:t xml:space="preserve">8 pts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6">
            <w:pPr>
              <w:rPr/>
            </w:pPr>
            <w:r w:rsidDel="00000000" w:rsidR="00000000" w:rsidRPr="00000000">
              <w:rPr>
                <w:rtl w:val="0"/>
              </w:rPr>
              <w:t xml:space="preserve">Salomón</w:t>
            </w:r>
          </w:p>
        </w:tc>
      </w:tr>
    </w:tbl>
    <w:p w:rsidR="00000000" w:rsidDel="00000000" w:rsidP="00000000" w:rsidRDefault="00000000" w:rsidRPr="00000000" w14:paraId="00000417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Capacidad del equipo</w:t>
      </w:r>
      <w:r w:rsidDel="00000000" w:rsidR="00000000" w:rsidRPr="00000000">
        <w:rPr>
          <w:rtl w:val="0"/>
        </w:rPr>
      </w:r>
    </w:p>
    <w:tbl>
      <w:tblPr>
        <w:tblStyle w:val="Table6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2800"/>
        <w:gridCol w:w="2960"/>
        <w:tblGridChange w:id="0">
          <w:tblGrid>
            <w:gridCol w:w="3600"/>
            <w:gridCol w:w="2800"/>
            <w:gridCol w:w="2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en 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comprometidas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75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del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186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Ausencias y feriados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Sin ausencias ni feriados nacionales laborables durante el sprint.</w:t>
            </w:r>
          </w:p>
        </w:tc>
      </w:tr>
    </w:tbl>
    <w:p w:rsidR="00000000" w:rsidDel="00000000" w:rsidP="00000000" w:rsidRDefault="00000000" w:rsidRPr="00000000" w14:paraId="00000429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Riesgos o impedimentos identificados</w:t>
      </w:r>
      <w:r w:rsidDel="00000000" w:rsidR="00000000" w:rsidRPr="00000000">
        <w:rPr>
          <w:rtl w:val="0"/>
        </w:rPr>
      </w:r>
    </w:p>
    <w:tbl>
      <w:tblPr>
        <w:tblStyle w:val="Table7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Riesgo / impedimento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 acordada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Acumulación de entregas finales junto con mejoras de seguridad pendientes.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Priorizar el informe final y la presentación, y tratar la seguridad según capacidad.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Cambios tardíos que afecten las evidencias ya capturadas.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Limitar los cambios de código a correcciones críticas.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0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Acuerdos</w:t>
      </w:r>
      <w:r w:rsidDel="00000000" w:rsidR="00000000" w:rsidRPr="00000000">
        <w:rPr>
          <w:rtl w:val="0"/>
        </w:rPr>
      </w:r>
    </w:p>
    <w:tbl>
      <w:tblPr>
        <w:tblStyle w:val="Table7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8760"/>
        <w:tblGridChange w:id="0">
          <w:tblGrid>
            <w:gridCol w:w="600"/>
            <w:gridCol w:w="87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compromete el alcance de 9 historias (51 puntos) y 186 horas estimadas, según el Sprint Backlog.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Dar prioridad al informe final y a la presentación por sobre las mejoras de prioridad Media.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Dejar documentadas las mejoras pendientes como hoja de ruta.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Una historia se considera terminada cuando cumple sus criterios de aceptación y la definición de terminado.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Al cierre del sprint se actualizan el Product Backlog y el estado de las tareas.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B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7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4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4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4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3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4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4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Registro de fechas, horario y modalidad de las ceremonias Scrum.</w:t>
      </w:r>
    </w:p>
    <w:sectPr>
      <w:footerReference r:id="rId7" w:type="default"/>
      <w:pgSz w:h="15840" w:w="12240" w:orient="portrait"/>
      <w:pgMar w:bottom="900" w:top="90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43">
    <w:pPr>
      <w:jc w:val="center"/>
      <w:rPr/>
    </w:pPr>
    <w:r w:rsidDel="00000000" w:rsidR="00000000" w:rsidRPr="00000000">
      <w:rPr>
        <w:rFonts w:ascii="Arial" w:cs="Arial" w:eastAsia="Arial" w:hAnsi="Arial"/>
        <w:color w:val="7f7f7f"/>
        <w:sz w:val="16"/>
        <w:szCs w:val="16"/>
        <w:rtl w:val="0"/>
      </w:rPr>
      <w:t xml:space="preserve">ServiciosYa — Acta de Sprint Planning  |  Página </w:t>
    </w:r>
    <w:r w:rsidDel="00000000" w:rsidR="00000000" w:rsidRPr="00000000"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XkQVuJE+OhvZe9LvGRad/+d0pg==">CgMxLjA4AHIhMWphNjFZUXl1bTBGYmE5V1BBR0hIRS1nM2lhdFBDcVNN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2026-10-07T19:17:30.400Z</dcterms:created>
  <dc:creator>Equipo ServiciosYa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