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28811" w14:textId="77777777" w:rsidR="00807E97" w:rsidRDefault="00807E97">
      <w:pPr>
        <w:rPr>
          <w:b/>
          <w:bCs/>
          <w:sz w:val="28"/>
          <w:szCs w:val="28"/>
        </w:rPr>
      </w:pPr>
    </w:p>
    <w:p w14:paraId="0CC39EB5" w14:textId="6AA94A9F" w:rsidR="00807E97" w:rsidRDefault="00807E97">
      <w:pPr>
        <w:rPr>
          <w:b/>
          <w:bCs/>
          <w:sz w:val="28"/>
          <w:szCs w:val="28"/>
        </w:rPr>
      </w:pPr>
      <w:r>
        <w:rPr>
          <w:b/>
          <w:bCs/>
          <w:sz w:val="28"/>
          <w:szCs w:val="28"/>
        </w:rPr>
        <w:t>-Australian customer base and socioeconomic causes</w:t>
      </w:r>
    </w:p>
    <w:p w14:paraId="7F879160" w14:textId="516AE442" w:rsidR="008B033C" w:rsidRDefault="004B7071">
      <w:pPr>
        <w:rPr>
          <w:b/>
          <w:bCs/>
          <w:sz w:val="28"/>
          <w:szCs w:val="28"/>
        </w:rPr>
      </w:pPr>
      <w:r w:rsidRPr="004B7071">
        <w:rPr>
          <w:b/>
          <w:bCs/>
          <w:sz w:val="28"/>
          <w:szCs w:val="28"/>
        </w:rPr>
        <w:t>Australia looked like a golden opportunity for Starbucks. The country’s GDP is </w:t>
      </w:r>
      <w:hyperlink r:id="rId4" w:history="1">
        <w:r w:rsidRPr="004B7071">
          <w:rPr>
            <w:rStyle w:val="Hyperlink"/>
            <w:b/>
            <w:bCs/>
            <w:sz w:val="28"/>
            <w:szCs w:val="28"/>
          </w:rPr>
          <w:t>1.3 trillion</w:t>
        </w:r>
      </w:hyperlink>
      <w:r w:rsidRPr="004B7071">
        <w:rPr>
          <w:b/>
          <w:bCs/>
          <w:sz w:val="28"/>
          <w:szCs w:val="28"/>
        </w:rPr>
        <w:t>, making Australia the </w:t>
      </w:r>
      <w:hyperlink r:id="rId5" w:history="1">
        <w:r w:rsidRPr="004B7071">
          <w:rPr>
            <w:rStyle w:val="Hyperlink"/>
            <w:b/>
            <w:bCs/>
            <w:sz w:val="28"/>
            <w:szCs w:val="28"/>
          </w:rPr>
          <w:t>13th largest</w:t>
        </w:r>
      </w:hyperlink>
      <w:r w:rsidRPr="004B7071">
        <w:rPr>
          <w:b/>
          <w:bCs/>
          <w:sz w:val="28"/>
          <w:szCs w:val="28"/>
        </w:rPr>
        <w:t> economy in the world. The country has a thriving coffee culture. In fact, the Australian coffee industry was worth </w:t>
      </w:r>
      <w:hyperlink r:id="rId6" w:anchor="dossierKeyfigures" w:history="1">
        <w:r w:rsidRPr="004B7071">
          <w:rPr>
            <w:rStyle w:val="Hyperlink"/>
            <w:b/>
            <w:bCs/>
            <w:sz w:val="28"/>
            <w:szCs w:val="28"/>
          </w:rPr>
          <w:t>$5.8 billion</w:t>
        </w:r>
      </w:hyperlink>
      <w:r w:rsidRPr="004B7071">
        <w:rPr>
          <w:b/>
          <w:bCs/>
          <w:sz w:val="28"/>
          <w:szCs w:val="28"/>
        </w:rPr>
        <w:t> USD in 2021. The first Starbucks opened in Australia in </w:t>
      </w:r>
      <w:hyperlink r:id="rId7" w:anchor=":~:text=Starbucks%20opened%20the%20doors%20to,sourced%20from%20across%20the%20globe." w:history="1">
        <w:r w:rsidRPr="004B7071">
          <w:rPr>
            <w:rStyle w:val="Hyperlink"/>
            <w:b/>
            <w:bCs/>
            <w:sz w:val="28"/>
            <w:szCs w:val="28"/>
          </w:rPr>
          <w:t>2000</w:t>
        </w:r>
      </w:hyperlink>
      <w:r w:rsidRPr="004B7071">
        <w:rPr>
          <w:b/>
          <w:bCs/>
          <w:sz w:val="28"/>
          <w:szCs w:val="28"/>
        </w:rPr>
        <w:t>. By 2008, Starbucks was operating </w:t>
      </w:r>
      <w:hyperlink r:id="rId8" w:anchor=":~:text=Starbucks%20didn%27t%20fit%20Australians%27%20tastes.&amp;text=In%20its%20first%20seven%20years,more%20locations%20in%20the%20country" w:history="1">
        <w:r w:rsidRPr="004B7071">
          <w:rPr>
            <w:rStyle w:val="Hyperlink"/>
            <w:b/>
            <w:bCs/>
            <w:sz w:val="28"/>
            <w:szCs w:val="28"/>
          </w:rPr>
          <w:t>87 locations</w:t>
        </w:r>
      </w:hyperlink>
      <w:r w:rsidRPr="004B7071">
        <w:rPr>
          <w:b/>
          <w:bCs/>
          <w:sz w:val="28"/>
          <w:szCs w:val="28"/>
        </w:rPr>
        <w:t> across the country, which translates to roughly 11 openings per year</w:t>
      </w:r>
    </w:p>
    <w:p w14:paraId="2D79678B" w14:textId="25861285" w:rsidR="00807E97" w:rsidRDefault="00807E97">
      <w:pPr>
        <w:rPr>
          <w:b/>
          <w:bCs/>
          <w:sz w:val="28"/>
          <w:szCs w:val="28"/>
        </w:rPr>
      </w:pPr>
    </w:p>
    <w:p w14:paraId="238135AF" w14:textId="2EF54B59" w:rsidR="00807E97" w:rsidRDefault="00807E97">
      <w:pPr>
        <w:rPr>
          <w:b/>
          <w:bCs/>
          <w:sz w:val="28"/>
          <w:szCs w:val="28"/>
        </w:rPr>
      </w:pPr>
    </w:p>
    <w:p w14:paraId="135867D5" w14:textId="698CDED3" w:rsidR="00807E97" w:rsidRDefault="00807E97">
      <w:pPr>
        <w:rPr>
          <w:b/>
          <w:bCs/>
          <w:sz w:val="28"/>
          <w:szCs w:val="28"/>
        </w:rPr>
      </w:pPr>
      <w:r w:rsidRPr="00807E97">
        <w:rPr>
          <w:b/>
          <w:bCs/>
          <w:sz w:val="28"/>
          <w:szCs w:val="28"/>
        </w:rPr>
        <w:t> American and Australian coffee cultures have subtle differences that have important ramifications for American coffee brands trying to enter the market.</w:t>
      </w:r>
    </w:p>
    <w:p w14:paraId="5C4D42AE" w14:textId="07A411A0" w:rsidR="00807E97" w:rsidRDefault="00807E97">
      <w:pPr>
        <w:rPr>
          <w:b/>
          <w:bCs/>
          <w:sz w:val="28"/>
          <w:szCs w:val="28"/>
        </w:rPr>
      </w:pPr>
    </w:p>
    <w:p w14:paraId="3C44D641" w14:textId="37DC5F1E" w:rsidR="00807E97" w:rsidRDefault="00807E97">
      <w:pPr>
        <w:rPr>
          <w:b/>
          <w:bCs/>
          <w:sz w:val="28"/>
          <w:szCs w:val="28"/>
        </w:rPr>
      </w:pPr>
    </w:p>
    <w:p w14:paraId="1C39E422" w14:textId="01EA0622" w:rsidR="00807E97" w:rsidRDefault="00807E97">
      <w:pPr>
        <w:rPr>
          <w:b/>
          <w:bCs/>
          <w:sz w:val="28"/>
          <w:szCs w:val="28"/>
        </w:rPr>
      </w:pPr>
      <w:r>
        <w:rPr>
          <w:b/>
          <w:bCs/>
          <w:sz w:val="28"/>
          <w:szCs w:val="28"/>
        </w:rPr>
        <w:t>-What went wrong</w:t>
      </w:r>
    </w:p>
    <w:p w14:paraId="7175D11B" w14:textId="58030A04" w:rsidR="00807E97" w:rsidRPr="00807E97" w:rsidRDefault="00807E97" w:rsidP="00807E97">
      <w:pPr>
        <w:rPr>
          <w:b/>
          <w:bCs/>
          <w:sz w:val="28"/>
          <w:szCs w:val="28"/>
        </w:rPr>
      </w:pPr>
      <w:r>
        <w:rPr>
          <w:b/>
          <w:bCs/>
          <w:sz w:val="28"/>
          <w:szCs w:val="28"/>
        </w:rPr>
        <w:t>T</w:t>
      </w:r>
      <w:r w:rsidRPr="00807E97">
        <w:rPr>
          <w:b/>
          <w:bCs/>
          <w:sz w:val="28"/>
          <w:szCs w:val="28"/>
        </w:rPr>
        <w:t>he beginnings of Australian coffee culture is </w:t>
      </w:r>
      <w:hyperlink r:id="rId9" w:history="1">
        <w:r w:rsidRPr="00807E97">
          <w:rPr>
            <w:rStyle w:val="Hyperlink"/>
            <w:b/>
            <w:bCs/>
            <w:sz w:val="28"/>
            <w:szCs w:val="28"/>
          </w:rPr>
          <w:t>credited</w:t>
        </w:r>
      </w:hyperlink>
      <w:r w:rsidRPr="00807E97">
        <w:rPr>
          <w:b/>
          <w:bCs/>
          <w:sz w:val="28"/>
          <w:szCs w:val="28"/>
        </w:rPr>
        <w:t> to Italian and Greek immigrants that began emigrating to the country during the mid 20th century and introduced Australians to espresso. By the 1980s, Australians had developed their own </w:t>
      </w:r>
      <w:hyperlink r:id="rId10" w:history="1">
        <w:r w:rsidRPr="00807E97">
          <w:rPr>
            <w:rStyle w:val="Hyperlink"/>
            <w:b/>
            <w:bCs/>
            <w:sz w:val="28"/>
            <w:szCs w:val="28"/>
          </w:rPr>
          <w:t>distinctive</w:t>
        </w:r>
      </w:hyperlink>
      <w:r w:rsidRPr="00807E97">
        <w:rPr>
          <w:b/>
          <w:bCs/>
          <w:sz w:val="28"/>
          <w:szCs w:val="28"/>
        </w:rPr>
        <w:t> coffee drinks, like a </w:t>
      </w:r>
      <w:hyperlink r:id="rId11" w:history="1">
        <w:r w:rsidRPr="00807E97">
          <w:rPr>
            <w:rStyle w:val="Hyperlink"/>
            <w:b/>
            <w:bCs/>
            <w:sz w:val="28"/>
            <w:szCs w:val="28"/>
          </w:rPr>
          <w:t>flat white</w:t>
        </w:r>
      </w:hyperlink>
      <w:r w:rsidRPr="00807E97">
        <w:rPr>
          <w:b/>
          <w:bCs/>
          <w:sz w:val="28"/>
          <w:szCs w:val="28"/>
        </w:rPr>
        <w:t> or Australian macchiato.</w:t>
      </w:r>
    </w:p>
    <w:p w14:paraId="4FE3DA97" w14:textId="22426338" w:rsidR="00807E97" w:rsidRDefault="00807E97" w:rsidP="00807E97">
      <w:pPr>
        <w:rPr>
          <w:b/>
          <w:bCs/>
          <w:sz w:val="28"/>
          <w:szCs w:val="28"/>
        </w:rPr>
      </w:pPr>
      <w:r w:rsidRPr="00807E97">
        <w:rPr>
          <w:b/>
          <w:bCs/>
          <w:sz w:val="28"/>
          <w:szCs w:val="28"/>
        </w:rPr>
        <w:t>Born from these immigrant communities, Australia’s coffee culture is also unique because it places such a high value on socialization at coffee shops. Starbucks’ convenience and </w:t>
      </w:r>
      <w:hyperlink r:id="rId12" w:history="1">
        <w:r w:rsidRPr="00807E97">
          <w:rPr>
            <w:rStyle w:val="Hyperlink"/>
            <w:b/>
            <w:bCs/>
            <w:sz w:val="28"/>
            <w:szCs w:val="28"/>
          </w:rPr>
          <w:t>to-go focused</w:t>
        </w:r>
      </w:hyperlink>
      <w:r w:rsidRPr="00807E97">
        <w:rPr>
          <w:b/>
          <w:bCs/>
          <w:sz w:val="28"/>
          <w:szCs w:val="28"/>
        </w:rPr>
        <w:t> cafes were the wrong approach for the Australian market. Fundamentally, Starbucks struggled in Australia because it approached the market with an American coffee culture, which places more emphasis on coffee as a commodity or quick source of caffeination. The Starbucks menu, with a wide selection of sugary drinks, also didn’t appeal to the local Australian tastes.</w:t>
      </w:r>
    </w:p>
    <w:p w14:paraId="67E5303C" w14:textId="5E786648" w:rsidR="00807E97" w:rsidRDefault="00807E97" w:rsidP="00807E97">
      <w:pPr>
        <w:rPr>
          <w:b/>
          <w:bCs/>
          <w:sz w:val="28"/>
          <w:szCs w:val="28"/>
        </w:rPr>
      </w:pPr>
    </w:p>
    <w:p w14:paraId="4BF8B4FE" w14:textId="0C79442A" w:rsidR="00807E97" w:rsidRDefault="00807E97" w:rsidP="00807E97">
      <w:pPr>
        <w:rPr>
          <w:b/>
          <w:bCs/>
          <w:sz w:val="28"/>
          <w:szCs w:val="28"/>
        </w:rPr>
      </w:pPr>
      <w:r w:rsidRPr="00807E97">
        <w:rPr>
          <w:b/>
          <w:bCs/>
          <w:sz w:val="28"/>
          <w:szCs w:val="28"/>
        </w:rPr>
        <w:t>In its first 7 years in Australia, Starbucks accumulated $105 million in losses. By 2007, Starbucks Australia was hanging on by a thread, taking big loans from the US (totaling up to $54 million)</w:t>
      </w:r>
    </w:p>
    <w:p w14:paraId="5E6EE20A" w14:textId="5EE28CA5" w:rsidR="00807E97" w:rsidRDefault="00807E97" w:rsidP="00807E97">
      <w:pPr>
        <w:rPr>
          <w:b/>
          <w:bCs/>
          <w:sz w:val="28"/>
          <w:szCs w:val="28"/>
        </w:rPr>
      </w:pPr>
    </w:p>
    <w:p w14:paraId="343A8F2D" w14:textId="03BAF89B" w:rsidR="00807E97" w:rsidRDefault="00807E97" w:rsidP="00807E97">
      <w:pPr>
        <w:rPr>
          <w:b/>
          <w:bCs/>
          <w:sz w:val="28"/>
          <w:szCs w:val="28"/>
        </w:rPr>
      </w:pPr>
      <w:r w:rsidRPr="00807E97">
        <w:rPr>
          <w:b/>
          <w:bCs/>
          <w:sz w:val="28"/>
          <w:szCs w:val="28"/>
        </w:rPr>
        <w:t>In 2008, the company was forced to close “more than </w:t>
      </w:r>
      <w:hyperlink r:id="rId13" w:history="1">
        <w:r w:rsidRPr="00807E97">
          <w:rPr>
            <w:rStyle w:val="Hyperlink"/>
            <w:b/>
            <w:bCs/>
            <w:sz w:val="28"/>
            <w:szCs w:val="28"/>
          </w:rPr>
          <w:t>two-thirds</w:t>
        </w:r>
      </w:hyperlink>
      <w:r w:rsidRPr="00807E97">
        <w:rPr>
          <w:b/>
          <w:bCs/>
          <w:sz w:val="28"/>
          <w:szCs w:val="28"/>
        </w:rPr>
        <w:t> of its stores on the continent.” Today, Starbucks still has some remaining locations, but primarily targets internationals, like students, living in Australia. They “want to be a familiar face in the crowd” for Chinese and American </w:t>
      </w:r>
      <w:hyperlink r:id="rId14" w:history="1">
        <w:r w:rsidRPr="00807E97">
          <w:rPr>
            <w:rStyle w:val="Hyperlink"/>
            <w:b/>
            <w:bCs/>
            <w:sz w:val="28"/>
            <w:szCs w:val="28"/>
          </w:rPr>
          <w:t>tourists</w:t>
        </w:r>
      </w:hyperlink>
      <w:r w:rsidRPr="00807E97">
        <w:rPr>
          <w:b/>
          <w:bCs/>
          <w:sz w:val="28"/>
          <w:szCs w:val="28"/>
        </w:rPr>
        <w:t>.</w:t>
      </w:r>
    </w:p>
    <w:p w14:paraId="36E01479" w14:textId="4D7E2858" w:rsidR="004F3E68" w:rsidRDefault="004F3E68" w:rsidP="00807E97">
      <w:pPr>
        <w:rPr>
          <w:b/>
          <w:bCs/>
          <w:sz w:val="28"/>
          <w:szCs w:val="28"/>
        </w:rPr>
      </w:pPr>
    </w:p>
    <w:p w14:paraId="7BDE8F42" w14:textId="77777777" w:rsidR="004F3E68" w:rsidRPr="00807E97" w:rsidRDefault="004F3E68" w:rsidP="00807E97">
      <w:pPr>
        <w:rPr>
          <w:b/>
          <w:bCs/>
          <w:sz w:val="28"/>
          <w:szCs w:val="28"/>
        </w:rPr>
      </w:pPr>
    </w:p>
    <w:p w14:paraId="02C04CFF" w14:textId="79A11905" w:rsidR="00807E97" w:rsidRDefault="004F3E68">
      <w:pPr>
        <w:rPr>
          <w:sz w:val="28"/>
          <w:szCs w:val="28"/>
        </w:rPr>
      </w:pPr>
      <w:r>
        <w:rPr>
          <w:sz w:val="28"/>
          <w:szCs w:val="28"/>
        </w:rPr>
        <w:t>(some relevant pics I found online)</w:t>
      </w:r>
    </w:p>
    <w:p w14:paraId="14EFF275" w14:textId="4BD2909E" w:rsidR="00807E97" w:rsidRDefault="00807E97">
      <w:pPr>
        <w:rPr>
          <w:sz w:val="28"/>
          <w:szCs w:val="28"/>
        </w:rPr>
      </w:pPr>
      <w:r>
        <w:rPr>
          <w:noProof/>
        </w:rPr>
        <w:drawing>
          <wp:inline distT="0" distB="0" distL="0" distR="0" wp14:anchorId="02DB6C4E" wp14:editId="36D6983F">
            <wp:extent cx="7067550" cy="2695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067550" cy="2695575"/>
                    </a:xfrm>
                    <a:prstGeom prst="rect">
                      <a:avLst/>
                    </a:prstGeom>
                  </pic:spPr>
                </pic:pic>
              </a:graphicData>
            </a:graphic>
          </wp:inline>
        </w:drawing>
      </w:r>
    </w:p>
    <w:p w14:paraId="6802D477" w14:textId="4F9DB59E" w:rsidR="004F3E68" w:rsidRDefault="004F3E68">
      <w:pPr>
        <w:rPr>
          <w:sz w:val="28"/>
          <w:szCs w:val="28"/>
        </w:rPr>
      </w:pPr>
    </w:p>
    <w:p w14:paraId="704D46D0" w14:textId="00781848" w:rsidR="004F3E68" w:rsidRDefault="004F3E68">
      <w:pPr>
        <w:rPr>
          <w:sz w:val="28"/>
          <w:szCs w:val="28"/>
        </w:rPr>
      </w:pPr>
      <w:r>
        <w:rPr>
          <w:noProof/>
        </w:rPr>
        <w:drawing>
          <wp:inline distT="0" distB="0" distL="0" distR="0" wp14:anchorId="76A9D829" wp14:editId="6CD69DFE">
            <wp:extent cx="7115175" cy="3114675"/>
            <wp:effectExtent l="0" t="0" r="9525" b="952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6"/>
                    <a:stretch>
                      <a:fillRect/>
                    </a:stretch>
                  </pic:blipFill>
                  <pic:spPr>
                    <a:xfrm>
                      <a:off x="0" y="0"/>
                      <a:ext cx="7115175" cy="3114675"/>
                    </a:xfrm>
                    <a:prstGeom prst="rect">
                      <a:avLst/>
                    </a:prstGeom>
                  </pic:spPr>
                </pic:pic>
              </a:graphicData>
            </a:graphic>
          </wp:inline>
        </w:drawing>
      </w:r>
    </w:p>
    <w:p w14:paraId="1A483124" w14:textId="6165AC99" w:rsidR="004F3E68" w:rsidRPr="004B7071" w:rsidRDefault="004F3E68">
      <w:pPr>
        <w:rPr>
          <w:sz w:val="28"/>
          <w:szCs w:val="28"/>
        </w:rPr>
      </w:pPr>
      <w:r>
        <w:rPr>
          <w:noProof/>
        </w:rPr>
        <w:drawing>
          <wp:inline distT="0" distB="0" distL="0" distR="0" wp14:anchorId="149B5808" wp14:editId="268CD458">
            <wp:extent cx="7324725" cy="4152900"/>
            <wp:effectExtent l="0" t="0" r="9525" b="0"/>
            <wp:docPr id="3" name="Picture 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waterfall chart&#10;&#10;Description automatically generated"/>
                    <pic:cNvPicPr/>
                  </pic:nvPicPr>
                  <pic:blipFill>
                    <a:blip r:embed="rId17"/>
                    <a:stretch>
                      <a:fillRect/>
                    </a:stretch>
                  </pic:blipFill>
                  <pic:spPr>
                    <a:xfrm>
                      <a:off x="0" y="0"/>
                      <a:ext cx="7324725" cy="4152900"/>
                    </a:xfrm>
                    <a:prstGeom prst="rect">
                      <a:avLst/>
                    </a:prstGeom>
                  </pic:spPr>
                </pic:pic>
              </a:graphicData>
            </a:graphic>
          </wp:inline>
        </w:drawing>
      </w:r>
    </w:p>
    <w:sectPr w:rsidR="004F3E68" w:rsidRPr="004B7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071"/>
    <w:rsid w:val="004B7071"/>
    <w:rsid w:val="004F3E68"/>
    <w:rsid w:val="00807E97"/>
    <w:rsid w:val="008B033C"/>
    <w:rsid w:val="00DB5987"/>
    <w:rsid w:val="00FF42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21A27"/>
  <w15:chartTrackingRefBased/>
  <w15:docId w15:val="{E0CDEA20-3A30-4EF8-998B-69DDF108E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7071"/>
    <w:rPr>
      <w:color w:val="0563C1" w:themeColor="hyperlink"/>
      <w:u w:val="single"/>
    </w:rPr>
  </w:style>
  <w:style w:type="character" w:styleId="UnresolvedMention">
    <w:name w:val="Unresolved Mention"/>
    <w:basedOn w:val="DefaultParagraphFont"/>
    <w:uiPriority w:val="99"/>
    <w:semiHidden/>
    <w:unhideWhenUsed/>
    <w:rsid w:val="004B70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218928">
      <w:bodyDiv w:val="1"/>
      <w:marLeft w:val="0"/>
      <w:marRight w:val="0"/>
      <w:marTop w:val="0"/>
      <w:marBottom w:val="0"/>
      <w:divBdr>
        <w:top w:val="none" w:sz="0" w:space="0" w:color="auto"/>
        <w:left w:val="none" w:sz="0" w:space="0" w:color="auto"/>
        <w:bottom w:val="none" w:sz="0" w:space="0" w:color="auto"/>
        <w:right w:val="none" w:sz="0" w:space="0" w:color="auto"/>
      </w:divBdr>
    </w:div>
    <w:div w:id="1234701788">
      <w:bodyDiv w:val="1"/>
      <w:marLeft w:val="0"/>
      <w:marRight w:val="0"/>
      <w:marTop w:val="0"/>
      <w:marBottom w:val="0"/>
      <w:divBdr>
        <w:top w:val="none" w:sz="0" w:space="0" w:color="auto"/>
        <w:left w:val="none" w:sz="0" w:space="0" w:color="auto"/>
        <w:bottom w:val="none" w:sz="0" w:space="0" w:color="auto"/>
        <w:right w:val="none" w:sz="0" w:space="0" w:color="auto"/>
      </w:divBdr>
    </w:div>
    <w:div w:id="172748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c.com/2018/07/20/starbucks-australia-coffee-failure.html" TargetMode="External"/><Relationship Id="rId13" Type="http://schemas.openxmlformats.org/officeDocument/2006/relationships/hyperlink" Target="https://www.youtube.com/watch?v=_FGUkxn5kZQ"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tarbucks.com.au/Starbucks-in-Australia.php" TargetMode="External"/><Relationship Id="rId12" Type="http://schemas.openxmlformats.org/officeDocument/2006/relationships/hyperlink" Target="https://www.youtube.com/watch?v=_FGUkxn5kZQ" TargetMode="External"/><Relationship Id="rId1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image" Target="media/image2.png"/><Relationship Id="rId1" Type="http://schemas.openxmlformats.org/officeDocument/2006/relationships/styles" Target="styles.xml"/><Relationship Id="rId6" Type="http://schemas.openxmlformats.org/officeDocument/2006/relationships/hyperlink" Target="https://www.statista.com/topics/4615/coffee-market-in-australia/" TargetMode="External"/><Relationship Id="rId11" Type="http://schemas.openxmlformats.org/officeDocument/2006/relationships/hyperlink" Target="https://www.washingtonpost.com/news/morning-mix/wp/2015/01/07/the-disputed-history-of-the-flat-white-the-coffee-drink-starbucks-just-introduced-in-north-america/" TargetMode="External"/><Relationship Id="rId5" Type="http://schemas.openxmlformats.org/officeDocument/2006/relationships/hyperlink" Target="https://data.worldbank.org/indicator/NY.GDP.MKTP.CD?locations=AU&amp;most_recent_value_desc=true" TargetMode="External"/><Relationship Id="rId15" Type="http://schemas.openxmlformats.org/officeDocument/2006/relationships/image" Target="media/image1.png"/><Relationship Id="rId10" Type="http://schemas.openxmlformats.org/officeDocument/2006/relationships/hyperlink" Target="https://www.youtube.com/watch?v=_FGUkxn5kZQ" TargetMode="External"/><Relationship Id="rId19" Type="http://schemas.openxmlformats.org/officeDocument/2006/relationships/theme" Target="theme/theme1.xml"/><Relationship Id="rId4" Type="http://schemas.openxmlformats.org/officeDocument/2006/relationships/hyperlink" Target="https://data.worldbank.org/indicator/NY.GDP.MKTP.CD?locations=AU" TargetMode="External"/><Relationship Id="rId9" Type="http://schemas.openxmlformats.org/officeDocument/2006/relationships/hyperlink" Target="https://www.youtube.com/watch?v=_FGUkxn5kZQ" TargetMode="External"/><Relationship Id="rId14" Type="http://schemas.openxmlformats.org/officeDocument/2006/relationships/hyperlink" Target="https://www.youtube.com/watch?v=_FGUkxn5kZ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303</TotalTime>
  <Pages>1</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Tiwari (CSI Interfusion Inc)</dc:creator>
  <cp:keywords/>
  <dc:description/>
  <cp:lastModifiedBy>Sharad Tiwari (CSI Interfusion Inc)</cp:lastModifiedBy>
  <cp:revision>4</cp:revision>
  <dcterms:created xsi:type="dcterms:W3CDTF">2022-10-16T02:36:00Z</dcterms:created>
  <dcterms:modified xsi:type="dcterms:W3CDTF">2022-10-16T07:39:00Z</dcterms:modified>
</cp:coreProperties>
</file>