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459" w:rsidRPr="006635FF" w:rsidRDefault="005D7459" w:rsidP="006635FF">
      <w:pPr>
        <w:pBdr>
          <w:bottom w:val="single" w:sz="4" w:space="1" w:color="auto"/>
        </w:pBdr>
        <w:spacing w:line="240" w:lineRule="auto"/>
        <w:jc w:val="both"/>
        <w:rPr>
          <w:rFonts w:cstheme="minorHAnsi"/>
          <w:b/>
          <w:sz w:val="24"/>
          <w:szCs w:val="24"/>
        </w:rPr>
      </w:pPr>
      <w:r w:rsidRPr="006635FF">
        <w:rPr>
          <w:rFonts w:cstheme="minorHAnsi"/>
          <w:b/>
          <w:sz w:val="24"/>
          <w:szCs w:val="24"/>
        </w:rPr>
        <w:t>SALONI SHARMA</w:t>
      </w:r>
    </w:p>
    <w:p w:rsidR="005D7459" w:rsidRPr="006635FF" w:rsidRDefault="005D7459" w:rsidP="006635FF">
      <w:pPr>
        <w:pBdr>
          <w:bottom w:val="single" w:sz="4" w:space="1" w:color="auto"/>
        </w:pBdr>
        <w:spacing w:line="240" w:lineRule="auto"/>
        <w:jc w:val="both"/>
        <w:rPr>
          <w:rFonts w:cstheme="minorHAnsi"/>
          <w:b/>
          <w:sz w:val="24"/>
          <w:szCs w:val="24"/>
        </w:rPr>
      </w:pPr>
      <w:r w:rsidRPr="006635FF">
        <w:rPr>
          <w:rFonts w:cstheme="minorHAnsi"/>
          <w:b/>
          <w:sz w:val="24"/>
          <w:szCs w:val="24"/>
        </w:rPr>
        <w:t xml:space="preserve">DATA </w:t>
      </w:r>
      <w:r w:rsidR="00D35342" w:rsidRPr="006635FF">
        <w:rPr>
          <w:rFonts w:cstheme="minorHAnsi"/>
          <w:b/>
          <w:sz w:val="24"/>
          <w:szCs w:val="24"/>
        </w:rPr>
        <w:t>VISUALIZATION,</w:t>
      </w:r>
      <w:r w:rsidR="000072B0">
        <w:rPr>
          <w:rFonts w:cstheme="minorHAnsi"/>
          <w:b/>
          <w:sz w:val="24"/>
          <w:szCs w:val="24"/>
        </w:rPr>
        <w:t xml:space="preserve"> </w:t>
      </w:r>
      <w:r w:rsidRPr="006635FF">
        <w:rPr>
          <w:rFonts w:cstheme="minorHAnsi"/>
          <w:b/>
          <w:sz w:val="24"/>
          <w:szCs w:val="24"/>
        </w:rPr>
        <w:t>SPRING 2018</w:t>
      </w:r>
    </w:p>
    <w:p w:rsidR="005D7459" w:rsidRPr="006635FF" w:rsidRDefault="005D7459" w:rsidP="006635FF">
      <w:pPr>
        <w:pBdr>
          <w:bottom w:val="single" w:sz="4" w:space="1" w:color="auto"/>
        </w:pBdr>
        <w:spacing w:line="240" w:lineRule="auto"/>
        <w:jc w:val="both"/>
        <w:rPr>
          <w:rFonts w:cstheme="minorHAnsi"/>
          <w:b/>
          <w:sz w:val="24"/>
          <w:szCs w:val="24"/>
        </w:rPr>
      </w:pPr>
      <w:r w:rsidRPr="006635FF">
        <w:rPr>
          <w:rFonts w:cstheme="minorHAnsi"/>
          <w:b/>
          <w:sz w:val="24"/>
          <w:szCs w:val="24"/>
        </w:rPr>
        <w:t>INDIVIDUAL PROJECT PROBLEM STATEMENT</w:t>
      </w:r>
    </w:p>
    <w:p w:rsidR="006E2B05" w:rsidRPr="001D6800" w:rsidRDefault="006E2B05" w:rsidP="009D10A9">
      <w:pPr>
        <w:pStyle w:val="ListParagraph"/>
        <w:numPr>
          <w:ilvl w:val="0"/>
          <w:numId w:val="1"/>
        </w:numPr>
        <w:shd w:val="clear" w:color="auto" w:fill="FFFFFF"/>
        <w:spacing w:before="100" w:beforeAutospacing="1" w:after="100" w:afterAutospacing="1" w:line="240" w:lineRule="auto"/>
        <w:jc w:val="both"/>
        <w:rPr>
          <w:rFonts w:eastAsia="Times New Roman" w:cstheme="minorHAnsi"/>
          <w:b/>
          <w:color w:val="333333"/>
          <w:sz w:val="24"/>
          <w:szCs w:val="24"/>
        </w:rPr>
      </w:pPr>
      <w:r w:rsidRPr="001D6800">
        <w:rPr>
          <w:rFonts w:eastAsia="Times New Roman" w:cstheme="minorHAnsi"/>
          <w:b/>
          <w:color w:val="333333"/>
          <w:sz w:val="24"/>
          <w:szCs w:val="24"/>
        </w:rPr>
        <w:t>What does the literature tell you about the topic?</w:t>
      </w:r>
    </w:p>
    <w:p w:rsidR="00FA6C1F" w:rsidRPr="0012206C" w:rsidRDefault="00FA6C1F" w:rsidP="009D10A9">
      <w:pPr>
        <w:pStyle w:val="ListParagraph"/>
        <w:jc w:val="both"/>
        <w:rPr>
          <w:rFonts w:cstheme="minorHAnsi"/>
          <w:sz w:val="24"/>
          <w:szCs w:val="24"/>
        </w:rPr>
      </w:pPr>
    </w:p>
    <w:p w:rsidR="004216A1" w:rsidRPr="0012206C" w:rsidRDefault="006E2B05" w:rsidP="006C6DEF">
      <w:pPr>
        <w:pStyle w:val="ListParagraph"/>
        <w:tabs>
          <w:tab w:val="left" w:pos="-270"/>
          <w:tab w:val="left" w:pos="9090"/>
        </w:tabs>
        <w:ind w:left="360"/>
        <w:jc w:val="both"/>
        <w:rPr>
          <w:rFonts w:cstheme="minorHAnsi"/>
          <w:sz w:val="24"/>
          <w:szCs w:val="24"/>
        </w:rPr>
      </w:pPr>
      <w:r w:rsidRPr="0012206C">
        <w:rPr>
          <w:rFonts w:cstheme="minorHAnsi"/>
          <w:sz w:val="24"/>
          <w:szCs w:val="24"/>
        </w:rPr>
        <w:t>The literature</w:t>
      </w:r>
      <w:r w:rsidR="002D1126">
        <w:rPr>
          <w:rFonts w:cstheme="minorHAnsi"/>
          <w:sz w:val="24"/>
          <w:szCs w:val="24"/>
        </w:rPr>
        <w:t>, written by German Lopez, talks</w:t>
      </w:r>
      <w:r w:rsidRPr="0012206C">
        <w:rPr>
          <w:rFonts w:cstheme="minorHAnsi"/>
          <w:sz w:val="24"/>
          <w:szCs w:val="24"/>
        </w:rPr>
        <w:t xml:space="preserve"> about Gun Violence</w:t>
      </w:r>
      <w:r w:rsidR="00CE379E" w:rsidRPr="0012206C">
        <w:rPr>
          <w:rFonts w:cstheme="minorHAnsi"/>
          <w:sz w:val="24"/>
          <w:szCs w:val="24"/>
        </w:rPr>
        <w:t xml:space="preserve"> in the USA</w:t>
      </w:r>
      <w:r w:rsidRPr="0012206C">
        <w:rPr>
          <w:rFonts w:cstheme="minorHAnsi"/>
          <w:sz w:val="24"/>
          <w:szCs w:val="24"/>
        </w:rPr>
        <w:t>.</w:t>
      </w:r>
      <w:r w:rsidR="00CE379E" w:rsidRPr="0012206C">
        <w:rPr>
          <w:rFonts w:cstheme="minorHAnsi"/>
          <w:sz w:val="24"/>
          <w:szCs w:val="24"/>
        </w:rPr>
        <w:t xml:space="preserve"> The problem is explained with 17 maps and charts. </w:t>
      </w:r>
      <w:r w:rsidR="004216A1" w:rsidRPr="0012206C">
        <w:rPr>
          <w:rFonts w:cstheme="minorHAnsi"/>
          <w:sz w:val="24"/>
          <w:szCs w:val="24"/>
        </w:rPr>
        <w:t>The literature tries to explain what the violence looks like compared to the rest of th</w:t>
      </w:r>
      <w:r w:rsidR="00DC6951" w:rsidRPr="0012206C">
        <w:rPr>
          <w:rFonts w:cstheme="minorHAnsi"/>
          <w:sz w:val="24"/>
          <w:szCs w:val="24"/>
        </w:rPr>
        <w:t>e</w:t>
      </w:r>
      <w:r w:rsidR="004216A1" w:rsidRPr="0012206C">
        <w:rPr>
          <w:rFonts w:cstheme="minorHAnsi"/>
          <w:sz w:val="24"/>
          <w:szCs w:val="24"/>
        </w:rPr>
        <w:t xml:space="preserve"> world, the reasons that this violence occurs, and why is it so tough to find a solution to this issue. </w:t>
      </w:r>
      <w:r w:rsidR="00252456" w:rsidRPr="0012206C">
        <w:rPr>
          <w:rFonts w:cstheme="minorHAnsi"/>
          <w:sz w:val="24"/>
          <w:szCs w:val="24"/>
        </w:rPr>
        <w:t>At the beginning of the literature, there is a 7 minute video which summarizes almost everything that is mentioned as text in the literature.</w:t>
      </w:r>
    </w:p>
    <w:p w:rsidR="004216A1" w:rsidRPr="0012206C" w:rsidRDefault="004216A1" w:rsidP="003D251B">
      <w:pPr>
        <w:pStyle w:val="ListParagraph"/>
        <w:tabs>
          <w:tab w:val="left" w:pos="-270"/>
          <w:tab w:val="left" w:pos="9090"/>
        </w:tabs>
        <w:ind w:hanging="990"/>
        <w:jc w:val="both"/>
        <w:rPr>
          <w:rFonts w:cstheme="minorHAnsi"/>
          <w:sz w:val="24"/>
          <w:szCs w:val="24"/>
        </w:rPr>
      </w:pPr>
    </w:p>
    <w:p w:rsidR="006E2B05" w:rsidRDefault="00CE379E" w:rsidP="006C6DEF">
      <w:pPr>
        <w:pStyle w:val="ListParagraph"/>
        <w:tabs>
          <w:tab w:val="left" w:pos="-270"/>
          <w:tab w:val="left" w:pos="9090"/>
        </w:tabs>
        <w:ind w:left="1350" w:hanging="990"/>
        <w:jc w:val="both"/>
        <w:rPr>
          <w:rFonts w:cstheme="minorHAnsi"/>
          <w:sz w:val="24"/>
          <w:szCs w:val="24"/>
        </w:rPr>
      </w:pPr>
      <w:r w:rsidRPr="0012206C">
        <w:rPr>
          <w:rFonts w:cstheme="minorHAnsi"/>
          <w:sz w:val="24"/>
          <w:szCs w:val="24"/>
        </w:rPr>
        <w:t>A brief explanation about all the topics that are covered in the literature are as follows:</w:t>
      </w:r>
    </w:p>
    <w:p w:rsidR="00C353CD" w:rsidRPr="0012206C" w:rsidRDefault="00C353CD" w:rsidP="003D251B">
      <w:pPr>
        <w:pStyle w:val="ListParagraph"/>
        <w:tabs>
          <w:tab w:val="left" w:pos="-270"/>
          <w:tab w:val="left" w:pos="9090"/>
        </w:tabs>
        <w:ind w:hanging="990"/>
        <w:jc w:val="both"/>
        <w:rPr>
          <w:rFonts w:cstheme="minorHAnsi"/>
          <w:sz w:val="24"/>
          <w:szCs w:val="24"/>
        </w:rPr>
      </w:pPr>
    </w:p>
    <w:p w:rsidR="004D0197" w:rsidRDefault="002D1126"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The literature begins by comparing the firearm homicides rate of Ame</w:t>
      </w:r>
      <w:r w:rsidR="00C353CD">
        <w:rPr>
          <w:rFonts w:cstheme="minorHAnsi"/>
          <w:sz w:val="24"/>
          <w:szCs w:val="24"/>
        </w:rPr>
        <w:t>rica w</w:t>
      </w:r>
      <w:r>
        <w:rPr>
          <w:rFonts w:cstheme="minorHAnsi"/>
          <w:sz w:val="24"/>
          <w:szCs w:val="24"/>
        </w:rPr>
        <w:t>ith Canada and Germany. The author states that compared to other developed countries of the world, America leads in gun-related homicides. The reason for this is simply because the USA has far more guns than other developed countries.</w:t>
      </w:r>
      <w:r w:rsidR="004D0197">
        <w:rPr>
          <w:rFonts w:cstheme="minorHAnsi"/>
          <w:sz w:val="24"/>
          <w:szCs w:val="24"/>
        </w:rPr>
        <w:t xml:space="preserve"> America has almost half of the world’s civilian-owned guns.</w:t>
      </w:r>
    </w:p>
    <w:p w:rsidR="008D45D4" w:rsidRPr="008D45D4" w:rsidRDefault="008D45D4"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America is not on the top of the list of countries when it comes to crime in general. It is an outlier only when it comes to gun violence. Compared to London, a study shows that property crimes in New York are 54 times more deadly, asserting to the fact that more guns do lead to more deaths.</w:t>
      </w:r>
    </w:p>
    <w:p w:rsidR="006D40A1" w:rsidRDefault="004D0197"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The article states that after the Sandy Hook Elementary school shooting in Dec 2012, there have been more than 1600 mass shootings. The definition for mass shooting used here includes shootings in which, excluding the shooter, 4 or more peop</w:t>
      </w:r>
      <w:r w:rsidR="005B2FF7">
        <w:rPr>
          <w:rFonts w:cstheme="minorHAnsi"/>
          <w:sz w:val="24"/>
          <w:szCs w:val="24"/>
        </w:rPr>
        <w:t>le were murdered or were</w:t>
      </w:r>
      <w:r>
        <w:rPr>
          <w:rFonts w:cstheme="minorHAnsi"/>
          <w:sz w:val="24"/>
          <w:szCs w:val="24"/>
        </w:rPr>
        <w:t xml:space="preserve"> shot at. On an average, there is one mass shooting in USA every day. However, there is a high chance that this data is </w:t>
      </w:r>
      <w:r w:rsidR="00F72A97">
        <w:rPr>
          <w:rFonts w:cstheme="minorHAnsi"/>
          <w:sz w:val="24"/>
          <w:szCs w:val="24"/>
        </w:rPr>
        <w:t>missing some data-points, as there are a number of shootings that go unreported.</w:t>
      </w:r>
    </w:p>
    <w:p w:rsidR="00143458" w:rsidRDefault="00F72A97"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States with mo</w:t>
      </w:r>
      <w:r w:rsidR="00CA6C80">
        <w:rPr>
          <w:rFonts w:cstheme="minorHAnsi"/>
          <w:sz w:val="24"/>
          <w:szCs w:val="24"/>
        </w:rPr>
        <w:t>re guns have</w:t>
      </w:r>
      <w:bookmarkStart w:id="0" w:name="_GoBack"/>
      <w:bookmarkEnd w:id="0"/>
      <w:r w:rsidR="00C353CD">
        <w:rPr>
          <w:rFonts w:cstheme="minorHAnsi"/>
          <w:sz w:val="24"/>
          <w:szCs w:val="24"/>
        </w:rPr>
        <w:t xml:space="preserve"> more gun deaths</w:t>
      </w:r>
      <w:r>
        <w:rPr>
          <w:rFonts w:cstheme="minorHAnsi"/>
          <w:sz w:val="24"/>
          <w:szCs w:val="24"/>
        </w:rPr>
        <w:t>, including homicides and suicides</w:t>
      </w:r>
      <w:r w:rsidR="00A04450">
        <w:rPr>
          <w:rFonts w:cstheme="minorHAnsi"/>
          <w:sz w:val="24"/>
          <w:szCs w:val="24"/>
        </w:rPr>
        <w:t>. This is true for both</w:t>
      </w:r>
      <w:r>
        <w:rPr>
          <w:rFonts w:cstheme="minorHAnsi"/>
          <w:sz w:val="24"/>
          <w:szCs w:val="24"/>
        </w:rPr>
        <w:t xml:space="preserve"> USA as well as the other developed countries in the world.</w:t>
      </w:r>
      <w:r w:rsidR="00143458" w:rsidRPr="00143458">
        <w:rPr>
          <w:rFonts w:cstheme="minorHAnsi"/>
          <w:sz w:val="24"/>
          <w:szCs w:val="24"/>
        </w:rPr>
        <w:t xml:space="preserve"> </w:t>
      </w:r>
    </w:p>
    <w:p w:rsidR="00F72A97" w:rsidRDefault="00143458"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 xml:space="preserve">States with tighter gun control laws have fewer deaths. This shows that restricting access to guns does reduce crimes and hence, saves lives. </w:t>
      </w:r>
    </w:p>
    <w:p w:rsidR="008D45D4" w:rsidRPr="008D45D4" w:rsidRDefault="008D45D4"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 xml:space="preserve">In states with more guns, police officers expect more gun and deadly violence, which results in an increased number of cops killing people. In addition to that, in states with more guns, more cops have died on duty too. </w:t>
      </w:r>
    </w:p>
    <w:p w:rsidR="00AE3F17" w:rsidRDefault="00AE3F17" w:rsidP="003D251B">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The article then talks about how most gun deaths are suicides. As the video in the b</w:t>
      </w:r>
      <w:r w:rsidR="00921E56">
        <w:rPr>
          <w:rFonts w:cstheme="minorHAnsi"/>
          <w:sz w:val="24"/>
          <w:szCs w:val="24"/>
        </w:rPr>
        <w:t>eginning of the article emphasizes</w:t>
      </w:r>
      <w:r>
        <w:rPr>
          <w:rFonts w:cstheme="minorHAnsi"/>
          <w:sz w:val="24"/>
          <w:szCs w:val="24"/>
        </w:rPr>
        <w:t xml:space="preserve">, </w:t>
      </w:r>
    </w:p>
    <w:p w:rsidR="009F71BA" w:rsidRDefault="009F71BA" w:rsidP="003D251B">
      <w:pPr>
        <w:pStyle w:val="ListParagraph"/>
        <w:tabs>
          <w:tab w:val="left" w:pos="-270"/>
          <w:tab w:val="left" w:pos="9090"/>
        </w:tabs>
        <w:ind w:left="1440" w:hanging="990"/>
        <w:jc w:val="both"/>
        <w:rPr>
          <w:rFonts w:cstheme="minorHAnsi"/>
          <w:sz w:val="24"/>
          <w:szCs w:val="24"/>
        </w:rPr>
      </w:pPr>
    </w:p>
    <w:p w:rsidR="00AE3F17" w:rsidRDefault="00AE3F17" w:rsidP="003D251B">
      <w:pPr>
        <w:pStyle w:val="ListParagraph"/>
        <w:tabs>
          <w:tab w:val="left" w:pos="-270"/>
          <w:tab w:val="left" w:pos="9090"/>
        </w:tabs>
        <w:ind w:left="1440" w:hanging="990"/>
        <w:jc w:val="both"/>
        <w:rPr>
          <w:rFonts w:cstheme="minorHAnsi"/>
          <w:i/>
          <w:sz w:val="24"/>
          <w:szCs w:val="24"/>
        </w:rPr>
      </w:pPr>
      <w:r w:rsidRPr="00921E56">
        <w:rPr>
          <w:rFonts w:cstheme="minorHAnsi"/>
          <w:i/>
          <w:sz w:val="24"/>
          <w:szCs w:val="24"/>
        </w:rPr>
        <w:t>“A depressed person with a gun is far more dangerous than a depressed person without a gun.</w:t>
      </w:r>
      <w:r w:rsidR="009F71BA">
        <w:rPr>
          <w:rFonts w:cstheme="minorHAnsi"/>
          <w:i/>
          <w:sz w:val="24"/>
          <w:szCs w:val="24"/>
        </w:rPr>
        <w:t>”</w:t>
      </w:r>
    </w:p>
    <w:p w:rsidR="009F71BA" w:rsidRPr="00921E56" w:rsidRDefault="009F71BA" w:rsidP="003D251B">
      <w:pPr>
        <w:pStyle w:val="ListParagraph"/>
        <w:tabs>
          <w:tab w:val="left" w:pos="-270"/>
          <w:tab w:val="left" w:pos="9090"/>
        </w:tabs>
        <w:ind w:left="1440" w:hanging="990"/>
        <w:jc w:val="both"/>
        <w:rPr>
          <w:rFonts w:cstheme="minorHAnsi"/>
          <w:i/>
          <w:sz w:val="24"/>
          <w:szCs w:val="24"/>
        </w:rPr>
      </w:pPr>
    </w:p>
    <w:p w:rsidR="00AE3F17" w:rsidRDefault="00AE3F17" w:rsidP="006C6DEF">
      <w:pPr>
        <w:pStyle w:val="ListParagraph"/>
        <w:tabs>
          <w:tab w:val="left" w:pos="-270"/>
          <w:tab w:val="left" w:pos="9090"/>
        </w:tabs>
        <w:ind w:left="1530"/>
        <w:jc w:val="both"/>
        <w:rPr>
          <w:rFonts w:cstheme="minorHAnsi"/>
          <w:sz w:val="24"/>
          <w:szCs w:val="24"/>
        </w:rPr>
      </w:pPr>
      <w:r>
        <w:rPr>
          <w:rFonts w:cstheme="minorHAnsi"/>
          <w:sz w:val="24"/>
          <w:szCs w:val="24"/>
        </w:rPr>
        <w:t>This statement is supported by the fact that Australia’s gun buyback program and a study by Israeli researchers. Australia’s policy saw a drop in firearm homicides by 50%, and a drop in gun suicides by 74%</w:t>
      </w:r>
      <w:r w:rsidR="00A948C5">
        <w:rPr>
          <w:rFonts w:cstheme="minorHAnsi"/>
          <w:sz w:val="24"/>
          <w:szCs w:val="24"/>
        </w:rPr>
        <w:t xml:space="preserve">. </w:t>
      </w:r>
      <w:r w:rsidR="00E427E6">
        <w:rPr>
          <w:rFonts w:cstheme="minorHAnsi"/>
          <w:sz w:val="24"/>
          <w:szCs w:val="24"/>
        </w:rPr>
        <w:t>Similarly, Israeli researchers</w:t>
      </w:r>
      <w:r>
        <w:rPr>
          <w:rFonts w:cstheme="minorHAnsi"/>
          <w:sz w:val="24"/>
          <w:szCs w:val="24"/>
        </w:rPr>
        <w:t xml:space="preserve"> found that when the military stopped letting its soldiers take their guns ove</w:t>
      </w:r>
      <w:r w:rsidR="00187BBF">
        <w:rPr>
          <w:rFonts w:cstheme="minorHAnsi"/>
          <w:sz w:val="24"/>
          <w:szCs w:val="24"/>
        </w:rPr>
        <w:t>r the weekend, the suicides am</w:t>
      </w:r>
      <w:r>
        <w:rPr>
          <w:rFonts w:cstheme="minorHAnsi"/>
          <w:sz w:val="24"/>
          <w:szCs w:val="24"/>
        </w:rPr>
        <w:t>ong soldiers dropped by 40%</w:t>
      </w:r>
      <w:r w:rsidR="00187BBF">
        <w:rPr>
          <w:rFonts w:cstheme="minorHAnsi"/>
          <w:sz w:val="24"/>
          <w:szCs w:val="24"/>
        </w:rPr>
        <w:t xml:space="preserve">. This goes on to show that restricting access to guns reduces gun violence. </w:t>
      </w:r>
    </w:p>
    <w:p w:rsidR="00C07034" w:rsidRPr="00A948C5" w:rsidRDefault="00250FBE" w:rsidP="00A948C5">
      <w:pPr>
        <w:pStyle w:val="ListParagraph"/>
        <w:numPr>
          <w:ilvl w:val="1"/>
          <w:numId w:val="1"/>
        </w:numPr>
        <w:tabs>
          <w:tab w:val="left" w:pos="-270"/>
          <w:tab w:val="left" w:pos="9090"/>
        </w:tabs>
        <w:ind w:hanging="990"/>
        <w:jc w:val="both"/>
        <w:rPr>
          <w:rFonts w:cstheme="minorHAnsi"/>
          <w:sz w:val="24"/>
          <w:szCs w:val="24"/>
        </w:rPr>
      </w:pPr>
      <w:r>
        <w:rPr>
          <w:rFonts w:cstheme="minorHAnsi"/>
          <w:sz w:val="24"/>
          <w:szCs w:val="24"/>
        </w:rPr>
        <w:t xml:space="preserve">The article then talks about Gun control policies and people’s views on it. Since the early 2000s, the support for gun ownership has increased sharply, and the public support towards “Protect </w:t>
      </w:r>
      <w:r w:rsidR="008D45D4">
        <w:rPr>
          <w:rFonts w:cstheme="minorHAnsi"/>
          <w:sz w:val="24"/>
          <w:szCs w:val="24"/>
        </w:rPr>
        <w:t>civilians’</w:t>
      </w:r>
      <w:r>
        <w:rPr>
          <w:rFonts w:cstheme="minorHAnsi"/>
          <w:sz w:val="24"/>
          <w:szCs w:val="24"/>
        </w:rPr>
        <w:t xml:space="preserve"> right to own guns” has increased too, despite multiple high profile killings in the last couple of years. Even though most Americans wish to protect the right to own guns, they also back certain gun control proposals. </w:t>
      </w:r>
      <w:r w:rsidR="00CA5FCD">
        <w:rPr>
          <w:rFonts w:cstheme="minorHAnsi"/>
          <w:sz w:val="24"/>
          <w:szCs w:val="24"/>
        </w:rPr>
        <w:t xml:space="preserve">Specific gun control policies are fairly popular, </w:t>
      </w:r>
      <w:r w:rsidR="008D45D4">
        <w:rPr>
          <w:rFonts w:cstheme="minorHAnsi"/>
          <w:sz w:val="24"/>
          <w:szCs w:val="24"/>
        </w:rPr>
        <w:t>though</w:t>
      </w:r>
      <w:r w:rsidR="00CA5FCD">
        <w:rPr>
          <w:rFonts w:cstheme="minorHAnsi"/>
          <w:sz w:val="24"/>
          <w:szCs w:val="24"/>
        </w:rPr>
        <w:t xml:space="preserve"> many oppose the policy as a whole. </w:t>
      </w:r>
    </w:p>
    <w:p w:rsidR="006E2B05" w:rsidRPr="001D6800" w:rsidRDefault="006E2B05" w:rsidP="003D251B">
      <w:pPr>
        <w:numPr>
          <w:ilvl w:val="0"/>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b/>
          <w:color w:val="333333"/>
          <w:sz w:val="24"/>
          <w:szCs w:val="24"/>
        </w:rPr>
      </w:pPr>
      <w:r w:rsidRPr="001D6800">
        <w:rPr>
          <w:rFonts w:eastAsia="Times New Roman" w:cstheme="minorHAnsi"/>
          <w:b/>
          <w:color w:val="333333"/>
          <w:sz w:val="24"/>
          <w:szCs w:val="24"/>
        </w:rPr>
        <w:t>Where and why is the data product (in</w:t>
      </w:r>
      <w:proofErr w:type="gramStart"/>
      <w:r w:rsidRPr="001D6800">
        <w:rPr>
          <w:rFonts w:eastAsia="Times New Roman" w:cstheme="minorHAnsi"/>
          <w:b/>
          <w:color w:val="333333"/>
          <w:sz w:val="24"/>
          <w:szCs w:val="24"/>
        </w:rPr>
        <w:t>)effective</w:t>
      </w:r>
      <w:proofErr w:type="gramEnd"/>
      <w:r w:rsidRPr="001D6800">
        <w:rPr>
          <w:rFonts w:eastAsia="Times New Roman" w:cstheme="minorHAnsi"/>
          <w:b/>
          <w:color w:val="333333"/>
          <w:sz w:val="24"/>
          <w:szCs w:val="24"/>
        </w:rPr>
        <w:t>?</w:t>
      </w:r>
    </w:p>
    <w:p w:rsidR="00067263" w:rsidRDefault="00067263" w:rsidP="003D251B">
      <w:pPr>
        <w:pStyle w:val="ListParagraph"/>
        <w:shd w:val="clear" w:color="auto" w:fill="FFFFFF"/>
        <w:tabs>
          <w:tab w:val="left" w:pos="-270"/>
          <w:tab w:val="left" w:pos="9090"/>
        </w:tabs>
        <w:spacing w:before="100" w:beforeAutospacing="1" w:after="100" w:afterAutospacing="1" w:line="240" w:lineRule="auto"/>
        <w:ind w:left="1440" w:hanging="990"/>
        <w:jc w:val="both"/>
        <w:rPr>
          <w:rFonts w:eastAsia="Times New Roman" w:cstheme="minorHAnsi"/>
          <w:color w:val="333333"/>
          <w:sz w:val="24"/>
          <w:szCs w:val="24"/>
        </w:rPr>
      </w:pPr>
      <w:r>
        <w:rPr>
          <w:rFonts w:eastAsia="Times New Roman" w:cstheme="minorHAnsi"/>
          <w:color w:val="333333"/>
          <w:sz w:val="24"/>
          <w:szCs w:val="24"/>
        </w:rPr>
        <w:t xml:space="preserve">The data product is </w:t>
      </w:r>
      <w:r w:rsidRPr="001D6800">
        <w:rPr>
          <w:rFonts w:eastAsia="Times New Roman" w:cstheme="minorHAnsi"/>
          <w:i/>
          <w:color w:val="333333"/>
          <w:sz w:val="24"/>
          <w:szCs w:val="24"/>
        </w:rPr>
        <w:t>effective</w:t>
      </w:r>
      <w:r>
        <w:rPr>
          <w:rFonts w:eastAsia="Times New Roman" w:cstheme="minorHAnsi"/>
          <w:color w:val="333333"/>
          <w:sz w:val="24"/>
          <w:szCs w:val="24"/>
        </w:rPr>
        <w:t xml:space="preserve"> in the following ways:</w:t>
      </w:r>
    </w:p>
    <w:p w:rsidR="00067263" w:rsidRDefault="00067263"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It gives and extensive idea about the gun violence issue in the USA.</w:t>
      </w:r>
    </w:p>
    <w:p w:rsidR="00067263" w:rsidRDefault="00067263"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Not only does this data product give an idea about the situation in USA, it also compares this situation with the other countries of the world. This gives a comprehensive idea about how good/bad the gun violence is in the USA.</w:t>
      </w:r>
    </w:p>
    <w:p w:rsidR="00067263" w:rsidRDefault="00054C76"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The video manages to give a crisp summary of what the entire article explains.</w:t>
      </w:r>
    </w:p>
    <w:p w:rsidR="00054C76" w:rsidRDefault="00054C76"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The graphs are visually pleasing, clear and informative.</w:t>
      </w:r>
    </w:p>
    <w:p w:rsidR="00C81153" w:rsidRDefault="00C81153" w:rsidP="003D251B">
      <w:pPr>
        <w:pStyle w:val="ListParagraph"/>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p>
    <w:p w:rsidR="00C81153" w:rsidRDefault="00C81153" w:rsidP="003D251B">
      <w:pPr>
        <w:pStyle w:val="ListParagraph"/>
        <w:shd w:val="clear" w:color="auto" w:fill="FFFFFF"/>
        <w:tabs>
          <w:tab w:val="left" w:pos="-270"/>
          <w:tab w:val="left" w:pos="9090"/>
        </w:tabs>
        <w:spacing w:before="100" w:beforeAutospacing="1" w:after="100" w:afterAutospacing="1" w:line="240" w:lineRule="auto"/>
        <w:ind w:left="1440" w:hanging="990"/>
        <w:jc w:val="both"/>
        <w:rPr>
          <w:rFonts w:eastAsia="Times New Roman" w:cstheme="minorHAnsi"/>
          <w:color w:val="333333"/>
          <w:sz w:val="24"/>
          <w:szCs w:val="24"/>
        </w:rPr>
      </w:pPr>
      <w:r>
        <w:rPr>
          <w:rFonts w:eastAsia="Times New Roman" w:cstheme="minorHAnsi"/>
          <w:color w:val="333333"/>
          <w:sz w:val="24"/>
          <w:szCs w:val="24"/>
        </w:rPr>
        <w:t xml:space="preserve">The data product is </w:t>
      </w:r>
      <w:r w:rsidRPr="001D6800">
        <w:rPr>
          <w:rFonts w:eastAsia="Times New Roman" w:cstheme="minorHAnsi"/>
          <w:i/>
          <w:color w:val="333333"/>
          <w:sz w:val="24"/>
          <w:szCs w:val="24"/>
        </w:rPr>
        <w:t>ineffective</w:t>
      </w:r>
      <w:r>
        <w:rPr>
          <w:rFonts w:eastAsia="Times New Roman" w:cstheme="minorHAnsi"/>
          <w:color w:val="333333"/>
          <w:sz w:val="24"/>
          <w:szCs w:val="24"/>
        </w:rPr>
        <w:t xml:space="preserve"> in the following ways:</w:t>
      </w:r>
    </w:p>
    <w:p w:rsidR="00C81153" w:rsidRDefault="00C81153"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 xml:space="preserve">There are different graphs for each point. It is not possible to use only 1 </w:t>
      </w:r>
      <w:proofErr w:type="spellStart"/>
      <w:r>
        <w:rPr>
          <w:rFonts w:eastAsia="Times New Roman" w:cstheme="minorHAnsi"/>
          <w:color w:val="333333"/>
          <w:sz w:val="24"/>
          <w:szCs w:val="24"/>
        </w:rPr>
        <w:t>tye</w:t>
      </w:r>
      <w:proofErr w:type="spellEnd"/>
      <w:r>
        <w:rPr>
          <w:rFonts w:eastAsia="Times New Roman" w:cstheme="minorHAnsi"/>
          <w:color w:val="333333"/>
          <w:sz w:val="24"/>
          <w:szCs w:val="24"/>
        </w:rPr>
        <w:t xml:space="preserve"> of graph/visualization for all the 17 points that this article covers, but it would have been more captivating and homogenous had there been only a few types of graphs.</w:t>
      </w:r>
    </w:p>
    <w:p w:rsidR="00C81153" w:rsidRPr="00067263" w:rsidRDefault="00C81153"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 xml:space="preserve">In (2), it is hard to understand the </w:t>
      </w:r>
      <w:r w:rsidR="00733AFA">
        <w:rPr>
          <w:rFonts w:eastAsia="Times New Roman" w:cstheme="minorHAnsi"/>
          <w:color w:val="333333"/>
          <w:sz w:val="24"/>
          <w:szCs w:val="24"/>
        </w:rPr>
        <w:t>split</w:t>
      </w:r>
      <w:r>
        <w:rPr>
          <w:rFonts w:eastAsia="Times New Roman" w:cstheme="minorHAnsi"/>
          <w:color w:val="333333"/>
          <w:sz w:val="24"/>
          <w:szCs w:val="24"/>
        </w:rPr>
        <w:t xml:space="preserve"> comparison, and in this case a line graph or a similar visualization would have been better </w:t>
      </w:r>
      <w:r w:rsidR="00733AFA">
        <w:rPr>
          <w:rFonts w:eastAsia="Times New Roman" w:cstheme="minorHAnsi"/>
          <w:color w:val="333333"/>
          <w:sz w:val="24"/>
          <w:szCs w:val="24"/>
        </w:rPr>
        <w:t>with</w:t>
      </w:r>
      <w:r>
        <w:rPr>
          <w:rFonts w:eastAsia="Times New Roman" w:cstheme="minorHAnsi"/>
          <w:color w:val="333333"/>
          <w:sz w:val="24"/>
          <w:szCs w:val="24"/>
        </w:rPr>
        <w:t xml:space="preserve"> direct comparison</w:t>
      </w:r>
      <w:r w:rsidR="00733AFA">
        <w:rPr>
          <w:rFonts w:eastAsia="Times New Roman" w:cstheme="minorHAnsi"/>
          <w:color w:val="333333"/>
          <w:sz w:val="24"/>
          <w:szCs w:val="24"/>
        </w:rPr>
        <w:t>.</w:t>
      </w:r>
    </w:p>
    <w:p w:rsidR="00733AFA" w:rsidRDefault="00733AFA" w:rsidP="003D251B">
      <w:pPr>
        <w:pStyle w:val="Heading1"/>
        <w:numPr>
          <w:ilvl w:val="1"/>
          <w:numId w:val="1"/>
        </w:numPr>
        <w:shd w:val="clear" w:color="auto" w:fill="FFFFFF"/>
        <w:tabs>
          <w:tab w:val="left" w:pos="-270"/>
          <w:tab w:val="left" w:pos="9090"/>
        </w:tabs>
        <w:ind w:hanging="990"/>
        <w:jc w:val="both"/>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Some </w:t>
      </w:r>
      <w:r w:rsidR="0013748B">
        <w:rPr>
          <w:rFonts w:asciiTheme="minorHAnsi" w:eastAsiaTheme="minorHAnsi" w:hAnsiTheme="minorHAnsi" w:cstheme="minorHAnsi"/>
          <w:b w:val="0"/>
          <w:bCs w:val="0"/>
          <w:kern w:val="0"/>
          <w:sz w:val="24"/>
          <w:szCs w:val="24"/>
        </w:rPr>
        <w:t>data is missing, w</w:t>
      </w:r>
      <w:r>
        <w:rPr>
          <w:rFonts w:asciiTheme="minorHAnsi" w:eastAsiaTheme="minorHAnsi" w:hAnsiTheme="minorHAnsi" w:cstheme="minorHAnsi"/>
          <w:b w:val="0"/>
          <w:bCs w:val="0"/>
          <w:kern w:val="0"/>
          <w:sz w:val="24"/>
          <w:szCs w:val="24"/>
        </w:rPr>
        <w:t>hich can lead to slightly misleading results.</w:t>
      </w:r>
    </w:p>
    <w:p w:rsidR="000C1CB6" w:rsidRDefault="000C1CB6" w:rsidP="003D251B">
      <w:pPr>
        <w:pStyle w:val="Heading1"/>
        <w:numPr>
          <w:ilvl w:val="1"/>
          <w:numId w:val="1"/>
        </w:numPr>
        <w:shd w:val="clear" w:color="auto" w:fill="FFFFFF"/>
        <w:tabs>
          <w:tab w:val="left" w:pos="-270"/>
          <w:tab w:val="left" w:pos="9090"/>
        </w:tabs>
        <w:ind w:hanging="990"/>
        <w:jc w:val="both"/>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In (3), the tracker uses a fairly broad definition of mass shooting and it would be interesting to see the results in case a different definition of the same would have been used. </w:t>
      </w:r>
    </w:p>
    <w:p w:rsidR="00A948C5" w:rsidRDefault="0013748B" w:rsidP="00A948C5">
      <w:pPr>
        <w:pStyle w:val="Heading1"/>
        <w:numPr>
          <w:ilvl w:val="1"/>
          <w:numId w:val="1"/>
        </w:numPr>
        <w:shd w:val="clear" w:color="auto" w:fill="FFFFFF"/>
        <w:tabs>
          <w:tab w:val="left" w:pos="-270"/>
          <w:tab w:val="left" w:pos="9090"/>
        </w:tabs>
        <w:ind w:hanging="990"/>
        <w:jc w:val="both"/>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In (5), the axis com</w:t>
      </w:r>
      <w:r w:rsidR="005058E6">
        <w:rPr>
          <w:rFonts w:asciiTheme="minorHAnsi" w:eastAsiaTheme="minorHAnsi" w:hAnsiTheme="minorHAnsi" w:cstheme="minorHAnsi"/>
          <w:b w:val="0"/>
          <w:bCs w:val="0"/>
          <w:kern w:val="0"/>
          <w:sz w:val="24"/>
          <w:szCs w:val="24"/>
        </w:rPr>
        <w:t>p</w:t>
      </w:r>
      <w:r>
        <w:rPr>
          <w:rFonts w:asciiTheme="minorHAnsi" w:eastAsiaTheme="minorHAnsi" w:hAnsiTheme="minorHAnsi" w:cstheme="minorHAnsi"/>
          <w:b w:val="0"/>
          <w:bCs w:val="0"/>
          <w:kern w:val="0"/>
          <w:sz w:val="24"/>
          <w:szCs w:val="24"/>
        </w:rPr>
        <w:t xml:space="preserve">ares percentage of adults versus number of residents. The visualization would have been more effective if both the axis had a homogeneous </w:t>
      </w:r>
      <w:r w:rsidR="00673320">
        <w:rPr>
          <w:rFonts w:asciiTheme="minorHAnsi" w:eastAsiaTheme="minorHAnsi" w:hAnsiTheme="minorHAnsi" w:cstheme="minorHAnsi"/>
          <w:b w:val="0"/>
          <w:bCs w:val="0"/>
          <w:kern w:val="0"/>
          <w:sz w:val="24"/>
          <w:szCs w:val="24"/>
        </w:rPr>
        <w:t>point of comparison.</w:t>
      </w:r>
    </w:p>
    <w:p w:rsidR="00A948C5" w:rsidRDefault="00A948C5" w:rsidP="00A948C5">
      <w:pPr>
        <w:pStyle w:val="Heading1"/>
        <w:shd w:val="clear" w:color="auto" w:fill="FFFFFF"/>
        <w:tabs>
          <w:tab w:val="left" w:pos="-270"/>
          <w:tab w:val="left" w:pos="9090"/>
        </w:tabs>
        <w:ind w:left="1440"/>
        <w:jc w:val="both"/>
        <w:rPr>
          <w:rFonts w:asciiTheme="minorHAnsi" w:eastAsiaTheme="minorHAnsi" w:hAnsiTheme="minorHAnsi" w:cstheme="minorHAnsi"/>
          <w:b w:val="0"/>
          <w:bCs w:val="0"/>
          <w:kern w:val="0"/>
          <w:sz w:val="24"/>
          <w:szCs w:val="24"/>
        </w:rPr>
      </w:pPr>
    </w:p>
    <w:p w:rsidR="002C1F23" w:rsidRPr="00A948C5" w:rsidRDefault="002C1F23" w:rsidP="006C6DEF">
      <w:pPr>
        <w:pStyle w:val="Heading1"/>
        <w:shd w:val="clear" w:color="auto" w:fill="FFFFFF"/>
        <w:tabs>
          <w:tab w:val="left" w:pos="-270"/>
          <w:tab w:val="left" w:pos="9090"/>
        </w:tabs>
        <w:ind w:left="90"/>
        <w:jc w:val="both"/>
        <w:rPr>
          <w:rFonts w:asciiTheme="minorHAnsi" w:eastAsiaTheme="minorHAnsi" w:hAnsiTheme="minorHAnsi" w:cstheme="minorHAnsi"/>
          <w:b w:val="0"/>
          <w:bCs w:val="0"/>
          <w:kern w:val="0"/>
          <w:sz w:val="24"/>
          <w:szCs w:val="24"/>
        </w:rPr>
      </w:pPr>
    </w:p>
    <w:p w:rsidR="006E2B05" w:rsidRPr="001D6800" w:rsidRDefault="006E2B05" w:rsidP="003D251B">
      <w:pPr>
        <w:numPr>
          <w:ilvl w:val="0"/>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b/>
          <w:color w:val="333333"/>
          <w:sz w:val="24"/>
          <w:szCs w:val="24"/>
        </w:rPr>
      </w:pPr>
      <w:r w:rsidRPr="001D6800">
        <w:rPr>
          <w:rFonts w:eastAsia="Times New Roman" w:cstheme="minorHAnsi"/>
          <w:b/>
          <w:color w:val="333333"/>
          <w:sz w:val="24"/>
          <w:szCs w:val="24"/>
        </w:rPr>
        <w:lastRenderedPageBreak/>
        <w:t>What is your proposal to redesign the data product?</w:t>
      </w:r>
    </w:p>
    <w:p w:rsidR="00515496" w:rsidRDefault="006C6DEF" w:rsidP="003D251B">
      <w:pPr>
        <w:shd w:val="clear" w:color="auto" w:fill="FFFFFF"/>
        <w:tabs>
          <w:tab w:val="left" w:pos="-270"/>
          <w:tab w:val="left" w:pos="9090"/>
        </w:tabs>
        <w:spacing w:before="100" w:beforeAutospacing="1" w:after="100" w:afterAutospacing="1" w:line="240" w:lineRule="auto"/>
        <w:ind w:left="720" w:hanging="990"/>
        <w:jc w:val="both"/>
        <w:rPr>
          <w:rFonts w:eastAsia="Times New Roman" w:cstheme="minorHAnsi"/>
          <w:color w:val="333333"/>
          <w:sz w:val="24"/>
          <w:szCs w:val="24"/>
        </w:rPr>
      </w:pPr>
      <w:r>
        <w:rPr>
          <w:rFonts w:eastAsia="Times New Roman" w:cstheme="minorHAnsi"/>
          <w:color w:val="333333"/>
          <w:sz w:val="24"/>
          <w:szCs w:val="24"/>
        </w:rPr>
        <w:tab/>
      </w:r>
      <w:r w:rsidR="00515496">
        <w:rPr>
          <w:rFonts w:eastAsia="Times New Roman" w:cstheme="minorHAnsi"/>
          <w:color w:val="333333"/>
          <w:sz w:val="24"/>
          <w:szCs w:val="24"/>
        </w:rPr>
        <w:t>In case of redesigning, I would propose the following changes in the</w:t>
      </w:r>
      <w:r w:rsidR="006A6A4D">
        <w:rPr>
          <w:rFonts w:eastAsia="Times New Roman" w:cstheme="minorHAnsi"/>
          <w:color w:val="333333"/>
          <w:sz w:val="24"/>
          <w:szCs w:val="24"/>
        </w:rPr>
        <w:t xml:space="preserve"> data product:</w:t>
      </w:r>
    </w:p>
    <w:p w:rsidR="00514522" w:rsidRDefault="00514522"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Firs</w:t>
      </w:r>
      <w:r w:rsidR="00C51340">
        <w:rPr>
          <w:rFonts w:eastAsia="Times New Roman" w:cstheme="minorHAnsi"/>
          <w:color w:val="333333"/>
          <w:sz w:val="24"/>
          <w:szCs w:val="24"/>
        </w:rPr>
        <w:t>t</w:t>
      </w:r>
      <w:r>
        <w:rPr>
          <w:rFonts w:eastAsia="Times New Roman" w:cstheme="minorHAnsi"/>
          <w:color w:val="333333"/>
          <w:sz w:val="24"/>
          <w:szCs w:val="24"/>
        </w:rPr>
        <w:t>, I would divide the entire article in the following 4 sections:</w:t>
      </w:r>
    </w:p>
    <w:p w:rsidR="00514522" w:rsidRPr="0016209C" w:rsidRDefault="00514522" w:rsidP="003D251B">
      <w:pPr>
        <w:pStyle w:val="ListParagraph"/>
        <w:numPr>
          <w:ilvl w:val="0"/>
          <w:numId w:val="8"/>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16209C">
        <w:rPr>
          <w:rFonts w:eastAsia="Times New Roman" w:cstheme="minorHAnsi"/>
          <w:color w:val="333333"/>
          <w:sz w:val="24"/>
          <w:szCs w:val="24"/>
        </w:rPr>
        <w:t>What is the Problem?</w:t>
      </w:r>
    </w:p>
    <w:p w:rsidR="00514522" w:rsidRPr="0016209C" w:rsidRDefault="00514522" w:rsidP="003D251B">
      <w:pPr>
        <w:pStyle w:val="ListParagraph"/>
        <w:numPr>
          <w:ilvl w:val="0"/>
          <w:numId w:val="8"/>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16209C">
        <w:rPr>
          <w:rFonts w:eastAsia="Times New Roman" w:cstheme="minorHAnsi"/>
          <w:color w:val="333333"/>
          <w:sz w:val="24"/>
          <w:szCs w:val="24"/>
        </w:rPr>
        <w:t>Why is it a problem?</w:t>
      </w:r>
    </w:p>
    <w:p w:rsidR="00514522" w:rsidRPr="0016209C" w:rsidRDefault="00514522" w:rsidP="003D251B">
      <w:pPr>
        <w:pStyle w:val="ListParagraph"/>
        <w:numPr>
          <w:ilvl w:val="0"/>
          <w:numId w:val="8"/>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16209C">
        <w:rPr>
          <w:rFonts w:eastAsia="Times New Roman" w:cstheme="minorHAnsi"/>
          <w:color w:val="333333"/>
          <w:sz w:val="24"/>
          <w:szCs w:val="24"/>
        </w:rPr>
        <w:t>What is the solution?</w:t>
      </w:r>
    </w:p>
    <w:p w:rsidR="00514522" w:rsidRDefault="00514522" w:rsidP="003D251B">
      <w:pPr>
        <w:pStyle w:val="ListParagraph"/>
        <w:numPr>
          <w:ilvl w:val="0"/>
          <w:numId w:val="8"/>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16209C">
        <w:rPr>
          <w:rFonts w:eastAsia="Times New Roman" w:cstheme="minorHAnsi"/>
          <w:color w:val="333333"/>
          <w:sz w:val="24"/>
          <w:szCs w:val="24"/>
        </w:rPr>
        <w:t>Why is it a good solution</w:t>
      </w:r>
      <w:r w:rsidR="00C51340" w:rsidRPr="0016209C">
        <w:rPr>
          <w:rFonts w:eastAsia="Times New Roman" w:cstheme="minorHAnsi"/>
          <w:color w:val="333333"/>
          <w:sz w:val="24"/>
          <w:szCs w:val="24"/>
        </w:rPr>
        <w:t>?</w:t>
      </w:r>
      <w:r w:rsidRPr="0016209C">
        <w:rPr>
          <w:rFonts w:eastAsia="Times New Roman" w:cstheme="minorHAnsi"/>
          <w:color w:val="333333"/>
          <w:sz w:val="24"/>
          <w:szCs w:val="24"/>
        </w:rPr>
        <w:t xml:space="preserve"> </w:t>
      </w:r>
    </w:p>
    <w:p w:rsidR="0086211C" w:rsidRPr="0016209C" w:rsidRDefault="0086211C" w:rsidP="0086211C">
      <w:pPr>
        <w:pStyle w:val="ListParagraph"/>
        <w:shd w:val="clear" w:color="auto" w:fill="FFFFFF"/>
        <w:tabs>
          <w:tab w:val="left" w:pos="-270"/>
          <w:tab w:val="left" w:pos="9090"/>
        </w:tabs>
        <w:spacing w:before="100" w:beforeAutospacing="1" w:after="100" w:afterAutospacing="1" w:line="240" w:lineRule="auto"/>
        <w:ind w:left="2160"/>
        <w:jc w:val="both"/>
        <w:rPr>
          <w:rFonts w:eastAsia="Times New Roman" w:cstheme="minorHAnsi"/>
          <w:color w:val="333333"/>
          <w:sz w:val="24"/>
          <w:szCs w:val="24"/>
        </w:rPr>
      </w:pPr>
    </w:p>
    <w:p w:rsidR="00B21DBA" w:rsidRPr="00B21DBA" w:rsidRDefault="00B21DBA" w:rsidP="003D251B">
      <w:pPr>
        <w:pStyle w:val="ListParagraph"/>
        <w:numPr>
          <w:ilvl w:val="0"/>
          <w:numId w:val="3"/>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I would then divide the entire data product con</w:t>
      </w:r>
      <w:r w:rsidR="00C1351E">
        <w:rPr>
          <w:rFonts w:eastAsia="Times New Roman" w:cstheme="minorHAnsi"/>
          <w:color w:val="333333"/>
          <w:sz w:val="24"/>
          <w:szCs w:val="24"/>
        </w:rPr>
        <w:t>tent under these sections and</w:t>
      </w:r>
      <w:r>
        <w:rPr>
          <w:rFonts w:eastAsia="Times New Roman" w:cstheme="minorHAnsi"/>
          <w:color w:val="333333"/>
          <w:sz w:val="24"/>
          <w:szCs w:val="24"/>
        </w:rPr>
        <w:t xml:space="preserve"> do the following :</w:t>
      </w:r>
    </w:p>
    <w:p w:rsidR="006A6A4D" w:rsidRPr="00EE5D2D" w:rsidRDefault="006A6A4D" w:rsidP="003D251B">
      <w:pPr>
        <w:pStyle w:val="ListParagraph"/>
        <w:numPr>
          <w:ilvl w:val="0"/>
          <w:numId w:val="9"/>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EE5D2D">
        <w:rPr>
          <w:rFonts w:eastAsia="Times New Roman" w:cstheme="minorHAnsi"/>
          <w:color w:val="333333"/>
          <w:sz w:val="24"/>
          <w:szCs w:val="24"/>
        </w:rPr>
        <w:t>The data product contains some unnecessary and redundant texts, like in point (12) which do not add to the purpose of the data product and can be removed.</w:t>
      </w:r>
    </w:p>
    <w:p w:rsidR="006A6A4D" w:rsidRPr="00EE5D2D" w:rsidRDefault="006A6A4D" w:rsidP="003D251B">
      <w:pPr>
        <w:pStyle w:val="ListParagraph"/>
        <w:numPr>
          <w:ilvl w:val="0"/>
          <w:numId w:val="9"/>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EE5D2D">
        <w:rPr>
          <w:rFonts w:eastAsia="Times New Roman" w:cstheme="minorHAnsi"/>
          <w:color w:val="333333"/>
          <w:sz w:val="24"/>
          <w:szCs w:val="24"/>
        </w:rPr>
        <w:t xml:space="preserve">There are some points, like points (11) and (5), which seem to overlap with each other and convey almost the same meaning. These points can be merged to bring a cohesive </w:t>
      </w:r>
      <w:r w:rsidR="0086211C" w:rsidRPr="00EE5D2D">
        <w:rPr>
          <w:rFonts w:eastAsia="Times New Roman" w:cstheme="minorHAnsi"/>
          <w:color w:val="333333"/>
          <w:sz w:val="24"/>
          <w:szCs w:val="24"/>
        </w:rPr>
        <w:t>output, which</w:t>
      </w:r>
      <w:r w:rsidRPr="00EE5D2D">
        <w:rPr>
          <w:rFonts w:eastAsia="Times New Roman" w:cstheme="minorHAnsi"/>
          <w:color w:val="333333"/>
          <w:sz w:val="24"/>
          <w:szCs w:val="24"/>
        </w:rPr>
        <w:t xml:space="preserve"> is not repetitive.</w:t>
      </w:r>
    </w:p>
    <w:p w:rsidR="006A6A4D" w:rsidRPr="00EE5D2D" w:rsidRDefault="006A6A4D" w:rsidP="003D251B">
      <w:pPr>
        <w:pStyle w:val="ListParagraph"/>
        <w:numPr>
          <w:ilvl w:val="0"/>
          <w:numId w:val="9"/>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sidRPr="00EE5D2D">
        <w:rPr>
          <w:rFonts w:eastAsia="Times New Roman" w:cstheme="minorHAnsi"/>
          <w:color w:val="333333"/>
          <w:sz w:val="24"/>
          <w:szCs w:val="24"/>
        </w:rPr>
        <w:t>Graphs could be as homogenous as possible.</w:t>
      </w:r>
    </w:p>
    <w:p w:rsidR="006E2B05" w:rsidRPr="009D10A9" w:rsidRDefault="006A6A4D" w:rsidP="003D251B">
      <w:pPr>
        <w:pStyle w:val="ListParagraph"/>
        <w:numPr>
          <w:ilvl w:val="0"/>
          <w:numId w:val="9"/>
        </w:numPr>
        <w:shd w:val="clear" w:color="auto" w:fill="FFFFFF"/>
        <w:tabs>
          <w:tab w:val="left" w:pos="-270"/>
          <w:tab w:val="left" w:pos="9090"/>
        </w:tabs>
        <w:spacing w:before="100" w:beforeAutospacing="1" w:after="100" w:afterAutospacing="1" w:line="240" w:lineRule="auto"/>
        <w:ind w:hanging="990"/>
        <w:jc w:val="both"/>
        <w:rPr>
          <w:rFonts w:cstheme="minorHAnsi"/>
          <w:sz w:val="24"/>
          <w:szCs w:val="24"/>
        </w:rPr>
      </w:pPr>
      <w:r w:rsidRPr="00EE5D2D">
        <w:rPr>
          <w:rFonts w:cstheme="minorHAnsi"/>
          <w:sz w:val="24"/>
          <w:szCs w:val="24"/>
        </w:rPr>
        <w:t>Though the article is very informative, it is very long. The length of the article can be reduced by removing the above mentioned redundant and repetitive points.</w:t>
      </w:r>
      <w:r w:rsidR="00C51340" w:rsidRPr="00EE5D2D">
        <w:rPr>
          <w:rFonts w:cstheme="minorHAnsi"/>
          <w:sz w:val="24"/>
          <w:szCs w:val="24"/>
        </w:rPr>
        <w:t xml:space="preserve"> The data product needs to be long enough to be interesting and to</w:t>
      </w:r>
      <w:r w:rsidR="00C1351E">
        <w:rPr>
          <w:rFonts w:cstheme="minorHAnsi"/>
          <w:sz w:val="24"/>
          <w:szCs w:val="24"/>
        </w:rPr>
        <w:t xml:space="preserve"> </w:t>
      </w:r>
      <w:r w:rsidR="00C51340" w:rsidRPr="00EE5D2D">
        <w:rPr>
          <w:rFonts w:cstheme="minorHAnsi"/>
          <w:sz w:val="24"/>
          <w:szCs w:val="24"/>
        </w:rPr>
        <w:t>convey all the information, yet short enough so that it doesn’t become dull and monotonous.</w:t>
      </w:r>
      <w:r w:rsidRPr="00EE5D2D">
        <w:rPr>
          <w:rFonts w:cstheme="minorHAnsi"/>
          <w:sz w:val="24"/>
          <w:szCs w:val="24"/>
        </w:rPr>
        <w:t xml:space="preserve"> </w:t>
      </w:r>
    </w:p>
    <w:p w:rsidR="006E2B05" w:rsidRPr="001D6800" w:rsidRDefault="006E2B05" w:rsidP="003D251B">
      <w:pPr>
        <w:numPr>
          <w:ilvl w:val="0"/>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b/>
          <w:color w:val="333333"/>
          <w:sz w:val="24"/>
          <w:szCs w:val="24"/>
        </w:rPr>
      </w:pPr>
      <w:r w:rsidRPr="001D6800">
        <w:rPr>
          <w:rFonts w:eastAsia="Times New Roman" w:cstheme="minorHAnsi"/>
          <w:b/>
          <w:color w:val="333333"/>
          <w:sz w:val="24"/>
          <w:szCs w:val="24"/>
        </w:rPr>
        <w:t>What are potential starting points for a deceptive version and why are they deceptive?</w:t>
      </w:r>
    </w:p>
    <w:p w:rsidR="006E2B05" w:rsidRDefault="009550C4" w:rsidP="003D251B">
      <w:pPr>
        <w:pStyle w:val="ListParagraph"/>
        <w:shd w:val="clear" w:color="auto" w:fill="FFFFFF"/>
        <w:tabs>
          <w:tab w:val="left" w:pos="-270"/>
          <w:tab w:val="left" w:pos="9090"/>
        </w:tabs>
        <w:spacing w:before="100" w:beforeAutospacing="1" w:after="100" w:afterAutospacing="1" w:line="240" w:lineRule="auto"/>
        <w:ind w:left="1440" w:hanging="990"/>
        <w:jc w:val="both"/>
        <w:rPr>
          <w:rFonts w:eastAsia="Times New Roman" w:cstheme="minorHAnsi"/>
          <w:color w:val="333333"/>
          <w:sz w:val="24"/>
          <w:szCs w:val="24"/>
        </w:rPr>
      </w:pPr>
      <w:r w:rsidRPr="009550C4">
        <w:rPr>
          <w:rFonts w:eastAsia="Times New Roman" w:cstheme="minorHAnsi"/>
          <w:color w:val="333333"/>
          <w:sz w:val="24"/>
          <w:szCs w:val="24"/>
        </w:rPr>
        <w:t>Ther</w:t>
      </w:r>
      <w:r>
        <w:rPr>
          <w:rFonts w:eastAsia="Times New Roman" w:cstheme="minorHAnsi"/>
          <w:color w:val="333333"/>
          <w:sz w:val="24"/>
          <w:szCs w:val="24"/>
        </w:rPr>
        <w:t>e are a few starting points for deceptive versions and they are as follows</w:t>
      </w:r>
      <w:r>
        <w:rPr>
          <w:rStyle w:val="FootnoteReference"/>
          <w:rFonts w:eastAsia="Times New Roman" w:cstheme="minorHAnsi"/>
          <w:color w:val="333333"/>
          <w:sz w:val="24"/>
          <w:szCs w:val="24"/>
        </w:rPr>
        <w:footnoteReference w:id="1"/>
      </w:r>
      <w:r w:rsidR="00732597">
        <w:rPr>
          <w:rStyle w:val="FootnoteReference"/>
          <w:rFonts w:eastAsia="Times New Roman" w:cstheme="minorHAnsi"/>
          <w:color w:val="333333"/>
          <w:sz w:val="24"/>
          <w:szCs w:val="24"/>
        </w:rPr>
        <w:footnoteReference w:id="2"/>
      </w:r>
      <w:r w:rsidR="001D5D3A">
        <w:rPr>
          <w:rStyle w:val="FootnoteReference"/>
          <w:rFonts w:eastAsia="Times New Roman" w:cstheme="minorHAnsi"/>
          <w:color w:val="333333"/>
          <w:sz w:val="24"/>
          <w:szCs w:val="24"/>
        </w:rPr>
        <w:footnoteReference w:id="3"/>
      </w:r>
      <w:r>
        <w:rPr>
          <w:rFonts w:eastAsia="Times New Roman" w:cstheme="minorHAnsi"/>
          <w:color w:val="333333"/>
          <w:sz w:val="24"/>
          <w:szCs w:val="24"/>
        </w:rPr>
        <w:t>:</w:t>
      </w:r>
    </w:p>
    <w:p w:rsidR="001B40A2" w:rsidRDefault="001B40A2" w:rsidP="003D251B">
      <w:pPr>
        <w:pStyle w:val="ListParagraph"/>
        <w:shd w:val="clear" w:color="auto" w:fill="FFFFFF"/>
        <w:tabs>
          <w:tab w:val="left" w:pos="-270"/>
          <w:tab w:val="left" w:pos="9090"/>
        </w:tabs>
        <w:spacing w:before="100" w:beforeAutospacing="1" w:after="100" w:afterAutospacing="1" w:line="240" w:lineRule="auto"/>
        <w:ind w:left="1440" w:hanging="990"/>
        <w:jc w:val="both"/>
        <w:rPr>
          <w:rFonts w:eastAsia="Times New Roman" w:cstheme="minorHAnsi"/>
          <w:color w:val="333333"/>
          <w:sz w:val="24"/>
          <w:szCs w:val="24"/>
        </w:rPr>
      </w:pPr>
    </w:p>
    <w:p w:rsidR="001B40A2" w:rsidRPr="001B40A2" w:rsidRDefault="007565E5" w:rsidP="001B40A2">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Interchanging X and Y axis: Normally, it is common to have the X axis on the left hand side of the graph, and the Y axis on the bottom. Reversing this can lead to deception and misinterpretation of the graph, as it can be seen in the example provided in footnote 1.</w:t>
      </w:r>
    </w:p>
    <w:p w:rsidR="009550C4" w:rsidRDefault="001D5D3A"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Truncating the axis</w:t>
      </w:r>
      <w:r w:rsidR="00310971">
        <w:rPr>
          <w:rFonts w:eastAsia="Times New Roman" w:cstheme="minorHAnsi"/>
          <w:color w:val="333333"/>
          <w:sz w:val="24"/>
          <w:szCs w:val="24"/>
        </w:rPr>
        <w:t>: As seen from the footnotes 1 and 3, the data visualization can become deceptive when we change the range on any of the axis. This will lead to either a hyper or an under</w:t>
      </w:r>
      <w:r w:rsidR="00FC6F77">
        <w:rPr>
          <w:rFonts w:eastAsia="Times New Roman" w:cstheme="minorHAnsi"/>
          <w:color w:val="333333"/>
          <w:sz w:val="24"/>
          <w:szCs w:val="24"/>
        </w:rPr>
        <w:t>-</w:t>
      </w:r>
      <w:r w:rsidR="00310971">
        <w:rPr>
          <w:rFonts w:eastAsia="Times New Roman" w:cstheme="minorHAnsi"/>
          <w:color w:val="333333"/>
          <w:sz w:val="24"/>
          <w:szCs w:val="24"/>
        </w:rPr>
        <w:t>statement.</w:t>
      </w:r>
    </w:p>
    <w:p w:rsidR="009550C4" w:rsidRDefault="009550C4"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t>Sho</w:t>
      </w:r>
      <w:r w:rsidR="00A44B13">
        <w:rPr>
          <w:rFonts w:eastAsia="Times New Roman" w:cstheme="minorHAnsi"/>
          <w:color w:val="333333"/>
          <w:sz w:val="24"/>
          <w:szCs w:val="24"/>
        </w:rPr>
        <w:t>wing cumulative data: This technique is deceptive as it can give a wrong idea about growth when shown as a cumulative d</w:t>
      </w:r>
      <w:r w:rsidR="00522519">
        <w:rPr>
          <w:rFonts w:eastAsia="Times New Roman" w:cstheme="minorHAnsi"/>
          <w:color w:val="333333"/>
          <w:sz w:val="24"/>
          <w:szCs w:val="24"/>
        </w:rPr>
        <w:t>ata rather than weekly, monthly</w:t>
      </w:r>
      <w:r w:rsidR="00A44B13">
        <w:rPr>
          <w:rFonts w:eastAsia="Times New Roman" w:cstheme="minorHAnsi"/>
          <w:color w:val="333333"/>
          <w:sz w:val="24"/>
          <w:szCs w:val="24"/>
        </w:rPr>
        <w:t xml:space="preserve">, </w:t>
      </w:r>
      <w:r w:rsidR="009B2B6B">
        <w:rPr>
          <w:rFonts w:eastAsia="Times New Roman" w:cstheme="minorHAnsi"/>
          <w:color w:val="333333"/>
          <w:sz w:val="24"/>
          <w:szCs w:val="24"/>
        </w:rPr>
        <w:t>quarterly,</w:t>
      </w:r>
      <w:r w:rsidR="00A44B13">
        <w:rPr>
          <w:rFonts w:eastAsia="Times New Roman" w:cstheme="minorHAnsi"/>
          <w:color w:val="333333"/>
          <w:sz w:val="24"/>
          <w:szCs w:val="24"/>
        </w:rPr>
        <w:t xml:space="preserve"> etc. An example is given in the footnote 1. </w:t>
      </w:r>
    </w:p>
    <w:p w:rsidR="00732597" w:rsidRDefault="00732597" w:rsidP="003D251B">
      <w:pPr>
        <w:pStyle w:val="ListParagraph"/>
        <w:numPr>
          <w:ilvl w:val="1"/>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color w:val="333333"/>
          <w:sz w:val="24"/>
          <w:szCs w:val="24"/>
        </w:rPr>
      </w:pPr>
      <w:r>
        <w:rPr>
          <w:rFonts w:eastAsia="Times New Roman" w:cstheme="minorHAnsi"/>
          <w:color w:val="333333"/>
          <w:sz w:val="24"/>
          <w:szCs w:val="24"/>
        </w:rPr>
        <w:lastRenderedPageBreak/>
        <w:t>Violating Mathematica</w:t>
      </w:r>
      <w:r w:rsidR="001D5D3A">
        <w:rPr>
          <w:rFonts w:eastAsia="Times New Roman" w:cstheme="minorHAnsi"/>
          <w:color w:val="333333"/>
          <w:sz w:val="24"/>
          <w:szCs w:val="24"/>
        </w:rPr>
        <w:t xml:space="preserve">l Conventions or standard rules: </w:t>
      </w:r>
      <w:r w:rsidR="009B2B6B">
        <w:rPr>
          <w:rFonts w:eastAsia="Times New Roman" w:cstheme="minorHAnsi"/>
          <w:color w:val="333333"/>
          <w:sz w:val="24"/>
          <w:szCs w:val="24"/>
        </w:rPr>
        <w:t>Pie chart divisions not adding to 100, X and Y axis being inverted, as explained in the next point, etc.</w:t>
      </w:r>
      <w:r w:rsidR="000B28F0">
        <w:rPr>
          <w:rFonts w:eastAsia="Times New Roman" w:cstheme="minorHAnsi"/>
          <w:color w:val="333333"/>
          <w:sz w:val="24"/>
          <w:szCs w:val="24"/>
        </w:rPr>
        <w:t xml:space="preserve"> can lead to wrong interpretations of the visualizations.</w:t>
      </w:r>
    </w:p>
    <w:p w:rsidR="001D5D3A" w:rsidRDefault="001D5D3A" w:rsidP="009919FF">
      <w:pPr>
        <w:pStyle w:val="ListParagraph"/>
        <w:shd w:val="clear" w:color="auto" w:fill="FFFFFF"/>
        <w:tabs>
          <w:tab w:val="left" w:pos="-270"/>
          <w:tab w:val="left" w:pos="9090"/>
        </w:tabs>
        <w:spacing w:before="100" w:beforeAutospacing="1" w:after="100" w:afterAutospacing="1" w:line="240" w:lineRule="auto"/>
        <w:ind w:left="1440"/>
        <w:jc w:val="both"/>
        <w:rPr>
          <w:rFonts w:eastAsia="Times New Roman" w:cstheme="minorHAnsi"/>
          <w:color w:val="333333"/>
          <w:sz w:val="24"/>
          <w:szCs w:val="24"/>
        </w:rPr>
      </w:pPr>
      <w:r>
        <w:rPr>
          <w:rFonts w:eastAsia="Times New Roman" w:cstheme="minorHAnsi"/>
          <w:color w:val="333333"/>
          <w:sz w:val="24"/>
          <w:szCs w:val="24"/>
        </w:rPr>
        <w:t>.</w:t>
      </w:r>
    </w:p>
    <w:p w:rsidR="00F50566" w:rsidRPr="009550C4" w:rsidRDefault="00F50566" w:rsidP="003D251B">
      <w:pPr>
        <w:pStyle w:val="ListParagraph"/>
        <w:shd w:val="clear" w:color="auto" w:fill="FFFFFF"/>
        <w:tabs>
          <w:tab w:val="left" w:pos="-270"/>
          <w:tab w:val="left" w:pos="9090"/>
        </w:tabs>
        <w:spacing w:before="100" w:beforeAutospacing="1" w:after="100" w:afterAutospacing="1" w:line="240" w:lineRule="auto"/>
        <w:ind w:left="1440" w:hanging="990"/>
        <w:jc w:val="both"/>
        <w:rPr>
          <w:rFonts w:eastAsia="Times New Roman" w:cstheme="minorHAnsi"/>
          <w:color w:val="333333"/>
          <w:sz w:val="24"/>
          <w:szCs w:val="24"/>
        </w:rPr>
      </w:pPr>
    </w:p>
    <w:p w:rsidR="006E2B05" w:rsidRDefault="006E2B05" w:rsidP="003D251B">
      <w:pPr>
        <w:numPr>
          <w:ilvl w:val="0"/>
          <w:numId w:val="1"/>
        </w:numPr>
        <w:shd w:val="clear" w:color="auto" w:fill="FFFFFF"/>
        <w:tabs>
          <w:tab w:val="left" w:pos="-270"/>
          <w:tab w:val="left" w:pos="9090"/>
        </w:tabs>
        <w:spacing w:before="100" w:beforeAutospacing="1" w:after="100" w:afterAutospacing="1" w:line="240" w:lineRule="auto"/>
        <w:ind w:hanging="990"/>
        <w:jc w:val="both"/>
        <w:rPr>
          <w:rFonts w:eastAsia="Times New Roman" w:cstheme="minorHAnsi"/>
          <w:b/>
          <w:color w:val="333333"/>
          <w:sz w:val="24"/>
          <w:szCs w:val="24"/>
        </w:rPr>
      </w:pPr>
      <w:r w:rsidRPr="001D6800">
        <w:rPr>
          <w:rFonts w:eastAsia="Times New Roman" w:cstheme="minorHAnsi"/>
          <w:b/>
          <w:color w:val="333333"/>
          <w:sz w:val="24"/>
          <w:szCs w:val="24"/>
        </w:rPr>
        <w:t>Have you obtained access to the mentioned data sources or identified replacements/potentially important additions?</w:t>
      </w:r>
    </w:p>
    <w:p w:rsidR="00716EAB" w:rsidRPr="00716EAB" w:rsidRDefault="00716EAB" w:rsidP="00716EAB">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r w:rsidRPr="00716EAB">
        <w:rPr>
          <w:rFonts w:eastAsia="Times New Roman" w:cstheme="minorHAnsi"/>
          <w:color w:val="333333"/>
          <w:sz w:val="24"/>
          <w:szCs w:val="24"/>
        </w:rPr>
        <w:t>Some of the data provided in the article is available as it is open to public, while some of the results are taken from other articles that are linked in the literature.</w:t>
      </w:r>
      <w:r w:rsidR="002749D4">
        <w:rPr>
          <w:rFonts w:eastAsia="Times New Roman" w:cstheme="minorHAnsi"/>
          <w:color w:val="333333"/>
          <w:sz w:val="24"/>
          <w:szCs w:val="24"/>
        </w:rPr>
        <w:t xml:space="preserve"> Like all data, it is always possible to improve the analysis by getting more data.</w:t>
      </w:r>
    </w:p>
    <w:p w:rsidR="00A530C0" w:rsidRDefault="005B3B3E" w:rsidP="00462265">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r w:rsidRPr="005B3B3E">
        <w:rPr>
          <w:rFonts w:eastAsia="Times New Roman" w:cstheme="minorHAnsi"/>
          <w:color w:val="333333"/>
          <w:sz w:val="24"/>
          <w:szCs w:val="24"/>
        </w:rPr>
        <w:t>According to me, there are multiple factors t</w:t>
      </w:r>
      <w:r>
        <w:rPr>
          <w:rFonts w:eastAsia="Times New Roman" w:cstheme="minorHAnsi"/>
          <w:color w:val="333333"/>
          <w:sz w:val="24"/>
          <w:szCs w:val="24"/>
        </w:rPr>
        <w:t xml:space="preserve">hat lead to gun violence. Some </w:t>
      </w:r>
      <w:r w:rsidRPr="005B3B3E">
        <w:rPr>
          <w:rFonts w:eastAsia="Times New Roman" w:cstheme="minorHAnsi"/>
          <w:color w:val="333333"/>
          <w:sz w:val="24"/>
          <w:szCs w:val="24"/>
        </w:rPr>
        <w:t>o</w:t>
      </w:r>
      <w:r>
        <w:rPr>
          <w:rFonts w:eastAsia="Times New Roman" w:cstheme="minorHAnsi"/>
          <w:color w:val="333333"/>
          <w:sz w:val="24"/>
          <w:szCs w:val="24"/>
        </w:rPr>
        <w:t>f</w:t>
      </w:r>
      <w:r w:rsidR="00E07B33">
        <w:rPr>
          <w:rFonts w:eastAsia="Times New Roman" w:cstheme="minorHAnsi"/>
          <w:color w:val="333333"/>
          <w:sz w:val="24"/>
          <w:szCs w:val="24"/>
        </w:rPr>
        <w:t xml:space="preserve"> them are</w:t>
      </w:r>
      <w:r w:rsidRPr="005B3B3E">
        <w:rPr>
          <w:rFonts w:eastAsia="Times New Roman" w:cstheme="minorHAnsi"/>
          <w:color w:val="333333"/>
          <w:sz w:val="24"/>
          <w:szCs w:val="24"/>
        </w:rPr>
        <w:t xml:space="preserve">: </w:t>
      </w:r>
      <w:r>
        <w:rPr>
          <w:rFonts w:eastAsia="Times New Roman" w:cstheme="minorHAnsi"/>
          <w:color w:val="333333"/>
          <w:sz w:val="24"/>
          <w:szCs w:val="24"/>
        </w:rPr>
        <w:t>poverty</w:t>
      </w:r>
      <w:r w:rsidR="00462265">
        <w:rPr>
          <w:rFonts w:eastAsia="Times New Roman" w:cstheme="minorHAnsi"/>
          <w:color w:val="333333"/>
          <w:sz w:val="24"/>
          <w:szCs w:val="24"/>
        </w:rPr>
        <w:t>/</w:t>
      </w:r>
      <w:r w:rsidR="00462265" w:rsidRPr="00462265">
        <w:rPr>
          <w:rFonts w:eastAsia="Times New Roman" w:cstheme="minorHAnsi"/>
          <w:color w:val="333333"/>
          <w:sz w:val="24"/>
          <w:szCs w:val="24"/>
        </w:rPr>
        <w:t xml:space="preserve"> </w:t>
      </w:r>
      <w:r w:rsidR="00462265">
        <w:rPr>
          <w:rFonts w:eastAsia="Times New Roman" w:cstheme="minorHAnsi"/>
          <w:color w:val="333333"/>
          <w:sz w:val="24"/>
          <w:szCs w:val="24"/>
        </w:rPr>
        <w:t>household income</w:t>
      </w:r>
      <w:r>
        <w:rPr>
          <w:rFonts w:eastAsia="Times New Roman" w:cstheme="minorHAnsi"/>
          <w:color w:val="333333"/>
          <w:sz w:val="24"/>
          <w:szCs w:val="24"/>
        </w:rPr>
        <w:t xml:space="preserve">, </w:t>
      </w:r>
      <w:r w:rsidRPr="005B3B3E">
        <w:rPr>
          <w:rFonts w:eastAsia="Times New Roman" w:cstheme="minorHAnsi"/>
          <w:color w:val="333333"/>
          <w:sz w:val="24"/>
          <w:szCs w:val="24"/>
        </w:rPr>
        <w:t>unemployment, drug use,</w:t>
      </w:r>
      <w:r w:rsidR="000478B7">
        <w:rPr>
          <w:rFonts w:eastAsia="Times New Roman" w:cstheme="minorHAnsi"/>
          <w:color w:val="333333"/>
          <w:sz w:val="24"/>
          <w:szCs w:val="24"/>
        </w:rPr>
        <w:t xml:space="preserve"> alcohol abuse</w:t>
      </w:r>
      <w:r w:rsidR="00AE5194">
        <w:rPr>
          <w:rFonts w:eastAsia="Times New Roman" w:cstheme="minorHAnsi"/>
          <w:color w:val="333333"/>
          <w:sz w:val="24"/>
          <w:szCs w:val="24"/>
        </w:rPr>
        <w:t>,</w:t>
      </w:r>
      <w:r w:rsidR="00D82740">
        <w:rPr>
          <w:rFonts w:eastAsia="Times New Roman" w:cstheme="minorHAnsi"/>
          <w:color w:val="333333"/>
          <w:sz w:val="24"/>
          <w:szCs w:val="24"/>
        </w:rPr>
        <w:t xml:space="preserve"> education </w:t>
      </w:r>
      <w:r w:rsidR="00AE5194">
        <w:rPr>
          <w:rFonts w:eastAsia="Times New Roman" w:cstheme="minorHAnsi"/>
          <w:color w:val="333333"/>
          <w:sz w:val="24"/>
          <w:szCs w:val="24"/>
        </w:rPr>
        <w:t>level</w:t>
      </w:r>
      <w:r w:rsidR="00A530C0">
        <w:rPr>
          <w:rFonts w:eastAsia="Times New Roman" w:cstheme="minorHAnsi"/>
          <w:color w:val="333333"/>
          <w:sz w:val="24"/>
          <w:szCs w:val="24"/>
        </w:rPr>
        <w:t>,</w:t>
      </w:r>
      <w:r w:rsidR="00462265">
        <w:rPr>
          <w:rFonts w:eastAsia="Times New Roman" w:cstheme="minorHAnsi"/>
          <w:color w:val="333333"/>
          <w:sz w:val="24"/>
          <w:szCs w:val="24"/>
        </w:rPr>
        <w:t xml:space="preserve"> </w:t>
      </w:r>
      <w:r w:rsidR="00A530C0">
        <w:rPr>
          <w:rFonts w:eastAsia="Times New Roman" w:cstheme="minorHAnsi"/>
          <w:color w:val="333333"/>
          <w:sz w:val="24"/>
          <w:szCs w:val="24"/>
        </w:rPr>
        <w:t>age,</w:t>
      </w:r>
      <w:r w:rsidR="00D82740">
        <w:rPr>
          <w:rFonts w:eastAsia="Times New Roman" w:cstheme="minorHAnsi"/>
          <w:color w:val="333333"/>
          <w:sz w:val="24"/>
          <w:szCs w:val="24"/>
        </w:rPr>
        <w:t xml:space="preserve"> </w:t>
      </w:r>
      <w:r w:rsidR="00A530C0">
        <w:rPr>
          <w:rFonts w:eastAsia="Times New Roman" w:cstheme="minorHAnsi"/>
          <w:color w:val="333333"/>
          <w:sz w:val="24"/>
          <w:szCs w:val="24"/>
        </w:rPr>
        <w:t>gender,</w:t>
      </w:r>
      <w:r w:rsidR="00D82740">
        <w:rPr>
          <w:rFonts w:eastAsia="Times New Roman" w:cstheme="minorHAnsi"/>
          <w:color w:val="333333"/>
          <w:sz w:val="24"/>
          <w:szCs w:val="24"/>
        </w:rPr>
        <w:t xml:space="preserve"> </w:t>
      </w:r>
      <w:r>
        <w:rPr>
          <w:rFonts w:eastAsia="Times New Roman" w:cstheme="minorHAnsi"/>
          <w:color w:val="333333"/>
          <w:sz w:val="24"/>
          <w:szCs w:val="24"/>
        </w:rPr>
        <w:t>etc.</w:t>
      </w:r>
      <w:r w:rsidR="00234255">
        <w:rPr>
          <w:rStyle w:val="FootnoteReference"/>
          <w:rFonts w:eastAsia="Times New Roman" w:cstheme="minorHAnsi"/>
          <w:color w:val="333333"/>
          <w:sz w:val="24"/>
          <w:szCs w:val="24"/>
        </w:rPr>
        <w:footnoteReference w:id="4"/>
      </w:r>
      <w:r w:rsidR="007B6FB4">
        <w:rPr>
          <w:rStyle w:val="FootnoteReference"/>
          <w:rFonts w:eastAsia="Times New Roman" w:cstheme="minorHAnsi"/>
          <w:color w:val="333333"/>
          <w:sz w:val="24"/>
          <w:szCs w:val="24"/>
        </w:rPr>
        <w:footnoteReference w:id="5"/>
      </w:r>
      <w:r w:rsidR="0043050A">
        <w:rPr>
          <w:rStyle w:val="FootnoteReference"/>
          <w:rFonts w:eastAsia="Times New Roman" w:cstheme="minorHAnsi"/>
          <w:color w:val="333333"/>
          <w:sz w:val="24"/>
          <w:szCs w:val="24"/>
        </w:rPr>
        <w:footnoteReference w:id="6"/>
      </w:r>
      <w:r w:rsidR="00291E25">
        <w:rPr>
          <w:rStyle w:val="FootnoteReference"/>
          <w:rFonts w:eastAsia="Times New Roman" w:cstheme="minorHAnsi"/>
          <w:color w:val="333333"/>
          <w:sz w:val="24"/>
          <w:szCs w:val="24"/>
        </w:rPr>
        <w:footnoteReference w:id="7"/>
      </w:r>
      <w:r w:rsidR="00A530C0">
        <w:rPr>
          <w:rStyle w:val="FootnoteReference"/>
          <w:rFonts w:eastAsia="Times New Roman" w:cstheme="minorHAnsi"/>
          <w:color w:val="333333"/>
          <w:sz w:val="24"/>
          <w:szCs w:val="24"/>
        </w:rPr>
        <w:footnoteReference w:id="8"/>
      </w:r>
      <w:r>
        <w:rPr>
          <w:rFonts w:eastAsia="Times New Roman" w:cstheme="minorHAnsi"/>
          <w:color w:val="333333"/>
          <w:sz w:val="24"/>
          <w:szCs w:val="24"/>
        </w:rPr>
        <w:t xml:space="preserve"> </w:t>
      </w:r>
    </w:p>
    <w:p w:rsidR="00C6479A" w:rsidRDefault="005B3B3E" w:rsidP="00C6479A">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r>
        <w:rPr>
          <w:rFonts w:eastAsia="Times New Roman" w:cstheme="minorHAnsi"/>
          <w:color w:val="333333"/>
          <w:sz w:val="24"/>
          <w:szCs w:val="24"/>
        </w:rPr>
        <w:t xml:space="preserve">Potentially important additions can include data that not only cover gun violence, but also that that can show the relation between gun violence and the above mentioned factors. </w:t>
      </w:r>
    </w:p>
    <w:p w:rsidR="00C6479A" w:rsidRDefault="00C6479A" w:rsidP="00C6479A">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r>
        <w:rPr>
          <w:rFonts w:eastAsia="Times New Roman" w:cstheme="minorHAnsi"/>
          <w:color w:val="333333"/>
          <w:sz w:val="24"/>
          <w:szCs w:val="24"/>
        </w:rPr>
        <w:t xml:space="preserve">One </w:t>
      </w:r>
      <w:r w:rsidR="00BD75CA" w:rsidRPr="00C6479A">
        <w:rPr>
          <w:rFonts w:eastAsia="Times New Roman" w:cstheme="minorHAnsi"/>
          <w:color w:val="333333"/>
          <w:sz w:val="24"/>
          <w:szCs w:val="24"/>
        </w:rPr>
        <w:t>of the data tha</w:t>
      </w:r>
      <w:r w:rsidR="00AD412D">
        <w:rPr>
          <w:rFonts w:eastAsia="Times New Roman" w:cstheme="minorHAnsi"/>
          <w:color w:val="333333"/>
          <w:sz w:val="24"/>
          <w:szCs w:val="24"/>
        </w:rPr>
        <w:t xml:space="preserve">t could be useful for the above mentioned addition </w:t>
      </w:r>
      <w:r w:rsidRPr="00C6479A">
        <w:rPr>
          <w:rFonts w:eastAsia="Times New Roman" w:cstheme="minorHAnsi"/>
          <w:color w:val="333333"/>
          <w:sz w:val="24"/>
          <w:szCs w:val="24"/>
        </w:rPr>
        <w:t xml:space="preserve">is </w:t>
      </w:r>
      <w:hyperlink r:id="rId8" w:history="1">
        <w:r w:rsidRPr="00C6479A">
          <w:rPr>
            <w:rStyle w:val="Hyperlink"/>
            <w:rFonts w:eastAsia="Times New Roman" w:cstheme="minorHAnsi"/>
            <w:sz w:val="24"/>
            <w:szCs w:val="24"/>
          </w:rPr>
          <w:t>https://www.kaggle.com/jboysen/state-firearms/data</w:t>
        </w:r>
      </w:hyperlink>
      <w:r w:rsidR="00D82740">
        <w:rPr>
          <w:rFonts w:eastAsia="Times New Roman" w:cstheme="minorHAnsi"/>
          <w:color w:val="333333"/>
          <w:sz w:val="24"/>
          <w:szCs w:val="24"/>
        </w:rPr>
        <w:t xml:space="preserve"> .</w:t>
      </w:r>
      <w:r w:rsidR="00AD412D">
        <w:rPr>
          <w:rFonts w:eastAsia="Times New Roman" w:cstheme="minorHAnsi"/>
          <w:color w:val="333333"/>
          <w:sz w:val="24"/>
          <w:szCs w:val="24"/>
        </w:rPr>
        <w:t xml:space="preserve"> </w:t>
      </w:r>
    </w:p>
    <w:p w:rsidR="00D82740" w:rsidRPr="00C6479A" w:rsidRDefault="00D82740" w:rsidP="00C6479A">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p>
    <w:p w:rsidR="000478B7" w:rsidRDefault="000478B7" w:rsidP="00C6479A">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p>
    <w:p w:rsidR="005B3B3E" w:rsidRPr="005B3B3E" w:rsidRDefault="005B3B3E" w:rsidP="001B40A2">
      <w:pPr>
        <w:shd w:val="clear" w:color="auto" w:fill="FFFFFF"/>
        <w:tabs>
          <w:tab w:val="left" w:pos="-270"/>
          <w:tab w:val="left" w:pos="9090"/>
        </w:tabs>
        <w:spacing w:before="100" w:beforeAutospacing="1" w:after="100" w:afterAutospacing="1" w:line="240" w:lineRule="auto"/>
        <w:ind w:left="720"/>
        <w:jc w:val="both"/>
        <w:rPr>
          <w:rFonts w:eastAsia="Times New Roman" w:cstheme="minorHAnsi"/>
          <w:color w:val="333333"/>
          <w:sz w:val="24"/>
          <w:szCs w:val="24"/>
        </w:rPr>
      </w:pPr>
    </w:p>
    <w:p w:rsidR="006E2B05" w:rsidRPr="0012206C" w:rsidRDefault="006E2B05" w:rsidP="003D251B">
      <w:pPr>
        <w:pStyle w:val="ListParagraph"/>
        <w:tabs>
          <w:tab w:val="left" w:pos="-270"/>
          <w:tab w:val="left" w:pos="9090"/>
        </w:tabs>
        <w:ind w:hanging="990"/>
        <w:jc w:val="both"/>
        <w:rPr>
          <w:rFonts w:cstheme="minorHAnsi"/>
          <w:sz w:val="24"/>
          <w:szCs w:val="24"/>
        </w:rPr>
      </w:pPr>
    </w:p>
    <w:sectPr w:rsidR="006E2B05" w:rsidRPr="0012206C" w:rsidSect="003D251B">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929" w:rsidRDefault="00A55929" w:rsidP="009550C4">
      <w:pPr>
        <w:spacing w:after="0" w:line="240" w:lineRule="auto"/>
      </w:pPr>
      <w:r>
        <w:separator/>
      </w:r>
    </w:p>
  </w:endnote>
  <w:endnote w:type="continuationSeparator" w:id="0">
    <w:p w:rsidR="00A55929" w:rsidRDefault="00A55929" w:rsidP="009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929" w:rsidRDefault="00A55929" w:rsidP="009550C4">
      <w:pPr>
        <w:spacing w:after="0" w:line="240" w:lineRule="auto"/>
      </w:pPr>
      <w:r>
        <w:separator/>
      </w:r>
    </w:p>
  </w:footnote>
  <w:footnote w:type="continuationSeparator" w:id="0">
    <w:p w:rsidR="00A55929" w:rsidRDefault="00A55929" w:rsidP="009550C4">
      <w:pPr>
        <w:spacing w:after="0" w:line="240" w:lineRule="auto"/>
      </w:pPr>
      <w:r>
        <w:continuationSeparator/>
      </w:r>
    </w:p>
  </w:footnote>
  <w:footnote w:id="1">
    <w:p w:rsidR="009550C4" w:rsidRDefault="009550C4">
      <w:pPr>
        <w:pStyle w:val="FootnoteText"/>
      </w:pPr>
      <w:r>
        <w:rPr>
          <w:rStyle w:val="FootnoteReference"/>
        </w:rPr>
        <w:footnoteRef/>
      </w:r>
      <w:r>
        <w:t xml:space="preserve"> </w:t>
      </w:r>
      <w:r w:rsidRPr="009550C4">
        <w:t>https://heapanalytics.com/blog/data-stories/how-to-lie-with-data-visualization</w:t>
      </w:r>
    </w:p>
  </w:footnote>
  <w:footnote w:id="2">
    <w:p w:rsidR="00732597" w:rsidRDefault="00732597">
      <w:pPr>
        <w:pStyle w:val="FootnoteText"/>
      </w:pPr>
      <w:r>
        <w:rPr>
          <w:rStyle w:val="FootnoteReference"/>
        </w:rPr>
        <w:footnoteRef/>
      </w:r>
      <w:r>
        <w:t xml:space="preserve"> </w:t>
      </w:r>
      <w:r w:rsidRPr="00732597">
        <w:t>http://www.businessinsider.com/gun-deaths-in-florida-increased-with-stand-your-ground-2014-2</w:t>
      </w:r>
    </w:p>
  </w:footnote>
  <w:footnote w:id="3">
    <w:p w:rsidR="001D5D3A" w:rsidRDefault="001D5D3A">
      <w:pPr>
        <w:pStyle w:val="FootnoteText"/>
      </w:pPr>
      <w:r>
        <w:rPr>
          <w:rStyle w:val="FootnoteReference"/>
        </w:rPr>
        <w:footnoteRef/>
      </w:r>
      <w:r>
        <w:t xml:space="preserve"> </w:t>
      </w:r>
      <w:r w:rsidRPr="001D5D3A">
        <w:t>https://medium.com/@Infogram/study-asks-how-deceptive-are-deceptive-visualizations-8ff52fd81239</w:t>
      </w:r>
    </w:p>
  </w:footnote>
  <w:footnote w:id="4">
    <w:p w:rsidR="00234255" w:rsidRDefault="00234255">
      <w:pPr>
        <w:pStyle w:val="FootnoteText"/>
      </w:pPr>
      <w:r>
        <w:rPr>
          <w:rStyle w:val="FootnoteReference"/>
        </w:rPr>
        <w:footnoteRef/>
      </w:r>
      <w:r>
        <w:t xml:space="preserve"> </w:t>
      </w:r>
      <w:r w:rsidRPr="00234255">
        <w:t>https://www.sciencedirect.com/science/article/pii/S1359178917300654</w:t>
      </w:r>
    </w:p>
  </w:footnote>
  <w:footnote w:id="5">
    <w:p w:rsidR="007B6FB4" w:rsidRDefault="007B6FB4">
      <w:pPr>
        <w:pStyle w:val="FootnoteText"/>
      </w:pPr>
      <w:r>
        <w:rPr>
          <w:rStyle w:val="FootnoteReference"/>
        </w:rPr>
        <w:footnoteRef/>
      </w:r>
      <w:r>
        <w:t xml:space="preserve"> </w:t>
      </w:r>
      <w:r w:rsidRPr="007B6FB4">
        <w:t>https://academic.oup.com/epirev/article/38/1/46/2754869</w:t>
      </w:r>
    </w:p>
  </w:footnote>
  <w:footnote w:id="6">
    <w:p w:rsidR="0043050A" w:rsidRDefault="0043050A">
      <w:pPr>
        <w:pStyle w:val="FootnoteText"/>
      </w:pPr>
      <w:r>
        <w:rPr>
          <w:rStyle w:val="FootnoteReference"/>
        </w:rPr>
        <w:footnoteRef/>
      </w:r>
      <w:r>
        <w:t xml:space="preserve"> </w:t>
      </w:r>
      <w:r w:rsidRPr="0043050A">
        <w:t>https://www.statista.com/statistics/623453/gun-ownership-in-the-us-by-gender/</w:t>
      </w:r>
    </w:p>
  </w:footnote>
  <w:footnote w:id="7">
    <w:p w:rsidR="00291E25" w:rsidRDefault="00291E25">
      <w:pPr>
        <w:pStyle w:val="FootnoteText"/>
      </w:pPr>
      <w:r>
        <w:rPr>
          <w:rStyle w:val="FootnoteReference"/>
        </w:rPr>
        <w:footnoteRef/>
      </w:r>
      <w:r>
        <w:t xml:space="preserve"> </w:t>
      </w:r>
      <w:r w:rsidRPr="00291E25">
        <w:t>https://www.statista.com/statistics/623418/gun-ownership-in-the-us-by-education-level/</w:t>
      </w:r>
    </w:p>
  </w:footnote>
  <w:footnote w:id="8">
    <w:p w:rsidR="00A530C0" w:rsidRDefault="00A530C0">
      <w:pPr>
        <w:pStyle w:val="FootnoteText"/>
      </w:pPr>
      <w:r>
        <w:rPr>
          <w:rStyle w:val="FootnoteReference"/>
        </w:rPr>
        <w:footnoteRef/>
      </w:r>
      <w:r>
        <w:t xml:space="preserve"> </w:t>
      </w:r>
      <w:r w:rsidRPr="00A530C0">
        <w:t>https://www.statista.com/statistics/623409/gun-ownership-in-the-us-by-age/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724"/>
    <w:multiLevelType w:val="multilevel"/>
    <w:tmpl w:val="EFC05640"/>
    <w:lvl w:ilvl="0">
      <w:start w:val="1"/>
      <w:numFmt w:val="decimal"/>
      <w:lvlText w:val="%1."/>
      <w:lvlJc w:val="left"/>
      <w:pPr>
        <w:tabs>
          <w:tab w:val="num" w:pos="720"/>
        </w:tabs>
        <w:ind w:left="720" w:hanging="360"/>
      </w:pPr>
      <w:rPr>
        <w:rFonts w:ascii="Helvetica" w:eastAsia="Times New Roman" w:hAnsi="Helvetica" w:cs="Helvetica"/>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108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A2804"/>
    <w:multiLevelType w:val="multilevel"/>
    <w:tmpl w:val="9EB63A02"/>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ind w:left="2880" w:hanging="360"/>
      </w:pPr>
      <w:rPr>
        <w:rFonts w:ascii="Symbol" w:hAnsi="Symbol" w:hint="default"/>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2019189A"/>
    <w:multiLevelType w:val="multilevel"/>
    <w:tmpl w:val="B4A0D1D4"/>
    <w:lvl w:ilvl="0">
      <w:start w:val="1"/>
      <w:numFmt w:val="decimal"/>
      <w:lvlText w:val="%1."/>
      <w:lvlJc w:val="left"/>
      <w:pPr>
        <w:tabs>
          <w:tab w:val="num" w:pos="720"/>
        </w:tabs>
        <w:ind w:left="720" w:hanging="360"/>
      </w:pPr>
      <w:rPr>
        <w:rFonts w:ascii="Helvetica" w:eastAsia="Times New Roman" w:hAnsi="Helvetica" w:cs="Helvetica"/>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06743"/>
    <w:multiLevelType w:val="hybridMultilevel"/>
    <w:tmpl w:val="59207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8D3554"/>
    <w:multiLevelType w:val="hybridMultilevel"/>
    <w:tmpl w:val="6922B1BA"/>
    <w:lvl w:ilvl="0" w:tplc="86BC49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61184"/>
    <w:multiLevelType w:val="hybridMultilevel"/>
    <w:tmpl w:val="463E3D7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1653DD9"/>
    <w:multiLevelType w:val="hybridMultilevel"/>
    <w:tmpl w:val="C0DA2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47D2490"/>
    <w:multiLevelType w:val="multilevel"/>
    <w:tmpl w:val="B4A0D1D4"/>
    <w:lvl w:ilvl="0">
      <w:start w:val="1"/>
      <w:numFmt w:val="decimal"/>
      <w:lvlText w:val="%1."/>
      <w:lvlJc w:val="left"/>
      <w:pPr>
        <w:tabs>
          <w:tab w:val="num" w:pos="720"/>
        </w:tabs>
        <w:ind w:left="720" w:hanging="360"/>
      </w:pPr>
      <w:rPr>
        <w:rFonts w:ascii="Helvetica" w:eastAsia="Times New Roman" w:hAnsi="Helvetica" w:cs="Helvetica"/>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9E104A"/>
    <w:multiLevelType w:val="hybridMultilevel"/>
    <w:tmpl w:val="4A68E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5"/>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05"/>
    <w:rsid w:val="000072B0"/>
    <w:rsid w:val="000478B7"/>
    <w:rsid w:val="00054C76"/>
    <w:rsid w:val="00067263"/>
    <w:rsid w:val="000A4E0A"/>
    <w:rsid w:val="000B28F0"/>
    <w:rsid w:val="000C1269"/>
    <w:rsid w:val="000C1CB6"/>
    <w:rsid w:val="001112DF"/>
    <w:rsid w:val="0012206C"/>
    <w:rsid w:val="0013248F"/>
    <w:rsid w:val="0013748B"/>
    <w:rsid w:val="00143458"/>
    <w:rsid w:val="00155378"/>
    <w:rsid w:val="0016209C"/>
    <w:rsid w:val="001879CC"/>
    <w:rsid w:val="00187BBF"/>
    <w:rsid w:val="00195F04"/>
    <w:rsid w:val="001A4497"/>
    <w:rsid w:val="001B40A2"/>
    <w:rsid w:val="001D5D3A"/>
    <w:rsid w:val="001D6800"/>
    <w:rsid w:val="001E093E"/>
    <w:rsid w:val="002164D6"/>
    <w:rsid w:val="00234255"/>
    <w:rsid w:val="00250FBE"/>
    <w:rsid w:val="00252456"/>
    <w:rsid w:val="00271CBE"/>
    <w:rsid w:val="002749D4"/>
    <w:rsid w:val="00291E25"/>
    <w:rsid w:val="002B5E38"/>
    <w:rsid w:val="002C1F23"/>
    <w:rsid w:val="002C5660"/>
    <w:rsid w:val="002D1126"/>
    <w:rsid w:val="002E38B4"/>
    <w:rsid w:val="00310971"/>
    <w:rsid w:val="003505B8"/>
    <w:rsid w:val="003508AF"/>
    <w:rsid w:val="00364754"/>
    <w:rsid w:val="003D251B"/>
    <w:rsid w:val="00404066"/>
    <w:rsid w:val="00404F74"/>
    <w:rsid w:val="004216A1"/>
    <w:rsid w:val="0043050A"/>
    <w:rsid w:val="00462265"/>
    <w:rsid w:val="004B469B"/>
    <w:rsid w:val="004C4315"/>
    <w:rsid w:val="004D0197"/>
    <w:rsid w:val="004D448C"/>
    <w:rsid w:val="005058E6"/>
    <w:rsid w:val="00514522"/>
    <w:rsid w:val="00515496"/>
    <w:rsid w:val="00522519"/>
    <w:rsid w:val="00532C06"/>
    <w:rsid w:val="00554434"/>
    <w:rsid w:val="005B2FF7"/>
    <w:rsid w:val="005B3B3E"/>
    <w:rsid w:val="005D7459"/>
    <w:rsid w:val="006635FF"/>
    <w:rsid w:val="00673320"/>
    <w:rsid w:val="006A6A4D"/>
    <w:rsid w:val="006C6DEF"/>
    <w:rsid w:val="006D40A1"/>
    <w:rsid w:val="006E2B05"/>
    <w:rsid w:val="0070734F"/>
    <w:rsid w:val="00716EAB"/>
    <w:rsid w:val="00732597"/>
    <w:rsid w:val="00733AFA"/>
    <w:rsid w:val="007565E5"/>
    <w:rsid w:val="00757BAA"/>
    <w:rsid w:val="007B6FB4"/>
    <w:rsid w:val="007C6AEB"/>
    <w:rsid w:val="007F3664"/>
    <w:rsid w:val="007F740A"/>
    <w:rsid w:val="00835BFD"/>
    <w:rsid w:val="008438DE"/>
    <w:rsid w:val="008567BC"/>
    <w:rsid w:val="0086211C"/>
    <w:rsid w:val="008A5610"/>
    <w:rsid w:val="008B2077"/>
    <w:rsid w:val="008C646E"/>
    <w:rsid w:val="008D17B4"/>
    <w:rsid w:val="008D2B55"/>
    <w:rsid w:val="008D45D4"/>
    <w:rsid w:val="008D510E"/>
    <w:rsid w:val="008F1C12"/>
    <w:rsid w:val="00921E56"/>
    <w:rsid w:val="009550C4"/>
    <w:rsid w:val="00961763"/>
    <w:rsid w:val="00967DE4"/>
    <w:rsid w:val="009919FF"/>
    <w:rsid w:val="009B2B6B"/>
    <w:rsid w:val="009C075E"/>
    <w:rsid w:val="009D10A9"/>
    <w:rsid w:val="009D51D4"/>
    <w:rsid w:val="009E45E1"/>
    <w:rsid w:val="009F71BA"/>
    <w:rsid w:val="00A04450"/>
    <w:rsid w:val="00A44B13"/>
    <w:rsid w:val="00A530C0"/>
    <w:rsid w:val="00A55929"/>
    <w:rsid w:val="00A55E78"/>
    <w:rsid w:val="00A948C5"/>
    <w:rsid w:val="00AA0FCA"/>
    <w:rsid w:val="00AA61FD"/>
    <w:rsid w:val="00AD412D"/>
    <w:rsid w:val="00AE3F17"/>
    <w:rsid w:val="00AE5194"/>
    <w:rsid w:val="00B177BB"/>
    <w:rsid w:val="00B21DBA"/>
    <w:rsid w:val="00B3455B"/>
    <w:rsid w:val="00B85927"/>
    <w:rsid w:val="00BC420A"/>
    <w:rsid w:val="00BD75CA"/>
    <w:rsid w:val="00C07034"/>
    <w:rsid w:val="00C1351E"/>
    <w:rsid w:val="00C353CD"/>
    <w:rsid w:val="00C421D2"/>
    <w:rsid w:val="00C51340"/>
    <w:rsid w:val="00C570AB"/>
    <w:rsid w:val="00C6479A"/>
    <w:rsid w:val="00C70F98"/>
    <w:rsid w:val="00C81153"/>
    <w:rsid w:val="00C96931"/>
    <w:rsid w:val="00CA5FCD"/>
    <w:rsid w:val="00CA6C80"/>
    <w:rsid w:val="00CC427B"/>
    <w:rsid w:val="00CE13CA"/>
    <w:rsid w:val="00CE379E"/>
    <w:rsid w:val="00CF589E"/>
    <w:rsid w:val="00D00111"/>
    <w:rsid w:val="00D05FB2"/>
    <w:rsid w:val="00D35342"/>
    <w:rsid w:val="00D4127F"/>
    <w:rsid w:val="00D82740"/>
    <w:rsid w:val="00DC6951"/>
    <w:rsid w:val="00DF714C"/>
    <w:rsid w:val="00E07B33"/>
    <w:rsid w:val="00E21D4D"/>
    <w:rsid w:val="00E427E6"/>
    <w:rsid w:val="00E53D04"/>
    <w:rsid w:val="00EA0193"/>
    <w:rsid w:val="00EE5D2D"/>
    <w:rsid w:val="00EF4BEE"/>
    <w:rsid w:val="00F325BB"/>
    <w:rsid w:val="00F50566"/>
    <w:rsid w:val="00F72A97"/>
    <w:rsid w:val="00F859EE"/>
    <w:rsid w:val="00FA5DA3"/>
    <w:rsid w:val="00FA6C1F"/>
    <w:rsid w:val="00FB5C6D"/>
    <w:rsid w:val="00FC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699C3-76EE-4944-A33F-2DEF79C6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05"/>
    <w:pPr>
      <w:ind w:left="720"/>
      <w:contextualSpacing/>
    </w:pPr>
  </w:style>
  <w:style w:type="character" w:customStyle="1" w:styleId="Heading1Char">
    <w:name w:val="Heading 1 Char"/>
    <w:basedOn w:val="DefaultParagraphFont"/>
    <w:link w:val="Heading1"/>
    <w:uiPriority w:val="9"/>
    <w:rsid w:val="00CC427B"/>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955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0C4"/>
    <w:rPr>
      <w:sz w:val="20"/>
      <w:szCs w:val="20"/>
    </w:rPr>
  </w:style>
  <w:style w:type="character" w:styleId="FootnoteReference">
    <w:name w:val="footnote reference"/>
    <w:basedOn w:val="DefaultParagraphFont"/>
    <w:uiPriority w:val="99"/>
    <w:semiHidden/>
    <w:unhideWhenUsed/>
    <w:rsid w:val="009550C4"/>
    <w:rPr>
      <w:vertAlign w:val="superscript"/>
    </w:rPr>
  </w:style>
  <w:style w:type="character" w:styleId="Hyperlink">
    <w:name w:val="Hyperlink"/>
    <w:basedOn w:val="DefaultParagraphFont"/>
    <w:uiPriority w:val="99"/>
    <w:unhideWhenUsed/>
    <w:rsid w:val="001D5D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52683">
      <w:bodyDiv w:val="1"/>
      <w:marLeft w:val="0"/>
      <w:marRight w:val="0"/>
      <w:marTop w:val="0"/>
      <w:marBottom w:val="0"/>
      <w:divBdr>
        <w:top w:val="none" w:sz="0" w:space="0" w:color="auto"/>
        <w:left w:val="none" w:sz="0" w:space="0" w:color="auto"/>
        <w:bottom w:val="none" w:sz="0" w:space="0" w:color="auto"/>
        <w:right w:val="none" w:sz="0" w:space="0" w:color="auto"/>
      </w:divBdr>
    </w:div>
    <w:div w:id="18611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boysen/state-firearms/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4F89E-4549-4464-8705-AE9E8CFB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SHARMA</dc:creator>
  <cp:keywords/>
  <dc:description/>
  <cp:lastModifiedBy>SALONI SHARMA</cp:lastModifiedBy>
  <cp:revision>146</cp:revision>
  <dcterms:created xsi:type="dcterms:W3CDTF">2018-04-20T20:01:00Z</dcterms:created>
  <dcterms:modified xsi:type="dcterms:W3CDTF">2018-04-21T15:30:00Z</dcterms:modified>
</cp:coreProperties>
</file>