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53B8" w:rsidRDefault="006653B8">
      <w:pPr>
        <w:spacing w:after="1600"/>
      </w:pPr>
    </w:p>
    <w:p w:rsidR="006653B8" w:rsidRPr="00FA41F2" w:rsidRDefault="00853746">
      <w:pPr>
        <w:jc w:val="center"/>
        <w:rPr>
          <w:sz w:val="24"/>
        </w:rPr>
      </w:pPr>
      <w:r>
        <w:rPr>
          <w:b/>
          <w:bCs/>
          <w:color w:val="163C32"/>
          <w:sz w:val="72"/>
          <w:szCs w:val="64"/>
        </w:rPr>
        <w:t>Infosys Springboard Internship</w:t>
      </w:r>
    </w:p>
    <w:p w:rsidR="006653B8" w:rsidRDefault="00F24350">
      <w:pPr>
        <w:spacing w:before="200" w:after="100"/>
        <w:jc w:val="center"/>
      </w:pPr>
      <w:r>
        <w:rPr>
          <w:sz w:val="30"/>
          <w:szCs w:val="30"/>
        </w:rPr>
        <w:t>AI Career Companion Agent for Internship Matching</w:t>
      </w:r>
    </w:p>
    <w:p w:rsidR="006653B8" w:rsidRDefault="0069233B">
      <w:pPr>
        <w:spacing w:after="800"/>
        <w:jc w:val="center"/>
        <w:rPr>
          <w:sz w:val="30"/>
          <w:szCs w:val="30"/>
        </w:rPr>
      </w:pPr>
      <w:r>
        <w:rPr>
          <w:sz w:val="30"/>
          <w:szCs w:val="30"/>
        </w:rPr>
        <w:t>&amp;</w:t>
      </w:r>
      <w:r w:rsidR="00F24350">
        <w:rPr>
          <w:sz w:val="30"/>
          <w:szCs w:val="30"/>
        </w:rPr>
        <w:t xml:space="preserve"> Interview Preparation</w:t>
      </w:r>
      <w:r w:rsidR="00853746">
        <w:rPr>
          <w:sz w:val="30"/>
          <w:szCs w:val="30"/>
        </w:rPr>
        <w:t xml:space="preserve"> [Intense Find]</w:t>
      </w:r>
    </w:p>
    <w:p w:rsidR="009E5676" w:rsidRDefault="009E5676">
      <w:pPr>
        <w:spacing w:after="800"/>
        <w:jc w:val="center"/>
      </w:pPr>
      <w:proofErr w:type="gramStart"/>
      <w:r>
        <w:rPr>
          <w:rStyle w:val="Strong"/>
        </w:rPr>
        <w:t xml:space="preserve">Mentor </w:t>
      </w:r>
      <w:r>
        <w:rPr>
          <w:rStyle w:val="Strong"/>
        </w:rPr>
        <w:t>:</w:t>
      </w:r>
      <w:proofErr w:type="gramEnd"/>
      <w:r>
        <w:t xml:space="preserve"> </w:t>
      </w:r>
      <w:proofErr w:type="spellStart"/>
      <w:r>
        <w:t>Devender</w:t>
      </w:r>
      <w:proofErr w:type="spellEnd"/>
      <w:r>
        <w:t xml:space="preserve"> </w:t>
      </w:r>
      <w:proofErr w:type="spellStart"/>
      <w:r>
        <w:t>Pratap</w:t>
      </w:r>
      <w:proofErr w:type="spellEnd"/>
    </w:p>
    <w:p w:rsidR="006653B8" w:rsidRDefault="00F24350">
      <w:pPr>
        <w:spacing w:after="100"/>
        <w:jc w:val="center"/>
      </w:pPr>
      <w:r>
        <w:rPr>
          <w:b/>
          <w:bCs/>
          <w:color w:val="B8863B"/>
          <w:sz w:val="24"/>
          <w:szCs w:val="24"/>
        </w:rPr>
        <w:t xml:space="preserve">Final Project Report — Milestone </w:t>
      </w:r>
      <w:r w:rsidR="00F53A18">
        <w:rPr>
          <w:b/>
          <w:bCs/>
          <w:color w:val="B8863B"/>
          <w:sz w:val="24"/>
          <w:szCs w:val="24"/>
        </w:rPr>
        <w:t xml:space="preserve">1 to </w:t>
      </w:r>
      <w:r>
        <w:rPr>
          <w:b/>
          <w:bCs/>
          <w:color w:val="B8863B"/>
          <w:sz w:val="24"/>
          <w:szCs w:val="24"/>
        </w:rPr>
        <w:t>4</w:t>
      </w:r>
    </w:p>
    <w:p w:rsidR="009E5676" w:rsidRDefault="00F24350" w:rsidP="009E5676">
      <w:pPr>
        <w:jc w:val="center"/>
      </w:pPr>
      <w:r>
        <w:rPr>
          <w:i/>
          <w:iCs/>
          <w:color w:val="57635C"/>
          <w:sz w:val="20"/>
          <w:szCs w:val="20"/>
        </w:rPr>
        <w:t>Application Tracking, System Testing, Optimization &amp; Final Documentation</w:t>
      </w:r>
    </w:p>
    <w:p w:rsidR="009E5676" w:rsidRPr="009E5676" w:rsidRDefault="0069233B" w:rsidP="009E5676">
      <w:pPr>
        <w:jc w:val="center"/>
      </w:pPr>
      <w:r>
        <w:rPr>
          <w:color w:val="57635C"/>
          <w:sz w:val="20"/>
          <w:szCs w:val="20"/>
        </w:rPr>
        <w:t>Milestones 1–4 · August - October</w:t>
      </w:r>
      <w:r w:rsidR="009E5676">
        <w:rPr>
          <w:color w:val="57635C"/>
          <w:sz w:val="20"/>
          <w:szCs w:val="20"/>
        </w:rPr>
        <w:t xml:space="preserve"> 2026</w:t>
      </w:r>
    </w:p>
    <w:p w:rsidR="009E5676" w:rsidRDefault="009E5676" w:rsidP="009E5676">
      <w:pPr>
        <w:spacing w:before="100"/>
        <w:jc w:val="center"/>
      </w:pPr>
      <w:r>
        <w:rPr>
          <w:rStyle w:val="Strong"/>
        </w:rPr>
        <w:t>Prepared by:</w:t>
      </w:r>
      <w:r>
        <w:t xml:space="preserve"> </w:t>
      </w:r>
      <w:proofErr w:type="spellStart"/>
      <w:r>
        <w:t>Saloo</w:t>
      </w:r>
      <w:proofErr w:type="spellEnd"/>
      <w:r>
        <w:t xml:space="preserve"> Kumari</w:t>
      </w:r>
    </w:p>
    <w:p w:rsidR="009E5676" w:rsidRDefault="009E5676" w:rsidP="009E5676">
      <w:pPr>
        <w:spacing w:before="100"/>
        <w:jc w:val="center"/>
      </w:pPr>
    </w:p>
    <w:p w:rsidR="009E5676" w:rsidRDefault="009E5676" w:rsidP="009E5676">
      <w:pPr>
        <w:spacing w:before="100"/>
        <w:jc w:val="center"/>
      </w:pPr>
    </w:p>
    <w:p w:rsidR="009E5676" w:rsidRDefault="009E5676" w:rsidP="009E5676">
      <w:pPr>
        <w:spacing w:before="100"/>
        <w:jc w:val="center"/>
      </w:pPr>
    </w:p>
    <w:p w:rsidR="009E5676" w:rsidRDefault="009E5676" w:rsidP="009E5676">
      <w:pPr>
        <w:spacing w:before="100"/>
        <w:jc w:val="center"/>
      </w:pPr>
    </w:p>
    <w:p w:rsidR="009E5676" w:rsidRDefault="009E5676" w:rsidP="009E5676">
      <w:pPr>
        <w:spacing w:before="100"/>
        <w:jc w:val="center"/>
      </w:pPr>
    </w:p>
    <w:p w:rsidR="009E5676" w:rsidRDefault="009E5676" w:rsidP="009E5676">
      <w:pPr>
        <w:spacing w:before="100"/>
        <w:jc w:val="center"/>
      </w:pPr>
    </w:p>
    <w:p w:rsidR="009E5676" w:rsidRDefault="009E5676" w:rsidP="009E5676">
      <w:pPr>
        <w:spacing w:before="100"/>
        <w:jc w:val="center"/>
      </w:pPr>
    </w:p>
    <w:p w:rsidR="009E5676" w:rsidRDefault="009E5676" w:rsidP="009E5676">
      <w:pPr>
        <w:spacing w:before="100"/>
        <w:jc w:val="center"/>
      </w:pPr>
    </w:p>
    <w:p w:rsidR="009E5676" w:rsidRDefault="009E5676" w:rsidP="009E5676">
      <w:pPr>
        <w:spacing w:before="100"/>
        <w:jc w:val="center"/>
      </w:pPr>
    </w:p>
    <w:p w:rsidR="009E5676" w:rsidRDefault="009E5676" w:rsidP="009E5676">
      <w:pPr>
        <w:spacing w:before="100"/>
        <w:jc w:val="center"/>
      </w:pPr>
    </w:p>
    <w:p w:rsidR="009E5676" w:rsidRDefault="009E5676" w:rsidP="009E5676">
      <w:pPr>
        <w:spacing w:before="100"/>
        <w:jc w:val="center"/>
      </w:pPr>
    </w:p>
    <w:p w:rsidR="009E5676" w:rsidRDefault="009E5676" w:rsidP="009E5676">
      <w:pPr>
        <w:spacing w:before="100"/>
        <w:jc w:val="center"/>
      </w:pPr>
    </w:p>
    <w:p w:rsidR="009E5676" w:rsidRDefault="009E5676" w:rsidP="009E5676">
      <w:pPr>
        <w:spacing w:before="100"/>
        <w:jc w:val="center"/>
      </w:pPr>
    </w:p>
    <w:p w:rsidR="009E5676" w:rsidRDefault="009E5676" w:rsidP="009E5676">
      <w:pPr>
        <w:spacing w:before="100"/>
        <w:jc w:val="center"/>
      </w:pPr>
    </w:p>
    <w:p w:rsidR="009E5676" w:rsidRDefault="009E5676" w:rsidP="009E5676">
      <w:pPr>
        <w:pStyle w:val="NormalWeb"/>
        <w:jc w:val="center"/>
      </w:pPr>
      <w:r>
        <w:rPr>
          <w:rStyle w:val="Strong"/>
        </w:rPr>
        <w:t>Live Deployment:</w:t>
      </w:r>
      <w:r>
        <w:t xml:space="preserve"> </w:t>
      </w:r>
      <w:hyperlink r:id="rId6" w:history="1">
        <w:r>
          <w:rPr>
            <w:rStyle w:val="Hyperlink"/>
            <w:rFonts w:ascii="Arial" w:hAnsi="Arial" w:cs="Arial"/>
            <w:color w:val="1155CC"/>
            <w:shd w:val="clear" w:color="auto" w:fill="FFFFFF"/>
          </w:rPr>
          <w:t>https://intense-find-b6263f.netlify.app</w:t>
        </w:r>
      </w:hyperlink>
      <w:r>
        <w:t xml:space="preserve"> </w:t>
      </w:r>
      <w:r>
        <w:t xml:space="preserve">(frontend on </w:t>
      </w:r>
      <w:proofErr w:type="spellStart"/>
      <w:r>
        <w:t>Netlify</w:t>
      </w:r>
      <w:proofErr w:type="spellEnd"/>
      <w:r>
        <w:t xml:space="preserve">, backend on Render, database on </w:t>
      </w:r>
      <w:proofErr w:type="spellStart"/>
      <w:r>
        <w:t>Supabase</w:t>
      </w:r>
      <w:proofErr w:type="spellEnd"/>
      <w:r>
        <w:t>)</w:t>
      </w:r>
      <w:r>
        <w:br/>
      </w:r>
    </w:p>
    <w:p w:rsidR="006653B8" w:rsidRDefault="00F24350">
      <w:pPr>
        <w:pStyle w:val="Heading1"/>
      </w:pPr>
      <w:r>
        <w:lastRenderedPageBreak/>
        <w:t>Table of Contents</w:t>
      </w:r>
    </w:p>
    <w:sdt>
      <w:sdtPr>
        <w:alias w:val="Table of Contents"/>
        <w:id w:val="1877500622"/>
      </w:sdtPr>
      <w:sdtContent>
        <w:p w:rsidR="006653B8" w:rsidRDefault="00F24350">
          <w:r>
            <w:fldChar w:fldCharType="begin"/>
          </w:r>
          <w:r>
            <w:instrText>TOC \h \o "1-2"</w:instrText>
          </w:r>
          <w:r>
            <w:fldChar w:fldCharType="separate"/>
          </w:r>
        </w:p>
        <w:tbl>
          <w:tblPr>
            <w:tblpPr w:leftFromText="180" w:rightFromText="180" w:vertAnchor="text" w:horzAnchor="margin" w:tblpXSpec="center" w:tblpY="-39"/>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39"/>
            <w:gridCol w:w="8022"/>
          </w:tblGrid>
          <w:tr w:rsidR="00A7759B" w:rsidRPr="00F53A18" w:rsidTr="00A7759B">
            <w:trPr>
              <w:tblHeader/>
            </w:trPr>
            <w:tc>
              <w:tcPr>
                <w:tcW w:w="808" w:type="dxa"/>
                <w:shd w:val="clear" w:color="auto" w:fill="FFFFFF"/>
                <w:tcMar>
                  <w:top w:w="150" w:type="dxa"/>
                  <w:left w:w="0" w:type="dxa"/>
                  <w:bottom w:w="150" w:type="dxa"/>
                  <w:right w:w="240" w:type="dxa"/>
                </w:tcMar>
                <w:vAlign w:val="center"/>
                <w:hideMark/>
              </w:tcPr>
              <w:p w:rsidR="00A7759B" w:rsidRPr="009808A1" w:rsidRDefault="00A7759B" w:rsidP="009808A1">
                <w:pPr>
                  <w:spacing w:line="375" w:lineRule="atLeast"/>
                  <w:jc w:val="center"/>
                  <w:rPr>
                    <w:rFonts w:ascii="Segoe UI" w:eastAsia="Times New Roman" w:hAnsi="Segoe UI" w:cs="Segoe UI"/>
                    <w:b/>
                    <w:color w:val="0F1115"/>
                    <w:sz w:val="23"/>
                    <w:szCs w:val="23"/>
                  </w:rPr>
                </w:pPr>
                <w:r w:rsidRPr="009808A1">
                  <w:rPr>
                    <w:rFonts w:ascii="Segoe UI" w:eastAsia="Times New Roman" w:hAnsi="Segoe UI" w:cs="Segoe UI"/>
                    <w:b/>
                    <w:color w:val="0F1115"/>
                    <w:sz w:val="23"/>
                    <w:szCs w:val="23"/>
                  </w:rPr>
                  <w:t>Section</w:t>
                </w:r>
              </w:p>
            </w:tc>
            <w:tc>
              <w:tcPr>
                <w:tcW w:w="0" w:type="auto"/>
                <w:shd w:val="clear" w:color="auto" w:fill="FFFFFF"/>
                <w:tcMar>
                  <w:top w:w="150" w:type="dxa"/>
                  <w:left w:w="240" w:type="dxa"/>
                  <w:bottom w:w="150" w:type="dxa"/>
                  <w:right w:w="240" w:type="dxa"/>
                </w:tcMar>
                <w:vAlign w:val="center"/>
                <w:hideMark/>
              </w:tcPr>
              <w:p w:rsidR="00A7759B" w:rsidRPr="009808A1" w:rsidRDefault="00A7759B" w:rsidP="00A7759B">
                <w:pPr>
                  <w:spacing w:line="375" w:lineRule="atLeast"/>
                  <w:rPr>
                    <w:rFonts w:ascii="Segoe UI" w:eastAsia="Times New Roman" w:hAnsi="Segoe UI" w:cs="Segoe UI"/>
                    <w:b/>
                    <w:color w:val="0F1115"/>
                    <w:sz w:val="23"/>
                    <w:szCs w:val="23"/>
                  </w:rPr>
                </w:pPr>
                <w:r w:rsidRPr="009808A1">
                  <w:rPr>
                    <w:rFonts w:ascii="Segoe UI" w:eastAsia="Times New Roman" w:hAnsi="Segoe UI" w:cs="Segoe UI"/>
                    <w:b/>
                    <w:color w:val="0F1115"/>
                    <w:sz w:val="23"/>
                    <w:szCs w:val="23"/>
                  </w:rPr>
                  <w:t>Title</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1</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Introduction</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2</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Problem Statement</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3</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Objectives</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4</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System Requirements</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5</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System Architecture (Detailed)</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6</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Dataset and Knowledge Base</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7</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RAG Pipeline Implementation</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8</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Multi-Agent Architecture</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9</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Agent Design and Implementation (Detailed Workings, Flow, Resources)</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10</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Application Tracking Module</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11</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Testing and Evaluation</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12</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Results and Analysis</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13</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Example Outputs &amp; Screenshots</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14</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Resources Used (APIs, Tools, Libraries, Models)</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15</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Limitations</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16</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Future Scope</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17</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Conclusion</w:t>
                </w:r>
              </w:p>
            </w:tc>
          </w:tr>
          <w:tr w:rsidR="00A7759B" w:rsidRPr="00F53A18" w:rsidTr="00A7759B">
            <w:tc>
              <w:tcPr>
                <w:tcW w:w="808" w:type="dxa"/>
                <w:shd w:val="clear" w:color="auto" w:fill="FFFFFF"/>
                <w:tcMar>
                  <w:top w:w="150" w:type="dxa"/>
                  <w:left w:w="0" w:type="dxa"/>
                  <w:bottom w:w="150" w:type="dxa"/>
                  <w:right w:w="240" w:type="dxa"/>
                </w:tcMar>
                <w:vAlign w:val="center"/>
                <w:hideMark/>
              </w:tcPr>
              <w:p w:rsidR="00A7759B" w:rsidRPr="00F53A18" w:rsidRDefault="00A7759B" w:rsidP="00A7759B">
                <w:pPr>
                  <w:spacing w:line="375" w:lineRule="atLeast"/>
                  <w:jc w:val="center"/>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18</w:t>
                </w:r>
              </w:p>
            </w:tc>
            <w:tc>
              <w:tcPr>
                <w:tcW w:w="0" w:type="auto"/>
                <w:shd w:val="clear" w:color="auto" w:fill="FFFFFF"/>
                <w:tcMar>
                  <w:top w:w="150" w:type="dxa"/>
                  <w:left w:w="240" w:type="dxa"/>
                  <w:bottom w:w="150" w:type="dxa"/>
                  <w:right w:w="0" w:type="dxa"/>
                </w:tcMar>
                <w:vAlign w:val="center"/>
                <w:hideMark/>
              </w:tcPr>
              <w:p w:rsidR="00A7759B" w:rsidRPr="00F53A18" w:rsidRDefault="00A7759B" w:rsidP="00A7759B">
                <w:pPr>
                  <w:spacing w:line="375" w:lineRule="atLeast"/>
                  <w:rPr>
                    <w:rFonts w:ascii="Segoe UI" w:eastAsia="Times New Roman" w:hAnsi="Segoe UI" w:cs="Segoe UI"/>
                    <w:color w:val="0F1115"/>
                    <w:sz w:val="23"/>
                    <w:szCs w:val="23"/>
                  </w:rPr>
                </w:pPr>
                <w:r w:rsidRPr="00F53A18">
                  <w:rPr>
                    <w:rFonts w:ascii="Segoe UI" w:eastAsia="Times New Roman" w:hAnsi="Segoe UI" w:cs="Segoe UI"/>
                    <w:color w:val="0F1115"/>
                    <w:sz w:val="23"/>
                    <w:szCs w:val="23"/>
                  </w:rPr>
                  <w:t>References &amp; Preferences</w:t>
                </w:r>
              </w:p>
            </w:tc>
          </w:tr>
        </w:tbl>
        <w:p w:rsidR="00F53A18" w:rsidRDefault="00F24350">
          <w:r>
            <w:lastRenderedPageBreak/>
            <w:fldChar w:fldCharType="end"/>
          </w:r>
        </w:p>
      </w:sdtContent>
    </w:sdt>
    <w:p w:rsidR="006653B8" w:rsidRDefault="00F24350">
      <w:pPr>
        <w:pStyle w:val="Heading1"/>
      </w:pPr>
      <w:bookmarkStart w:id="0" w:name="_GoBack"/>
      <w:bookmarkEnd w:id="0"/>
      <w:r>
        <w:t>1. Introduction</w:t>
      </w:r>
    </w:p>
    <w:p w:rsidR="006653B8" w:rsidRDefault="0069233B">
      <w:pPr>
        <w:spacing w:after="160" w:line="276" w:lineRule="auto"/>
      </w:pPr>
      <w:r>
        <w:t>Intense</w:t>
      </w:r>
      <w:r w:rsidR="00F24350">
        <w:t xml:space="preserve"> Find (originally scoped as the “AI Career Companion Agent for Internship Matching and Interview Preparation”) is a full-stack web platform that helps students discover internships genuinely suited to their profile, understand the gap between where they are and what a role needs, produce tailored application materials, prepare for interviews with role-specific practice, and track every application through to an outcome — all from one authenticated, per-student dashboard.</w:t>
      </w:r>
    </w:p>
    <w:p w:rsidR="006653B8" w:rsidRDefault="00F24350">
      <w:pPr>
        <w:spacing w:after="160" w:line="276" w:lineRule="auto"/>
      </w:pPr>
      <w:r>
        <w:t>The system was built incrementally across four milestones, each adding a functioning layer on top of the last rather than a disconnected module: Milestone 1 established the candidate-understanding foundation (profile, resume parsing); Milestone 2 built the internship knowledge base and the Retrieval-Augmented Generation (RAG) pipeline that powers matching; Milestone 3 added the reasoning agents that go beyond matching — skill gap analysis, tailored resume/cover letter generation, interview preparation, and a conversational assistant; Milestone 4, covered in detail in this report, added full application lifecycle tracking, end-to-end testing across every agent and workflow, measurable optimization of the retrieval and matching pipeline, and this documentation.</w:t>
      </w:r>
    </w:p>
    <w:p w:rsidR="006653B8" w:rsidRDefault="00F24350">
      <w:pPr>
        <w:spacing w:after="160" w:line="276" w:lineRule="auto"/>
      </w:pPr>
      <w:r>
        <w:t>This report documents the system as actually implemented — architecture, dataset, RAG pipeline, each agent's design, the application tracking module, the testing performed, the optimizations made and their measured effect, along with the honest limitations and a realistic view of what a further iteration would add.</w:t>
      </w:r>
    </w:p>
    <w:p w:rsidR="006653B8" w:rsidRDefault="00F24350">
      <w:pPr>
        <w:pStyle w:val="Heading1"/>
      </w:pPr>
      <w:r>
        <w:t>2. Problem Statement</w:t>
      </w:r>
    </w:p>
    <w:p w:rsidR="006653B8" w:rsidRDefault="00F24350">
      <w:pPr>
        <w:spacing w:after="160" w:line="276" w:lineRule="auto"/>
      </w:pPr>
      <w:r>
        <w:t>A typical internship search is fragmented and low-signal for the student on both ends of the process:</w:t>
      </w:r>
    </w:p>
    <w:p w:rsidR="006653B8" w:rsidRDefault="00F24350">
      <w:pPr>
        <w:pStyle w:val="ListParagraph"/>
        <w:numPr>
          <w:ilvl w:val="0"/>
          <w:numId w:val="1"/>
        </w:numPr>
        <w:spacing w:after="80" w:line="264" w:lineRule="auto"/>
      </w:pPr>
      <w:r>
        <w:rPr>
          <w:b/>
          <w:bCs/>
        </w:rPr>
        <w:t xml:space="preserve">Discovery is scattered. </w:t>
      </w:r>
      <w:r>
        <w:t>Relevant postings are spread across many portals, with no single place that surfaces roles genuinely suited to a specific student's background.</w:t>
      </w:r>
    </w:p>
    <w:p w:rsidR="006653B8" w:rsidRDefault="00F24350">
      <w:pPr>
        <w:pStyle w:val="ListParagraph"/>
        <w:numPr>
          <w:ilvl w:val="0"/>
          <w:numId w:val="1"/>
        </w:numPr>
        <w:spacing w:after="80" w:line="264" w:lineRule="auto"/>
      </w:pPr>
      <w:r>
        <w:rPr>
          <w:b/>
          <w:bCs/>
        </w:rPr>
        <w:t xml:space="preserve">Fit is a guess. </w:t>
      </w:r>
      <w:r>
        <w:t>Students have no objective signal for whether they qualify for a role before applying — leading to under-applying to roles they'd actually be competitive for, or spray-and-pray applications with low relevance.</w:t>
      </w:r>
    </w:p>
    <w:p w:rsidR="006653B8" w:rsidRDefault="00F24350">
      <w:pPr>
        <w:pStyle w:val="ListParagraph"/>
        <w:numPr>
          <w:ilvl w:val="0"/>
          <w:numId w:val="1"/>
        </w:numPr>
        <w:spacing w:after="80" w:line="264" w:lineRule="auto"/>
      </w:pPr>
      <w:r>
        <w:rPr>
          <w:b/>
          <w:bCs/>
        </w:rPr>
        <w:t xml:space="preserve">Application materials are generic. </w:t>
      </w:r>
      <w:r>
        <w:t>Tailoring a resume and cover letter per role is time-consuming and repetitive, so quality varies with how much time and energy a student has left, and it's the first thing skipped under pressure.</w:t>
      </w:r>
    </w:p>
    <w:p w:rsidR="006653B8" w:rsidRDefault="00F24350">
      <w:pPr>
        <w:pStyle w:val="ListParagraph"/>
        <w:numPr>
          <w:ilvl w:val="0"/>
          <w:numId w:val="1"/>
        </w:numPr>
        <w:spacing w:after="80" w:line="264" w:lineRule="auto"/>
      </w:pPr>
      <w:r>
        <w:rPr>
          <w:b/>
          <w:bCs/>
        </w:rPr>
        <w:t xml:space="preserve">Tracking is manual and scattered. </w:t>
      </w:r>
      <w:r>
        <w:t>Applications, their statuses, interview dates, and deadlines end up in scattered notes, spreadsheets, or memory, with no reminders when a deadline or interview is approaching.</w:t>
      </w:r>
    </w:p>
    <w:p w:rsidR="006653B8" w:rsidRDefault="00F24350">
      <w:pPr>
        <w:pStyle w:val="ListParagraph"/>
        <w:numPr>
          <w:ilvl w:val="0"/>
          <w:numId w:val="1"/>
        </w:numPr>
        <w:spacing w:after="80" w:line="264" w:lineRule="auto"/>
      </w:pPr>
      <w:r>
        <w:rPr>
          <w:b/>
          <w:bCs/>
        </w:rPr>
        <w:t xml:space="preserve">Interview preparation is generic. </w:t>
      </w:r>
      <w:r>
        <w:t>Generic interview question banks don't reflect what a specific role, at a specific company, in a specific domain, actually expects — nor do they account for the gaps already identified in the student's own profile.</w:t>
      </w:r>
    </w:p>
    <w:p w:rsidR="006653B8" w:rsidRDefault="0069233B">
      <w:pPr>
        <w:spacing w:after="160" w:line="276" w:lineRule="auto"/>
      </w:pPr>
      <w:r>
        <w:t>Intense</w:t>
      </w:r>
      <w:r w:rsidR="00F24350">
        <w:t xml:space="preserve"> Find directly targets each of these gaps with a corresponding, purpose-built agent or module, described in Sections 9–10, rather than a single general-purpose </w:t>
      </w:r>
      <w:proofErr w:type="spellStart"/>
      <w:r w:rsidR="00F24350">
        <w:t>chatbot</w:t>
      </w:r>
      <w:proofErr w:type="spellEnd"/>
      <w:r w:rsidR="00F24350">
        <w:t xml:space="preserve"> wrapped around a job board.</w:t>
      </w:r>
    </w:p>
    <w:p w:rsidR="006653B8" w:rsidRDefault="00F24350">
      <w:pPr>
        <w:pStyle w:val="Heading1"/>
      </w:pPr>
      <w:r>
        <w:lastRenderedPageBreak/>
        <w:t>3. Objectives</w:t>
      </w:r>
    </w:p>
    <w:p w:rsidR="006653B8" w:rsidRDefault="00F24350">
      <w:pPr>
        <w:spacing w:after="160" w:line="276" w:lineRule="auto"/>
      </w:pPr>
      <w:r>
        <w:t>The project's objectives, as scoped across the four milestones:</w:t>
      </w:r>
    </w:p>
    <w:p w:rsidR="006653B8" w:rsidRDefault="00F24350">
      <w:pPr>
        <w:pStyle w:val="ListParagraph"/>
        <w:numPr>
          <w:ilvl w:val="0"/>
          <w:numId w:val="1"/>
        </w:numPr>
        <w:spacing w:after="80" w:line="264" w:lineRule="auto"/>
      </w:pPr>
      <w:r>
        <w:t>Let a student build a structured profile and have a resume parsed automatically into skills, education, experience, and projects.</w:t>
      </w:r>
    </w:p>
    <w:p w:rsidR="006653B8" w:rsidRDefault="00F24350">
      <w:pPr>
        <w:pStyle w:val="ListParagraph"/>
        <w:numPr>
          <w:ilvl w:val="0"/>
          <w:numId w:val="1"/>
        </w:numPr>
        <w:spacing w:after="80" w:line="264" w:lineRule="auto"/>
      </w:pPr>
      <w:r>
        <w:t>Build a curated internship knowledge base spanning many domains — not just software/CS roles — and make it semantically searchable.</w:t>
      </w:r>
    </w:p>
    <w:p w:rsidR="006653B8" w:rsidRDefault="00F24350">
      <w:pPr>
        <w:pStyle w:val="ListParagraph"/>
        <w:numPr>
          <w:ilvl w:val="0"/>
          <w:numId w:val="1"/>
        </w:numPr>
        <w:spacing w:after="80" w:line="264" w:lineRule="auto"/>
      </w:pPr>
      <w:r>
        <w:t>Implement a Retrieval-Augmented Generation pipeline over that knowledge base: chunk, embed, index, and retrieve relevant postings for a given student profile or query.</w:t>
      </w:r>
    </w:p>
    <w:p w:rsidR="006653B8" w:rsidRDefault="00F24350">
      <w:pPr>
        <w:pStyle w:val="ListParagraph"/>
        <w:numPr>
          <w:ilvl w:val="0"/>
          <w:numId w:val="1"/>
        </w:numPr>
        <w:spacing w:after="80" w:line="264" w:lineRule="auto"/>
      </w:pPr>
      <w:r>
        <w:t>Build a Job-Resume Matching Agent that scores compatibility with reasoning, not just a bare similarity number.</w:t>
      </w:r>
    </w:p>
    <w:p w:rsidR="006653B8" w:rsidRDefault="00F24350">
      <w:pPr>
        <w:pStyle w:val="ListParagraph"/>
        <w:numPr>
          <w:ilvl w:val="0"/>
          <w:numId w:val="1"/>
        </w:numPr>
        <w:spacing w:after="80" w:line="264" w:lineRule="auto"/>
      </w:pPr>
      <w:r>
        <w:t>Build a Skill Gap Analysis Agent that identifies and categorizes what's missing for a specific role, with reasons and recommendations.</w:t>
      </w:r>
    </w:p>
    <w:p w:rsidR="006653B8" w:rsidRDefault="00F24350">
      <w:pPr>
        <w:pStyle w:val="ListParagraph"/>
        <w:numPr>
          <w:ilvl w:val="0"/>
          <w:numId w:val="1"/>
        </w:numPr>
        <w:spacing w:after="80" w:line="264" w:lineRule="auto"/>
      </w:pPr>
      <w:r>
        <w:t>Build a Resume &amp; Cover Letter Customization Agent that tailors real application materials to a specific role without inventing skills or experience the student doesn't have.</w:t>
      </w:r>
    </w:p>
    <w:p w:rsidR="006653B8" w:rsidRDefault="00F24350">
      <w:pPr>
        <w:pStyle w:val="ListParagraph"/>
        <w:numPr>
          <w:ilvl w:val="0"/>
          <w:numId w:val="1"/>
        </w:numPr>
        <w:spacing w:after="80" w:line="264" w:lineRule="auto"/>
      </w:pPr>
      <w:r>
        <w:t>Build an Interview Preparation Agent that generates role-specific questions (technical, resume-based, project-based, role-specific, HR) with preparation guidance, plus a general mock-interview mode with voice interaction and AI feedback.</w:t>
      </w:r>
    </w:p>
    <w:p w:rsidR="006653B8" w:rsidRDefault="00F24350">
      <w:pPr>
        <w:pStyle w:val="ListParagraph"/>
        <w:numPr>
          <w:ilvl w:val="0"/>
          <w:numId w:val="1"/>
        </w:numPr>
        <w:spacing w:after="80" w:line="264" w:lineRule="auto"/>
      </w:pPr>
      <w:r>
        <w:t>Build a Conversational Career Assistant that retains context across turns and grounds its answers in the student's real profile, matches, and previously generated agent outputs.</w:t>
      </w:r>
    </w:p>
    <w:p w:rsidR="006653B8" w:rsidRDefault="00F24350">
      <w:pPr>
        <w:pStyle w:val="ListParagraph"/>
        <w:numPr>
          <w:ilvl w:val="0"/>
          <w:numId w:val="1"/>
        </w:numPr>
        <w:spacing w:after="80" w:line="264" w:lineRule="auto"/>
      </w:pPr>
      <w:r>
        <w:t>Build a full Application Tracking Module: status lifecycle, interview scheduling, deadline reminders, notes, search/filter, and an activity overview.</w:t>
      </w:r>
    </w:p>
    <w:p w:rsidR="006653B8" w:rsidRDefault="00F24350">
      <w:pPr>
        <w:pStyle w:val="ListParagraph"/>
        <w:numPr>
          <w:ilvl w:val="0"/>
          <w:numId w:val="1"/>
        </w:numPr>
        <w:spacing w:after="80" w:line="264" w:lineRule="auto"/>
      </w:pPr>
      <w:r>
        <w:t>Test the complete system end-to-end — every agent, the RAG pipeline, and multi-turn conversations — and use the results to measurably optimize retrieval, matching, and prompt design.</w:t>
      </w:r>
    </w:p>
    <w:p w:rsidR="006653B8" w:rsidRDefault="00F24350">
      <w:pPr>
        <w:pStyle w:val="ListParagraph"/>
        <w:numPr>
          <w:ilvl w:val="0"/>
          <w:numId w:val="1"/>
        </w:numPr>
        <w:spacing w:after="80" w:line="264" w:lineRule="auto"/>
      </w:pPr>
      <w:r>
        <w:t>Document the system thoroughly enough that its architecture, data, and design decisions are reproducible and reviewable.</w:t>
      </w:r>
    </w:p>
    <w:p w:rsidR="006653B8" w:rsidRDefault="00F24350">
      <w:pPr>
        <w:pStyle w:val="Heading1"/>
      </w:pPr>
      <w:r>
        <w:t>4. System Requirements</w:t>
      </w:r>
    </w:p>
    <w:p w:rsidR="006653B8" w:rsidRDefault="00F24350">
      <w:pPr>
        <w:pStyle w:val="Heading2"/>
      </w:pPr>
      <w:r>
        <w:t>4.1 Functional Requirements</w:t>
      </w:r>
    </w:p>
    <w:p w:rsidR="006653B8" w:rsidRDefault="00F24350">
      <w:pPr>
        <w:pStyle w:val="ListParagraph"/>
        <w:numPr>
          <w:ilvl w:val="0"/>
          <w:numId w:val="1"/>
        </w:numPr>
        <w:spacing w:after="80" w:line="264" w:lineRule="auto"/>
      </w:pPr>
      <w:r>
        <w:t>Student registration/login, profile management (skills, education, experience, projects, photo).</w:t>
      </w:r>
    </w:p>
    <w:p w:rsidR="006653B8" w:rsidRDefault="00F24350">
      <w:pPr>
        <w:pStyle w:val="ListParagraph"/>
        <w:numPr>
          <w:ilvl w:val="0"/>
          <w:numId w:val="1"/>
        </w:numPr>
        <w:spacing w:after="80" w:line="264" w:lineRule="auto"/>
      </w:pPr>
      <w:r>
        <w:t>Resume upload (PDF, size-limited) and LLM-based structured extraction.</w:t>
      </w:r>
    </w:p>
    <w:p w:rsidR="006653B8" w:rsidRDefault="00F24350">
      <w:pPr>
        <w:pStyle w:val="ListParagraph"/>
        <w:numPr>
          <w:ilvl w:val="0"/>
          <w:numId w:val="1"/>
        </w:numPr>
        <w:spacing w:after="80" w:line="264" w:lineRule="auto"/>
      </w:pPr>
      <w:r>
        <w:t>Semantic search and AI-ranked matching over the internship knowledge base.</w:t>
      </w:r>
    </w:p>
    <w:p w:rsidR="006653B8" w:rsidRDefault="00F24350">
      <w:pPr>
        <w:pStyle w:val="ListParagraph"/>
        <w:numPr>
          <w:ilvl w:val="0"/>
          <w:numId w:val="1"/>
        </w:numPr>
        <w:spacing w:after="80" w:line="264" w:lineRule="auto"/>
      </w:pPr>
      <w:r>
        <w:t>Skill gap analysis, tailored resume/cover letter generation, and job-specific interview preparation, all scoped to one selected posting at a time.</w:t>
      </w:r>
    </w:p>
    <w:p w:rsidR="006653B8" w:rsidRDefault="00F24350">
      <w:pPr>
        <w:pStyle w:val="ListParagraph"/>
        <w:numPr>
          <w:ilvl w:val="0"/>
          <w:numId w:val="1"/>
        </w:numPr>
        <w:spacing w:after="80" w:line="264" w:lineRule="auto"/>
      </w:pPr>
      <w:r>
        <w:t>General (domain-based) and job-specific voice-based mock interviews with AI feedback.</w:t>
      </w:r>
    </w:p>
    <w:p w:rsidR="006653B8" w:rsidRDefault="00F24350">
      <w:pPr>
        <w:pStyle w:val="ListParagraph"/>
        <w:numPr>
          <w:ilvl w:val="0"/>
          <w:numId w:val="1"/>
        </w:numPr>
        <w:spacing w:after="80" w:line="264" w:lineRule="auto"/>
      </w:pPr>
      <w:r>
        <w:t>A persistent, context-aware conversational assistant.</w:t>
      </w:r>
    </w:p>
    <w:p w:rsidR="006653B8" w:rsidRDefault="00F24350">
      <w:pPr>
        <w:pStyle w:val="ListParagraph"/>
        <w:numPr>
          <w:ilvl w:val="0"/>
          <w:numId w:val="1"/>
        </w:numPr>
        <w:spacing w:after="80" w:line="264" w:lineRule="auto"/>
      </w:pPr>
      <w:r>
        <w:t>Saving/bookmarking postings independently of applying to them.</w:t>
      </w:r>
    </w:p>
    <w:p w:rsidR="006653B8" w:rsidRDefault="00F24350">
      <w:pPr>
        <w:pStyle w:val="ListParagraph"/>
        <w:numPr>
          <w:ilvl w:val="0"/>
          <w:numId w:val="1"/>
        </w:numPr>
        <w:spacing w:after="80" w:line="264" w:lineRule="auto"/>
      </w:pPr>
      <w:r>
        <w:t>Full application lifecycle tracking with reminders.</w:t>
      </w:r>
    </w:p>
    <w:p w:rsidR="006653B8" w:rsidRDefault="00F24350">
      <w:pPr>
        <w:pStyle w:val="Heading2"/>
      </w:pPr>
      <w:r>
        <w:lastRenderedPageBreak/>
        <w:t>4.2 Non-Functional Requirements</w:t>
      </w:r>
    </w:p>
    <w:p w:rsidR="006653B8" w:rsidRDefault="00F24350">
      <w:pPr>
        <w:pStyle w:val="ListParagraph"/>
        <w:numPr>
          <w:ilvl w:val="0"/>
          <w:numId w:val="1"/>
        </w:numPr>
        <w:spacing w:after="80" w:line="264" w:lineRule="auto"/>
      </w:pPr>
      <w:r>
        <w:t>Every profile/resume/match/application/agent-output endpoint scoped strictly to the logged-in student (“self-only” access, enforced server-side, not just hidden in the UI).</w:t>
      </w:r>
    </w:p>
    <w:p w:rsidR="006653B8" w:rsidRDefault="00F24350">
      <w:pPr>
        <w:pStyle w:val="ListParagraph"/>
        <w:numPr>
          <w:ilvl w:val="0"/>
          <w:numId w:val="1"/>
        </w:numPr>
        <w:spacing w:after="80" w:line="264" w:lineRule="auto"/>
      </w:pPr>
      <w:r>
        <w:t xml:space="preserve">No fabrication: every agent that produces claims about the student (materials, feedback, </w:t>
      </w:r>
      <w:proofErr w:type="gramStart"/>
      <w:r>
        <w:t>gap</w:t>
      </w:r>
      <w:proofErr w:type="gramEnd"/>
      <w:r>
        <w:t xml:space="preserve"> analysis) is explicitly instructed, and where feasible tested, not to invent skills, experience, or facts not present in the underlying data.</w:t>
      </w:r>
    </w:p>
    <w:p w:rsidR="006653B8" w:rsidRDefault="00F24350">
      <w:pPr>
        <w:pStyle w:val="ListParagraph"/>
        <w:numPr>
          <w:ilvl w:val="0"/>
          <w:numId w:val="1"/>
        </w:numPr>
        <w:spacing w:after="80" w:line="264" w:lineRule="auto"/>
      </w:pPr>
      <w:r>
        <w:t xml:space="preserve">Local-first cost control: </w:t>
      </w:r>
      <w:proofErr w:type="spellStart"/>
      <w:r>
        <w:t>embeddings</w:t>
      </w:r>
      <w:proofErr w:type="spellEnd"/>
      <w:r>
        <w:t xml:space="preserve"> run locally (no per-call cost), and only the reasoning steps that genuinely need it call the LLM.</w:t>
      </w:r>
    </w:p>
    <w:p w:rsidR="006653B8" w:rsidRDefault="00F24350">
      <w:pPr>
        <w:pStyle w:val="ListParagraph"/>
        <w:numPr>
          <w:ilvl w:val="0"/>
          <w:numId w:val="1"/>
        </w:numPr>
        <w:spacing w:after="80" w:line="264" w:lineRule="auto"/>
      </w:pPr>
      <w:r>
        <w:t>Reasonable response latency for an interactive tool — measured directly in Section 13.</w:t>
      </w:r>
    </w:p>
    <w:p w:rsidR="006653B8" w:rsidRDefault="00F24350">
      <w:pPr>
        <w:pStyle w:val="Heading2"/>
      </w:pPr>
      <w:r>
        <w:t>4.3 Technology Stack</w:t>
      </w:r>
    </w:p>
    <w:tbl>
      <w:tblPr>
        <w:tblW w:w="9500" w:type="dxa"/>
        <w:tblInd w:w="110" w:type="dxa"/>
        <w:tblBorders>
          <w:top w:val="single" w:sz="2" w:space="0" w:color="D9DED5"/>
          <w:left w:val="single" w:sz="2" w:space="0" w:color="D9DED5"/>
          <w:bottom w:val="single" w:sz="2" w:space="0" w:color="D9DED5"/>
          <w:right w:val="single" w:sz="2" w:space="0" w:color="D9DED5"/>
          <w:insideH w:val="single" w:sz="2" w:space="0" w:color="D9DED5"/>
          <w:insideV w:val="single" w:sz="2" w:space="0" w:color="D9DED5"/>
        </w:tblBorders>
        <w:tblCellMar>
          <w:left w:w="10" w:type="dxa"/>
          <w:right w:w="10" w:type="dxa"/>
        </w:tblCellMar>
        <w:tblLook w:val="0000" w:firstRow="0" w:lastRow="0" w:firstColumn="0" w:lastColumn="0" w:noHBand="0" w:noVBand="0"/>
      </w:tblPr>
      <w:tblGrid>
        <w:gridCol w:w="3000"/>
        <w:gridCol w:w="6500"/>
      </w:tblGrid>
      <w:tr w:rsidR="006653B8">
        <w:trPr>
          <w:tblHeader/>
        </w:trPr>
        <w:tc>
          <w:tcPr>
            <w:tcW w:w="3000" w:type="dxa"/>
            <w:shd w:val="clear" w:color="auto" w:fill="2F6F5E"/>
            <w:tcMar>
              <w:top w:w="80" w:type="dxa"/>
              <w:left w:w="120" w:type="dxa"/>
              <w:bottom w:w="80" w:type="dxa"/>
              <w:right w:w="120" w:type="dxa"/>
            </w:tcMar>
          </w:tcPr>
          <w:p w:rsidR="006653B8" w:rsidRDefault="00F24350">
            <w:r>
              <w:rPr>
                <w:b/>
                <w:bCs/>
                <w:color w:val="FFFFFF"/>
              </w:rPr>
              <w:t>Layer</w:t>
            </w:r>
          </w:p>
        </w:tc>
        <w:tc>
          <w:tcPr>
            <w:tcW w:w="6500" w:type="dxa"/>
            <w:shd w:val="clear" w:color="auto" w:fill="2F6F5E"/>
            <w:tcMar>
              <w:top w:w="80" w:type="dxa"/>
              <w:left w:w="120" w:type="dxa"/>
              <w:bottom w:w="80" w:type="dxa"/>
              <w:right w:w="120" w:type="dxa"/>
            </w:tcMar>
          </w:tcPr>
          <w:p w:rsidR="006653B8" w:rsidRDefault="00F24350">
            <w:r>
              <w:rPr>
                <w:b/>
                <w:bCs/>
                <w:color w:val="FFFFFF"/>
              </w:rPr>
              <w:t>Technology</w:t>
            </w:r>
          </w:p>
        </w:tc>
      </w:tr>
      <w:tr w:rsidR="006653B8">
        <w:tc>
          <w:tcPr>
            <w:tcW w:w="3000" w:type="dxa"/>
            <w:tcMar>
              <w:top w:w="80" w:type="dxa"/>
              <w:left w:w="120" w:type="dxa"/>
              <w:bottom w:w="80" w:type="dxa"/>
              <w:right w:w="120" w:type="dxa"/>
            </w:tcMar>
          </w:tcPr>
          <w:p w:rsidR="006653B8" w:rsidRDefault="00F24350">
            <w:r>
              <w:t>Backend runtime</w:t>
            </w:r>
          </w:p>
        </w:tc>
        <w:tc>
          <w:tcPr>
            <w:tcW w:w="6500" w:type="dxa"/>
            <w:tcMar>
              <w:top w:w="80" w:type="dxa"/>
              <w:left w:w="120" w:type="dxa"/>
              <w:bottom w:w="80" w:type="dxa"/>
              <w:right w:w="120" w:type="dxa"/>
            </w:tcMar>
          </w:tcPr>
          <w:p w:rsidR="006653B8" w:rsidRDefault="00F24350">
            <w:r>
              <w:t xml:space="preserve">Python 3.11+, </w:t>
            </w:r>
            <w:proofErr w:type="spellStart"/>
            <w:r>
              <w:t>FastAPI</w:t>
            </w:r>
            <w:proofErr w:type="spellEnd"/>
            <w:r>
              <w:t xml:space="preserve">, </w:t>
            </w:r>
            <w:proofErr w:type="spellStart"/>
            <w:r>
              <w:t>Uvicorn</w:t>
            </w:r>
            <w:proofErr w:type="spellEnd"/>
          </w:p>
        </w:tc>
      </w:tr>
      <w:tr w:rsidR="006653B8">
        <w:tc>
          <w:tcPr>
            <w:tcW w:w="3000" w:type="dxa"/>
            <w:tcMar>
              <w:top w:w="80" w:type="dxa"/>
              <w:left w:w="120" w:type="dxa"/>
              <w:bottom w:w="80" w:type="dxa"/>
              <w:right w:w="120" w:type="dxa"/>
            </w:tcMar>
          </w:tcPr>
          <w:p w:rsidR="006653B8" w:rsidRDefault="00F24350">
            <w:r>
              <w:t>Database</w:t>
            </w:r>
          </w:p>
        </w:tc>
        <w:tc>
          <w:tcPr>
            <w:tcW w:w="6500" w:type="dxa"/>
            <w:tcMar>
              <w:top w:w="80" w:type="dxa"/>
              <w:left w:w="120" w:type="dxa"/>
              <w:bottom w:w="80" w:type="dxa"/>
              <w:right w:w="120" w:type="dxa"/>
            </w:tcMar>
          </w:tcPr>
          <w:p w:rsidR="006653B8" w:rsidRDefault="00F24350">
            <w:proofErr w:type="spellStart"/>
            <w:r>
              <w:t>PostgreSQL</w:t>
            </w:r>
            <w:proofErr w:type="spellEnd"/>
            <w:r>
              <w:t xml:space="preserve"> (17 tables via </w:t>
            </w:r>
            <w:proofErr w:type="spellStart"/>
            <w:r>
              <w:t>SQLAlchemy</w:t>
            </w:r>
            <w:proofErr w:type="spellEnd"/>
            <w:r>
              <w:t xml:space="preserve"> ORM)</w:t>
            </w:r>
          </w:p>
        </w:tc>
      </w:tr>
      <w:tr w:rsidR="006653B8">
        <w:tc>
          <w:tcPr>
            <w:tcW w:w="3000" w:type="dxa"/>
            <w:tcMar>
              <w:top w:w="80" w:type="dxa"/>
              <w:left w:w="120" w:type="dxa"/>
              <w:bottom w:w="80" w:type="dxa"/>
              <w:right w:w="120" w:type="dxa"/>
            </w:tcMar>
          </w:tcPr>
          <w:p w:rsidR="006653B8" w:rsidRDefault="00F24350">
            <w:r>
              <w:t>Authentication</w:t>
            </w:r>
          </w:p>
        </w:tc>
        <w:tc>
          <w:tcPr>
            <w:tcW w:w="6500" w:type="dxa"/>
            <w:tcMar>
              <w:top w:w="80" w:type="dxa"/>
              <w:left w:w="120" w:type="dxa"/>
              <w:bottom w:w="80" w:type="dxa"/>
              <w:right w:w="120" w:type="dxa"/>
            </w:tcMar>
          </w:tcPr>
          <w:p w:rsidR="006653B8" w:rsidRDefault="00F24350">
            <w:r>
              <w:t>JWT bearer tokens (python-</w:t>
            </w:r>
            <w:proofErr w:type="spellStart"/>
            <w:r>
              <w:t>jose</w:t>
            </w:r>
            <w:proofErr w:type="spellEnd"/>
            <w:r>
              <w:t>), password hashing (</w:t>
            </w:r>
            <w:proofErr w:type="spellStart"/>
            <w:r>
              <w:t>passlib</w:t>
            </w:r>
            <w:proofErr w:type="spellEnd"/>
            <w:r>
              <w:t xml:space="preserve"> + </w:t>
            </w:r>
            <w:proofErr w:type="spellStart"/>
            <w:r>
              <w:t>bcrypt</w:t>
            </w:r>
            <w:proofErr w:type="spellEnd"/>
            <w:r>
              <w:t>)</w:t>
            </w:r>
          </w:p>
        </w:tc>
      </w:tr>
      <w:tr w:rsidR="006653B8">
        <w:tc>
          <w:tcPr>
            <w:tcW w:w="3000" w:type="dxa"/>
            <w:tcMar>
              <w:top w:w="80" w:type="dxa"/>
              <w:left w:w="120" w:type="dxa"/>
              <w:bottom w:w="80" w:type="dxa"/>
              <w:right w:w="120" w:type="dxa"/>
            </w:tcMar>
          </w:tcPr>
          <w:p w:rsidR="006653B8" w:rsidRDefault="00F24350">
            <w:r>
              <w:t>LLM provider</w:t>
            </w:r>
          </w:p>
        </w:tc>
        <w:tc>
          <w:tcPr>
            <w:tcW w:w="6500" w:type="dxa"/>
            <w:tcMar>
              <w:top w:w="80" w:type="dxa"/>
              <w:left w:w="120" w:type="dxa"/>
              <w:bottom w:w="80" w:type="dxa"/>
              <w:right w:w="120" w:type="dxa"/>
            </w:tcMar>
          </w:tcPr>
          <w:p w:rsidR="006653B8" w:rsidRDefault="00F24350">
            <w:r>
              <w:t xml:space="preserve">Any </w:t>
            </w:r>
            <w:proofErr w:type="spellStart"/>
            <w:r>
              <w:t>OpenAI</w:t>
            </w:r>
            <w:proofErr w:type="spellEnd"/>
            <w:r>
              <w:t>-compatible Chat Completions</w:t>
            </w:r>
            <w:r w:rsidR="009808A1">
              <w:t xml:space="preserve"> API (</w:t>
            </w:r>
            <w:proofErr w:type="spellStart"/>
            <w:r w:rsidR="009808A1">
              <w:t>OpenAI</w:t>
            </w:r>
            <w:proofErr w:type="spellEnd"/>
            <w:r w:rsidR="009808A1">
              <w:t xml:space="preserve"> itself, or </w:t>
            </w:r>
            <w:proofErr w:type="spellStart"/>
            <w:r w:rsidR="009808A1">
              <w:t>Groq</w:t>
            </w:r>
            <w:proofErr w:type="spellEnd"/>
            <w:r>
              <w:t xml:space="preserve"> via a configurable base URL)</w:t>
            </w:r>
          </w:p>
        </w:tc>
      </w:tr>
      <w:tr w:rsidR="006653B8">
        <w:tc>
          <w:tcPr>
            <w:tcW w:w="3000" w:type="dxa"/>
            <w:tcMar>
              <w:top w:w="80" w:type="dxa"/>
              <w:left w:w="120" w:type="dxa"/>
              <w:bottom w:w="80" w:type="dxa"/>
              <w:right w:w="120" w:type="dxa"/>
            </w:tcMar>
          </w:tcPr>
          <w:p w:rsidR="006653B8" w:rsidRDefault="00F24350">
            <w:proofErr w:type="spellStart"/>
            <w:r>
              <w:t>Embeddings</w:t>
            </w:r>
            <w:proofErr w:type="spellEnd"/>
          </w:p>
        </w:tc>
        <w:tc>
          <w:tcPr>
            <w:tcW w:w="6500" w:type="dxa"/>
            <w:tcMar>
              <w:top w:w="80" w:type="dxa"/>
              <w:left w:w="120" w:type="dxa"/>
              <w:bottom w:w="80" w:type="dxa"/>
              <w:right w:w="120" w:type="dxa"/>
            </w:tcMar>
          </w:tcPr>
          <w:p w:rsidR="006653B8" w:rsidRDefault="00F24350">
            <w:r>
              <w:t>sentence-transformers (local, no external API call, no per-embedding cost)</w:t>
            </w:r>
          </w:p>
        </w:tc>
      </w:tr>
      <w:tr w:rsidR="006653B8">
        <w:tc>
          <w:tcPr>
            <w:tcW w:w="3000" w:type="dxa"/>
            <w:tcMar>
              <w:top w:w="80" w:type="dxa"/>
              <w:left w:w="120" w:type="dxa"/>
              <w:bottom w:w="80" w:type="dxa"/>
              <w:right w:w="120" w:type="dxa"/>
            </w:tcMar>
          </w:tcPr>
          <w:p w:rsidR="006653B8" w:rsidRDefault="00F24350">
            <w:r>
              <w:t>Vector store</w:t>
            </w:r>
          </w:p>
        </w:tc>
        <w:tc>
          <w:tcPr>
            <w:tcW w:w="6500" w:type="dxa"/>
            <w:tcMar>
              <w:top w:w="80" w:type="dxa"/>
              <w:left w:w="120" w:type="dxa"/>
              <w:bottom w:w="80" w:type="dxa"/>
              <w:right w:w="120" w:type="dxa"/>
            </w:tcMar>
          </w:tcPr>
          <w:p w:rsidR="006653B8" w:rsidRDefault="00F24350">
            <w:proofErr w:type="spellStart"/>
            <w:r>
              <w:t>ChromaDB</w:t>
            </w:r>
            <w:proofErr w:type="spellEnd"/>
            <w:r>
              <w:t xml:space="preserve"> (embedded, local, persisted to disk)</w:t>
            </w:r>
          </w:p>
        </w:tc>
      </w:tr>
      <w:tr w:rsidR="006653B8">
        <w:tc>
          <w:tcPr>
            <w:tcW w:w="3000" w:type="dxa"/>
            <w:tcMar>
              <w:top w:w="80" w:type="dxa"/>
              <w:left w:w="120" w:type="dxa"/>
              <w:bottom w:w="80" w:type="dxa"/>
              <w:right w:w="120" w:type="dxa"/>
            </w:tcMar>
          </w:tcPr>
          <w:p w:rsidR="006653B8" w:rsidRDefault="00F24350">
            <w:r>
              <w:t>Frontend</w:t>
            </w:r>
          </w:p>
        </w:tc>
        <w:tc>
          <w:tcPr>
            <w:tcW w:w="6500" w:type="dxa"/>
            <w:tcMar>
              <w:top w:w="80" w:type="dxa"/>
              <w:left w:w="120" w:type="dxa"/>
              <w:bottom w:w="80" w:type="dxa"/>
              <w:right w:w="120" w:type="dxa"/>
            </w:tcMar>
          </w:tcPr>
          <w:p w:rsidR="006653B8" w:rsidRDefault="00F24350">
            <w:r>
              <w:t>HTML5, CSS3, vanilla JavaScript (no framework/build step) — ~1,850 lines of JS, ~930 lines of CSS, ~575 lines of HTML across 8 dashboards</w:t>
            </w:r>
          </w:p>
        </w:tc>
      </w:tr>
      <w:tr w:rsidR="006653B8">
        <w:tc>
          <w:tcPr>
            <w:tcW w:w="3000" w:type="dxa"/>
            <w:tcMar>
              <w:top w:w="80" w:type="dxa"/>
              <w:left w:w="120" w:type="dxa"/>
              <w:bottom w:w="80" w:type="dxa"/>
              <w:right w:w="120" w:type="dxa"/>
            </w:tcMar>
          </w:tcPr>
          <w:p w:rsidR="006653B8" w:rsidRDefault="00F24350">
            <w:r>
              <w:t>Voice I/O</w:t>
            </w:r>
          </w:p>
        </w:tc>
        <w:tc>
          <w:tcPr>
            <w:tcW w:w="6500" w:type="dxa"/>
            <w:tcMar>
              <w:top w:w="80" w:type="dxa"/>
              <w:left w:w="120" w:type="dxa"/>
              <w:bottom w:w="80" w:type="dxa"/>
              <w:right w:w="120" w:type="dxa"/>
            </w:tcMar>
          </w:tcPr>
          <w:p w:rsidR="006653B8" w:rsidRDefault="00F24350">
            <w:r>
              <w:t>Browser-native Web Speech API (</w:t>
            </w:r>
            <w:proofErr w:type="spellStart"/>
            <w:r>
              <w:t>SpeechRecognition</w:t>
            </w:r>
            <w:proofErr w:type="spellEnd"/>
            <w:r>
              <w:t xml:space="preserve"> + </w:t>
            </w:r>
            <w:proofErr w:type="spellStart"/>
            <w:r>
              <w:t>SpeechSynthesis</w:t>
            </w:r>
            <w:proofErr w:type="spellEnd"/>
            <w:r>
              <w:t>) — no external speech service or cost</w:t>
            </w:r>
          </w:p>
        </w:tc>
      </w:tr>
      <w:tr w:rsidR="006653B8">
        <w:tc>
          <w:tcPr>
            <w:tcW w:w="3000" w:type="dxa"/>
            <w:tcMar>
              <w:top w:w="80" w:type="dxa"/>
              <w:left w:w="120" w:type="dxa"/>
              <w:bottom w:w="80" w:type="dxa"/>
              <w:right w:w="120" w:type="dxa"/>
            </w:tcMar>
          </w:tcPr>
          <w:p w:rsidR="006653B8" w:rsidRDefault="00F24350">
            <w:proofErr w:type="spellStart"/>
            <w:r>
              <w:t>Dev</w:t>
            </w:r>
            <w:proofErr w:type="spellEnd"/>
            <w:r>
              <w:t xml:space="preserve"> environment</w:t>
            </w:r>
          </w:p>
        </w:tc>
        <w:tc>
          <w:tcPr>
            <w:tcW w:w="6500" w:type="dxa"/>
            <w:tcMar>
              <w:top w:w="80" w:type="dxa"/>
              <w:left w:w="120" w:type="dxa"/>
              <w:bottom w:w="80" w:type="dxa"/>
              <w:right w:w="120" w:type="dxa"/>
            </w:tcMar>
          </w:tcPr>
          <w:p w:rsidR="006653B8" w:rsidRDefault="00F24350">
            <w:r>
              <w:t xml:space="preserve">VS Code, local </w:t>
            </w:r>
            <w:proofErr w:type="spellStart"/>
            <w:r>
              <w:t>Postgres</w:t>
            </w:r>
            <w:proofErr w:type="spellEnd"/>
            <w:r>
              <w:t xml:space="preserve"> instance, Python </w:t>
            </w:r>
            <w:proofErr w:type="spellStart"/>
            <w:r>
              <w:t>venv</w:t>
            </w:r>
            <w:proofErr w:type="spellEnd"/>
          </w:p>
        </w:tc>
      </w:tr>
    </w:tbl>
    <w:p w:rsidR="006653B8" w:rsidRDefault="00F24350">
      <w:r>
        <w:br w:type="page"/>
      </w:r>
    </w:p>
    <w:p w:rsidR="006653B8" w:rsidRDefault="00F24350">
      <w:pPr>
        <w:pStyle w:val="Heading1"/>
      </w:pPr>
      <w:r>
        <w:lastRenderedPageBreak/>
        <w:t>5. System Architecture</w:t>
      </w:r>
    </w:p>
    <w:p w:rsidR="006653B8" w:rsidRDefault="00F24350">
      <w:pPr>
        <w:spacing w:after="160" w:line="276" w:lineRule="auto"/>
      </w:pPr>
      <w:r>
        <w:t xml:space="preserve">The system follows a layered architecture: a vanilla-JS single-page frontend talks to a </w:t>
      </w:r>
      <w:proofErr w:type="spellStart"/>
      <w:r>
        <w:t>FastAPI</w:t>
      </w:r>
      <w:proofErr w:type="spellEnd"/>
      <w:r>
        <w:t xml:space="preserve"> backend over a JWT-authenticated REST API; the backend </w:t>
      </w:r>
      <w:proofErr w:type="gramStart"/>
      <w:r>
        <w:t>persists</w:t>
      </w:r>
      <w:proofErr w:type="gramEnd"/>
      <w:r>
        <w:t xml:space="preserve"> structured data in </w:t>
      </w:r>
      <w:proofErr w:type="spellStart"/>
      <w:r>
        <w:t>PostgreSQL</w:t>
      </w:r>
      <w:proofErr w:type="spellEnd"/>
      <w:r>
        <w:t xml:space="preserve"> and unstructured semantic data (job-posting </w:t>
      </w:r>
      <w:proofErr w:type="spellStart"/>
      <w:r>
        <w:t>embeddings</w:t>
      </w:r>
      <w:proofErr w:type="spellEnd"/>
      <w:r>
        <w:t xml:space="preserve">) in a separate </w:t>
      </w:r>
      <w:proofErr w:type="spellStart"/>
      <w:r>
        <w:t>ChromaDB</w:t>
      </w:r>
      <w:proofErr w:type="spellEnd"/>
      <w:r>
        <w:t xml:space="preserve"> vector store; an AI Agent Layer sits between the API and an </w:t>
      </w:r>
      <w:proofErr w:type="spellStart"/>
      <w:r>
        <w:t>OpenAI</w:t>
      </w:r>
      <w:proofErr w:type="spellEnd"/>
      <w:r>
        <w:t>-compatible LLM, with each agent responsible for one well-defined reasoning task.</w:t>
      </w:r>
    </w:p>
    <w:p w:rsidR="006653B8" w:rsidRDefault="006653B8">
      <w:pPr>
        <w:spacing w:before="200" w:after="100"/>
        <w:jc w:val="center"/>
      </w:pPr>
    </w:p>
    <w:p w:rsidR="006653B8" w:rsidRDefault="00A7759B">
      <w:pPr>
        <w:spacing w:after="300"/>
        <w:jc w:val="center"/>
      </w:pPr>
      <w:r>
        <w:rPr>
          <w:noProof/>
        </w:rPr>
        <w:drawing>
          <wp:inline distT="0" distB="0" distL="0" distR="0" wp14:anchorId="4BD0697A" wp14:editId="156B5519">
            <wp:extent cx="6270703" cy="459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72116" cy="4592084"/>
                    </a:xfrm>
                    <a:prstGeom prst="rect">
                      <a:avLst/>
                    </a:prstGeom>
                  </pic:spPr>
                </pic:pic>
              </a:graphicData>
            </a:graphic>
          </wp:inline>
        </w:drawing>
      </w:r>
      <w:r w:rsidR="00F24350">
        <w:rPr>
          <w:i/>
          <w:iCs/>
          <w:color w:val="57635C"/>
          <w:sz w:val="18"/>
          <w:szCs w:val="18"/>
        </w:rPr>
        <w:t>Figure 1 — High-level system architecture.</w:t>
      </w:r>
    </w:p>
    <w:p w:rsidR="00A7759B" w:rsidRDefault="00A7759B">
      <w:pPr>
        <w:pStyle w:val="Heading2"/>
      </w:pPr>
    </w:p>
    <w:p w:rsidR="00A7759B" w:rsidRDefault="00A7759B">
      <w:pPr>
        <w:pStyle w:val="Heading2"/>
      </w:pPr>
    </w:p>
    <w:p w:rsidR="00A7759B" w:rsidRDefault="00A7759B">
      <w:pPr>
        <w:pStyle w:val="Heading2"/>
      </w:pPr>
    </w:p>
    <w:p w:rsidR="00A7759B" w:rsidRDefault="00A7759B">
      <w:pPr>
        <w:pStyle w:val="Heading2"/>
      </w:pPr>
    </w:p>
    <w:p w:rsidR="00A7759B" w:rsidRDefault="00A7759B">
      <w:pPr>
        <w:pStyle w:val="Heading2"/>
      </w:pPr>
    </w:p>
    <w:p w:rsidR="00A7759B" w:rsidRDefault="00A7759B">
      <w:pPr>
        <w:pStyle w:val="Heading2"/>
      </w:pPr>
    </w:p>
    <w:p w:rsidR="006653B8" w:rsidRDefault="00F24350">
      <w:pPr>
        <w:pStyle w:val="Heading2"/>
      </w:pPr>
      <w:r>
        <w:lastRenderedPageBreak/>
        <w:t>5.1 Frontend</w:t>
      </w:r>
    </w:p>
    <w:tbl>
      <w:tblPr>
        <w:tblStyle w:val="TableGrid"/>
        <w:tblpPr w:leftFromText="180" w:rightFromText="180" w:vertAnchor="text" w:horzAnchor="margin" w:tblpXSpec="center" w:tblpY="2663"/>
        <w:tblW w:w="9326" w:type="dxa"/>
        <w:tblLook w:val="04A0" w:firstRow="1" w:lastRow="0" w:firstColumn="1" w:lastColumn="0" w:noHBand="0" w:noVBand="1"/>
      </w:tblPr>
      <w:tblGrid>
        <w:gridCol w:w="379"/>
        <w:gridCol w:w="3339"/>
        <w:gridCol w:w="5608"/>
      </w:tblGrid>
      <w:tr w:rsidR="002E7B1D" w:rsidTr="002E7B1D">
        <w:trPr>
          <w:trHeight w:val="404"/>
        </w:trPr>
        <w:tc>
          <w:tcPr>
            <w:tcW w:w="0" w:type="auto"/>
            <w:hideMark/>
          </w:tcPr>
          <w:p w:rsidR="002E7B1D" w:rsidRPr="002E7B1D" w:rsidRDefault="002E7B1D" w:rsidP="002E7B1D">
            <w:pPr>
              <w:spacing w:line="375" w:lineRule="atLeast"/>
              <w:rPr>
                <w:rFonts w:ascii="Segoe UI" w:hAnsi="Segoe UI" w:cs="Segoe UI"/>
                <w:b/>
                <w:sz w:val="23"/>
                <w:szCs w:val="23"/>
              </w:rPr>
            </w:pPr>
            <w:r w:rsidRPr="002E7B1D">
              <w:rPr>
                <w:rFonts w:ascii="Segoe UI" w:hAnsi="Segoe UI" w:cs="Segoe UI"/>
                <w:b/>
                <w:sz w:val="23"/>
                <w:szCs w:val="23"/>
              </w:rPr>
              <w:t>#</w:t>
            </w:r>
          </w:p>
        </w:tc>
        <w:tc>
          <w:tcPr>
            <w:tcW w:w="0" w:type="auto"/>
            <w:hideMark/>
          </w:tcPr>
          <w:p w:rsidR="002E7B1D" w:rsidRPr="002E7B1D" w:rsidRDefault="002E7B1D" w:rsidP="002E7B1D">
            <w:pPr>
              <w:spacing w:line="375" w:lineRule="atLeast"/>
              <w:rPr>
                <w:rFonts w:ascii="Segoe UI" w:hAnsi="Segoe UI" w:cs="Segoe UI"/>
                <w:b/>
                <w:sz w:val="23"/>
                <w:szCs w:val="23"/>
              </w:rPr>
            </w:pPr>
            <w:r w:rsidRPr="002E7B1D">
              <w:rPr>
                <w:rFonts w:ascii="Segoe UI" w:hAnsi="Segoe UI" w:cs="Segoe UI"/>
                <w:b/>
                <w:sz w:val="23"/>
                <w:szCs w:val="23"/>
              </w:rPr>
              <w:t>Dashboard</w:t>
            </w:r>
          </w:p>
        </w:tc>
        <w:tc>
          <w:tcPr>
            <w:tcW w:w="0" w:type="auto"/>
            <w:hideMark/>
          </w:tcPr>
          <w:p w:rsidR="002E7B1D" w:rsidRPr="002E7B1D" w:rsidRDefault="002E7B1D" w:rsidP="002E7B1D">
            <w:pPr>
              <w:spacing w:line="375" w:lineRule="atLeast"/>
              <w:rPr>
                <w:rFonts w:ascii="Segoe UI" w:hAnsi="Segoe UI" w:cs="Segoe UI"/>
                <w:b/>
                <w:sz w:val="23"/>
                <w:szCs w:val="23"/>
              </w:rPr>
            </w:pPr>
            <w:r w:rsidRPr="002E7B1D">
              <w:rPr>
                <w:rFonts w:ascii="Segoe UI" w:hAnsi="Segoe UI" w:cs="Segoe UI"/>
                <w:b/>
                <w:sz w:val="23"/>
                <w:szCs w:val="23"/>
              </w:rPr>
              <w:t>Purpose</w:t>
            </w:r>
          </w:p>
        </w:tc>
      </w:tr>
      <w:tr w:rsidR="002E7B1D" w:rsidTr="002E7B1D">
        <w:trPr>
          <w:trHeight w:val="388"/>
        </w:trPr>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1</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Student Profile</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Skills, education, experience, projects</w:t>
            </w:r>
          </w:p>
        </w:tc>
      </w:tr>
      <w:tr w:rsidR="002E7B1D" w:rsidTr="002E7B1D">
        <w:trPr>
          <w:trHeight w:val="404"/>
        </w:trPr>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2</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Upload Resume &amp; Parse</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PDF upload, LLM extraction</w:t>
            </w:r>
          </w:p>
        </w:tc>
      </w:tr>
      <w:tr w:rsidR="002E7B1D" w:rsidTr="002E7B1D">
        <w:trPr>
          <w:trHeight w:val="404"/>
        </w:trPr>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3</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Find Matching Internships</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Semantic search + AI ranking</w:t>
            </w:r>
          </w:p>
        </w:tc>
      </w:tr>
      <w:tr w:rsidR="002E7B1D" w:rsidTr="002E7B1D">
        <w:trPr>
          <w:trHeight w:val="388"/>
        </w:trPr>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4</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Applied Internships</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Application tracking</w:t>
            </w:r>
          </w:p>
        </w:tc>
      </w:tr>
      <w:tr w:rsidR="002E7B1D" w:rsidTr="002E7B1D">
        <w:trPr>
          <w:trHeight w:val="404"/>
        </w:trPr>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5</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AI Chat Bot (Mock Interview)</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Voice/typed Q&amp;A</w:t>
            </w:r>
          </w:p>
        </w:tc>
      </w:tr>
      <w:tr w:rsidR="002E7B1D" w:rsidTr="002E7B1D">
        <w:trPr>
          <w:trHeight w:val="404"/>
        </w:trPr>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6</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My Mock Interviews</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Past interview results</w:t>
            </w:r>
          </w:p>
        </w:tc>
      </w:tr>
      <w:tr w:rsidR="002E7B1D" w:rsidTr="002E7B1D">
        <w:trPr>
          <w:trHeight w:val="388"/>
        </w:trPr>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7</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Application Toolkit</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Skill Gap / Resume / Cover Letter / Interview Prep</w:t>
            </w:r>
          </w:p>
        </w:tc>
      </w:tr>
      <w:tr w:rsidR="002E7B1D" w:rsidTr="002E7B1D">
        <w:trPr>
          <w:trHeight w:val="420"/>
        </w:trPr>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8</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Career Assistant</w:t>
            </w:r>
          </w:p>
        </w:tc>
        <w:tc>
          <w:tcPr>
            <w:tcW w:w="0" w:type="auto"/>
            <w:hideMark/>
          </w:tcPr>
          <w:p w:rsidR="002E7B1D" w:rsidRDefault="002E7B1D" w:rsidP="002E7B1D">
            <w:pPr>
              <w:spacing w:line="375" w:lineRule="atLeast"/>
              <w:rPr>
                <w:rFonts w:ascii="Segoe UI" w:hAnsi="Segoe UI" w:cs="Segoe UI"/>
                <w:sz w:val="23"/>
                <w:szCs w:val="23"/>
              </w:rPr>
            </w:pPr>
            <w:r>
              <w:rPr>
                <w:rFonts w:ascii="Segoe UI" w:hAnsi="Segoe UI" w:cs="Segoe UI"/>
                <w:sz w:val="23"/>
                <w:szCs w:val="23"/>
              </w:rPr>
              <w:t>Conversational AI</w:t>
            </w:r>
          </w:p>
        </w:tc>
      </w:tr>
    </w:tbl>
    <w:p w:rsidR="006653B8" w:rsidRDefault="00F24350">
      <w:pPr>
        <w:spacing w:after="160" w:line="276" w:lineRule="auto"/>
      </w:pPr>
      <w:r>
        <w:t xml:space="preserve">A single index.html with an authentication screen (split-screen login/register) and, once logged in, a sidebar-navigated dashboard with eight sections: Student Profile, Upload Resume &amp; Parse, Find Matching Internships, Applied Internships, AI Chat Bot (mock interview), My Mock Interviews, Application Toolkit (Skill Gap / Tailored Resume / Cover Letter / Interview Prep sub-tabs), and Career Assistant. A </w:t>
      </w:r>
      <w:r w:rsidR="002E7B1D">
        <w:t>top bar</w:t>
      </w:r>
      <w:r>
        <w:t xml:space="preserve"> added in Milestone 4 exposes a Saved Jobs panel and a deadline-notification bell as slide-in overlays reachable from any dashboard. No build step or framework is used — the entire frontend is plain HTML/CSS/JS calling the REST API directly.</w:t>
      </w:r>
    </w:p>
    <w:p w:rsidR="00A7759B" w:rsidRDefault="00A7759B" w:rsidP="00A7759B">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Eight Dashboards</w:t>
      </w:r>
    </w:p>
    <w:p w:rsidR="00A7759B" w:rsidRDefault="00F24350" w:rsidP="00F24350">
      <w:pPr>
        <w:tabs>
          <w:tab w:val="left" w:pos="5730"/>
        </w:tabs>
        <w:spacing w:after="160" w:line="276" w:lineRule="auto"/>
      </w:pPr>
      <w:r>
        <w:tab/>
      </w:r>
    </w:p>
    <w:p w:rsidR="00F24350" w:rsidRPr="00853746" w:rsidRDefault="00853746" w:rsidP="00853746">
      <w:pPr>
        <w:pStyle w:val="Heading2"/>
        <w:numPr>
          <w:ilvl w:val="0"/>
          <w:numId w:val="2"/>
        </w:numPr>
        <w:rPr>
          <w:u w:val="single"/>
        </w:rPr>
      </w:pPr>
      <w:r w:rsidRPr="00853746">
        <w:rPr>
          <w:u w:val="single"/>
        </w:rPr>
        <w:t>Dashboard:</w:t>
      </w:r>
    </w:p>
    <w:p w:rsidR="00F24350" w:rsidRDefault="00853746">
      <w:pPr>
        <w:pStyle w:val="Heading2"/>
      </w:pPr>
      <w:r>
        <w:rPr>
          <w:noProof/>
        </w:rPr>
        <mc:AlternateContent>
          <mc:Choice Requires="wps">
            <w:drawing>
              <wp:inline distT="0" distB="0" distL="0" distR="0">
                <wp:extent cx="304800" cy="304800"/>
                <wp:effectExtent l="0" t="0" r="0" b="0"/>
                <wp:docPr id="5" name="Rectangle 5" descr="https://claude.ai/api/d9d8fd88-6b9f-4a7a-981f-5718c479861a/files/6c681604-3bb4-4e92-b5c7-a8bc2795068f/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https://claude.ai/api/d9d8fd88-6b9f-4a7a-981f-5718c479861a/files/6c681604-3bb4-4e92-b5c7-a8bc2795068f/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S96ezAoDAAAtBgAADgAAAAAAAAAAAAAAAAAuAgAAZHJzL2Uyb0RvYy54bWxQ&#10;SwECLQAUAAYACAAAACEATKDpLNgAAAADAQAADwAAAAAAAAAAAAAAAABkBQAAZHJzL2Rvd25yZXYu&#10;eG1sUEsFBgAAAAAEAAQA8wAAAGkGAAAAAA==&#10;" filled="f" stroked="f">
                <o:lock v:ext="edit" aspectratio="t"/>
                <w10:anchorlock/>
              </v:rect>
            </w:pict>
          </mc:Fallback>
        </mc:AlternateContent>
      </w:r>
      <w:r>
        <w:rPr>
          <w:noProof/>
        </w:rPr>
        <w:drawing>
          <wp:inline distT="0" distB="0" distL="0" distR="0" wp14:anchorId="4B32CC84">
            <wp:extent cx="5305425" cy="28479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4784" cy="2852999"/>
                    </a:xfrm>
                    <a:prstGeom prst="rect">
                      <a:avLst/>
                    </a:prstGeom>
                    <a:noFill/>
                  </pic:spPr>
                </pic:pic>
              </a:graphicData>
            </a:graphic>
          </wp:inline>
        </w:drawing>
      </w:r>
    </w:p>
    <w:p w:rsidR="00F24350" w:rsidRDefault="00853746">
      <w:pPr>
        <w:pStyle w:val="Heading2"/>
      </w:pPr>
      <w:r>
        <w:rPr>
          <w:noProof/>
        </w:rPr>
        <mc:AlternateContent>
          <mc:Choice Requires="wps">
            <w:drawing>
              <wp:inline distT="0" distB="0" distL="0" distR="0" wp14:anchorId="11BC265D" wp14:editId="7A18844A">
                <wp:extent cx="304800" cy="304800"/>
                <wp:effectExtent l="0" t="0" r="0" b="0"/>
                <wp:docPr id="3" name="Rectangle 3" descr="https://claude.ai/api/d9d8fd88-6b9f-4a7a-981f-5718c479861a/files/6c681604-3bb4-4e92-b5c7-a8bc2795068f/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https://claude.ai/api/d9d8fd88-6b9f-4a7a-981f-5718c479861a/files/6c681604-3bb4-4e92-b5c7-a8bc2795068f/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b9fiywoDAAAtBgAADgAAAAAAAAAAAAAAAAAuAgAAZHJzL2Uyb0RvYy54bWxQ&#10;SwECLQAUAAYACAAAACEATKDpLNgAAAADAQAADwAAAAAAAAAAAAAAAABkBQAAZHJzL2Rvd25yZXYu&#10;eG1sUEsFBgAAAAAEAAQA8wAAAGkGAAAAAA==&#10;" filled="f" stroked="f">
                <o:lock v:ext="edit" aspectratio="t"/>
                <w10:anchorlock/>
              </v:rect>
            </w:pict>
          </mc:Fallback>
        </mc:AlternateContent>
      </w:r>
    </w:p>
    <w:p w:rsidR="006653B8" w:rsidRDefault="00F24350">
      <w:pPr>
        <w:pStyle w:val="Heading2"/>
      </w:pPr>
      <w:r>
        <w:lastRenderedPageBreak/>
        <w:t>5.2 Backend Services</w:t>
      </w:r>
    </w:p>
    <w:p w:rsidR="006653B8" w:rsidRDefault="00F24350">
      <w:pPr>
        <w:spacing w:after="160" w:line="276" w:lineRule="auto"/>
      </w:pPr>
      <w:proofErr w:type="spellStart"/>
      <w:r>
        <w:t>FastAPI</w:t>
      </w:r>
      <w:proofErr w:type="spellEnd"/>
      <w:r>
        <w:t xml:space="preserve"> organizes endpoints into 14 routers (</w:t>
      </w:r>
      <w:proofErr w:type="spellStart"/>
      <w:r>
        <w:t>auth</w:t>
      </w:r>
      <w:proofErr w:type="spellEnd"/>
      <w:r>
        <w:t xml:space="preserve">, students, resumes, jobs, matches, applications, interviews, </w:t>
      </w:r>
      <w:proofErr w:type="spellStart"/>
      <w:r>
        <w:t>skill_gap</w:t>
      </w:r>
      <w:proofErr w:type="spellEnd"/>
      <w:r>
        <w:t xml:space="preserve">, materials, </w:t>
      </w:r>
      <w:proofErr w:type="spellStart"/>
      <w:r>
        <w:t>interview_prep</w:t>
      </w:r>
      <w:proofErr w:type="spellEnd"/>
      <w:r>
        <w:t xml:space="preserve">, chat, </w:t>
      </w:r>
      <w:proofErr w:type="spellStart"/>
      <w:r>
        <w:t>saved_jobs</w:t>
      </w:r>
      <w:proofErr w:type="spellEnd"/>
      <w:r>
        <w:t xml:space="preserve">, notifications) </w:t>
      </w:r>
      <w:proofErr w:type="spellStart"/>
      <w:r>
        <w:t>totalling</w:t>
      </w:r>
      <w:proofErr w:type="spellEnd"/>
      <w:r>
        <w:t xml:space="preserve"> 40+ REST endpoints, backed by 12 service modules that hold the actual business/agent logic, kept separate from the HTTP layer so the same logic is reusable from the test scripts described in Section 12.</w:t>
      </w:r>
    </w:p>
    <w:tbl>
      <w:tblPr>
        <w:tblStyle w:val="TableGrid"/>
        <w:tblW w:w="0" w:type="auto"/>
        <w:tblLook w:val="04A0" w:firstRow="1" w:lastRow="0" w:firstColumn="1" w:lastColumn="0" w:noHBand="0" w:noVBand="1"/>
      </w:tblPr>
      <w:tblGrid>
        <w:gridCol w:w="488"/>
        <w:gridCol w:w="1506"/>
        <w:gridCol w:w="1098"/>
        <w:gridCol w:w="4970"/>
      </w:tblGrid>
      <w:tr w:rsidR="00F24350" w:rsidRPr="00F24350" w:rsidTr="00F24350">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Router</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Endpoints</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Purpose</w:t>
            </w:r>
          </w:p>
        </w:tc>
      </w:tr>
      <w:tr w:rsidR="00F24350" w:rsidRPr="00F24350" w:rsidTr="00F24350">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1</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proofErr w:type="spellStart"/>
            <w:r w:rsidRPr="00F24350">
              <w:rPr>
                <w:rFonts w:ascii="Segoe UI" w:eastAsia="Times New Roman" w:hAnsi="Segoe UI" w:cs="Segoe UI"/>
                <w:color w:val="0F1115"/>
                <w:sz w:val="20"/>
                <w:szCs w:val="23"/>
              </w:rPr>
              <w:t>auth</w:t>
            </w:r>
            <w:proofErr w:type="spellEnd"/>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4</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Register, login, token refresh</w:t>
            </w:r>
          </w:p>
        </w:tc>
      </w:tr>
      <w:tr w:rsidR="00F24350" w:rsidRPr="00F24350" w:rsidTr="00F24350">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2</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students</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5</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Profile CRUD</w:t>
            </w:r>
          </w:p>
        </w:tc>
      </w:tr>
      <w:tr w:rsidR="00F24350" w:rsidRPr="00F24350" w:rsidTr="00F24350">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3</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resumes</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3</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Upload, parse, retrieve</w:t>
            </w:r>
          </w:p>
        </w:tc>
      </w:tr>
      <w:tr w:rsidR="00F24350" w:rsidRPr="00F24350" w:rsidTr="00F24350">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4</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jobs</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4</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Search, filter, detail</w:t>
            </w:r>
          </w:p>
        </w:tc>
      </w:tr>
      <w:tr w:rsidR="00F24350" w:rsidRPr="00F24350" w:rsidTr="00F24350">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5</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matches</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3</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Generate, list, detail</w:t>
            </w:r>
          </w:p>
        </w:tc>
      </w:tr>
      <w:tr w:rsidR="00F24350" w:rsidRPr="00F24350" w:rsidTr="00F24350">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6</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applications</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6</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CRUD, status, stats</w:t>
            </w:r>
          </w:p>
        </w:tc>
      </w:tr>
      <w:tr w:rsidR="00F24350" w:rsidRPr="00F24350" w:rsidTr="00F24350">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7</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interviews</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4</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Start, submit, list, detail</w:t>
            </w:r>
          </w:p>
        </w:tc>
      </w:tr>
      <w:tr w:rsidR="00F24350" w:rsidRPr="00F24350" w:rsidTr="00F24350">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8</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proofErr w:type="spellStart"/>
            <w:r w:rsidRPr="00F24350">
              <w:rPr>
                <w:rFonts w:ascii="Segoe UI" w:eastAsia="Times New Roman" w:hAnsi="Segoe UI" w:cs="Segoe UI"/>
                <w:color w:val="0F1115"/>
                <w:sz w:val="20"/>
                <w:szCs w:val="23"/>
              </w:rPr>
              <w:t>skill_gap</w:t>
            </w:r>
            <w:proofErr w:type="spellEnd"/>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3</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Generate, retrieve</w:t>
            </w:r>
          </w:p>
        </w:tc>
      </w:tr>
      <w:tr w:rsidR="00F24350" w:rsidRPr="00F24350" w:rsidTr="00F24350">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9</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materials</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4</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Resume, cover letter, PATCH</w:t>
            </w:r>
          </w:p>
        </w:tc>
      </w:tr>
      <w:tr w:rsidR="00F24350" w:rsidRPr="00F24350" w:rsidTr="00F24350">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10</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proofErr w:type="spellStart"/>
            <w:r w:rsidRPr="00F24350">
              <w:rPr>
                <w:rFonts w:ascii="Segoe UI" w:eastAsia="Times New Roman" w:hAnsi="Segoe UI" w:cs="Segoe UI"/>
                <w:color w:val="0F1115"/>
                <w:sz w:val="20"/>
                <w:szCs w:val="23"/>
              </w:rPr>
              <w:t>interview_prep</w:t>
            </w:r>
            <w:proofErr w:type="spellEnd"/>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3</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Generate, retrieve</w:t>
            </w:r>
          </w:p>
        </w:tc>
      </w:tr>
      <w:tr w:rsidR="00F24350" w:rsidRPr="00F24350" w:rsidTr="00F24350">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11</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chat</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3</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Message, history, clear</w:t>
            </w:r>
          </w:p>
        </w:tc>
      </w:tr>
      <w:tr w:rsidR="00F24350" w:rsidRPr="00F24350" w:rsidTr="00F24350">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12</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proofErr w:type="spellStart"/>
            <w:r w:rsidRPr="00F24350">
              <w:rPr>
                <w:rFonts w:ascii="Segoe UI" w:eastAsia="Times New Roman" w:hAnsi="Segoe UI" w:cs="Segoe UI"/>
                <w:color w:val="0F1115"/>
                <w:sz w:val="20"/>
                <w:szCs w:val="23"/>
              </w:rPr>
              <w:t>saved_jobs</w:t>
            </w:r>
            <w:proofErr w:type="spellEnd"/>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3</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Save, list, remove</w:t>
            </w:r>
          </w:p>
        </w:tc>
      </w:tr>
      <w:tr w:rsidR="00F24350" w:rsidRPr="00F24350" w:rsidTr="00F24350">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13</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notifications</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2</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Deadlines, interviews</w:t>
            </w:r>
          </w:p>
        </w:tc>
      </w:tr>
      <w:tr w:rsidR="00F24350" w:rsidRPr="00F24350" w:rsidTr="00F24350">
        <w:trPr>
          <w:trHeight w:val="25"/>
        </w:trPr>
        <w:tc>
          <w:tcPr>
            <w:tcW w:w="488"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14</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admin</w:t>
            </w:r>
          </w:p>
        </w:tc>
        <w:tc>
          <w:tcPr>
            <w:tcW w:w="0" w:type="auto"/>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1</w:t>
            </w:r>
          </w:p>
        </w:tc>
        <w:tc>
          <w:tcPr>
            <w:tcW w:w="4970" w:type="dxa"/>
            <w:hideMark/>
          </w:tcPr>
          <w:p w:rsidR="00F24350" w:rsidRPr="00F24350" w:rsidRDefault="00F24350" w:rsidP="00F24350">
            <w:pPr>
              <w:spacing w:line="375" w:lineRule="atLeast"/>
              <w:rPr>
                <w:rFonts w:ascii="Segoe UI" w:eastAsia="Times New Roman" w:hAnsi="Segoe UI" w:cs="Segoe UI"/>
                <w:color w:val="0F1115"/>
                <w:sz w:val="20"/>
                <w:szCs w:val="23"/>
              </w:rPr>
            </w:pPr>
            <w:r w:rsidRPr="00F24350">
              <w:rPr>
                <w:rFonts w:ascii="Segoe UI" w:eastAsia="Times New Roman" w:hAnsi="Segoe UI" w:cs="Segoe UI"/>
                <w:color w:val="0F1115"/>
                <w:sz w:val="20"/>
                <w:szCs w:val="23"/>
              </w:rPr>
              <w:t>Health check</w:t>
            </w:r>
          </w:p>
        </w:tc>
      </w:tr>
    </w:tbl>
    <w:p w:rsidR="006653B8" w:rsidRDefault="00F24350">
      <w:pPr>
        <w:pStyle w:val="Heading2"/>
      </w:pPr>
      <w:r>
        <w:t>5.3 Student Profile Management</w:t>
      </w:r>
    </w:p>
    <w:p w:rsidR="006653B8" w:rsidRDefault="00F24350">
      <w:pPr>
        <w:spacing w:after="160" w:line="276" w:lineRule="auto"/>
      </w:pPr>
      <w:r>
        <w:t>A student's structured profile — skills, education (including a free-text grade/CGPA field), experience, and projects — is normalized into separate tables rather than one JSON blob, so downstream agents can query, filter, and reason over individual rows (e.g. the Matching Agent's skill-overlap calculation in Section 9.3).</w:t>
      </w:r>
    </w:p>
    <w:p w:rsidR="006653B8" w:rsidRDefault="00F24350">
      <w:pPr>
        <w:pStyle w:val="Heading2"/>
      </w:pPr>
      <w:r>
        <w:t>5.4 Resume Processing Pipeline</w:t>
      </w:r>
    </w:p>
    <w:p w:rsidR="006653B8" w:rsidRDefault="00F24350">
      <w:pPr>
        <w:spacing w:after="160" w:line="276" w:lineRule="auto"/>
      </w:pPr>
      <w:r>
        <w:t>Uploaded resumes (PDF, DOCX, or TXT, capped at 5MB) are parsed for raw text (</w:t>
      </w:r>
      <w:proofErr w:type="spellStart"/>
      <w:r>
        <w:t>pdfplumber</w:t>
      </w:r>
      <w:proofErr w:type="spellEnd"/>
      <w:r>
        <w:t xml:space="preserve"> / python-</w:t>
      </w:r>
      <w:proofErr w:type="spellStart"/>
      <w:r>
        <w:t>docx</w:t>
      </w:r>
      <w:proofErr w:type="spellEnd"/>
      <w:r>
        <w:t>) and then passed to the LLM with a strict JSON-schema prompt that extracts skills, education, experience, and projects — explicitly instructed not to fabricate a section that isn't present in the source text.</w:t>
      </w:r>
    </w:p>
    <w:p w:rsidR="00F24350" w:rsidRDefault="00F24350">
      <w:pPr>
        <w:pStyle w:val="Heading2"/>
      </w:pPr>
    </w:p>
    <w:p w:rsidR="00F24350" w:rsidRDefault="00F24350">
      <w:pPr>
        <w:pStyle w:val="Heading2"/>
      </w:pPr>
    </w:p>
    <w:p w:rsidR="00F24350" w:rsidRDefault="00F24350">
      <w:pPr>
        <w:pStyle w:val="Heading2"/>
      </w:pPr>
    </w:p>
    <w:p w:rsidR="00F24350" w:rsidRDefault="00F24350">
      <w:pPr>
        <w:pStyle w:val="Heading2"/>
      </w:pPr>
    </w:p>
    <w:p w:rsidR="006653B8" w:rsidRDefault="00F24350">
      <w:pPr>
        <w:pStyle w:val="Heading2"/>
      </w:pPr>
      <w:r>
        <w:lastRenderedPageBreak/>
        <w:t xml:space="preserve">5.5 Data Flow </w:t>
      </w:r>
      <w:proofErr w:type="gramStart"/>
      <w:r>
        <w:t>Between</w:t>
      </w:r>
      <w:proofErr w:type="gramEnd"/>
      <w:r>
        <w:t xml:space="preserve"> Components</w:t>
      </w:r>
    </w:p>
    <w:tbl>
      <w:tblPr>
        <w:tblStyle w:val="TableGrid"/>
        <w:tblpPr w:leftFromText="180" w:rightFromText="180" w:vertAnchor="text" w:horzAnchor="margin" w:tblpX="198" w:tblpY="1868"/>
        <w:tblW w:w="8910" w:type="dxa"/>
        <w:tblLook w:val="04A0" w:firstRow="1" w:lastRow="0" w:firstColumn="1" w:lastColumn="0" w:noHBand="0" w:noVBand="1"/>
      </w:tblPr>
      <w:tblGrid>
        <w:gridCol w:w="464"/>
        <w:gridCol w:w="3907"/>
        <w:gridCol w:w="4539"/>
      </w:tblGrid>
      <w:tr w:rsidR="00F24350" w:rsidTr="00F24350">
        <w:tc>
          <w:tcPr>
            <w:tcW w:w="266" w:type="dxa"/>
            <w:hideMark/>
          </w:tcPr>
          <w:p w:rsidR="00F24350" w:rsidRPr="00F24350" w:rsidRDefault="00F24350" w:rsidP="00F24350">
            <w:pPr>
              <w:spacing w:line="375" w:lineRule="atLeast"/>
              <w:rPr>
                <w:rFonts w:ascii="Segoe UI" w:hAnsi="Segoe UI" w:cs="Segoe UI"/>
                <w:b/>
                <w:sz w:val="23"/>
                <w:szCs w:val="23"/>
              </w:rPr>
            </w:pPr>
            <w:r w:rsidRPr="00F24350">
              <w:rPr>
                <w:rFonts w:ascii="Segoe UI" w:hAnsi="Segoe UI" w:cs="Segoe UI"/>
                <w:b/>
                <w:sz w:val="23"/>
                <w:szCs w:val="23"/>
              </w:rPr>
              <w:t>#</w:t>
            </w:r>
          </w:p>
        </w:tc>
        <w:tc>
          <w:tcPr>
            <w:tcW w:w="0" w:type="auto"/>
            <w:hideMark/>
          </w:tcPr>
          <w:p w:rsidR="00F24350" w:rsidRPr="00F24350" w:rsidRDefault="00F24350" w:rsidP="00F24350">
            <w:pPr>
              <w:spacing w:line="375" w:lineRule="atLeast"/>
              <w:rPr>
                <w:rFonts w:ascii="Segoe UI" w:hAnsi="Segoe UI" w:cs="Segoe UI"/>
                <w:b/>
                <w:sz w:val="23"/>
                <w:szCs w:val="23"/>
              </w:rPr>
            </w:pPr>
            <w:r w:rsidRPr="00F24350">
              <w:rPr>
                <w:rFonts w:ascii="Segoe UI" w:hAnsi="Segoe UI" w:cs="Segoe UI"/>
                <w:b/>
                <w:sz w:val="23"/>
                <w:szCs w:val="23"/>
              </w:rPr>
              <w:t>Table</w:t>
            </w:r>
          </w:p>
        </w:tc>
        <w:tc>
          <w:tcPr>
            <w:tcW w:w="4539" w:type="dxa"/>
            <w:hideMark/>
          </w:tcPr>
          <w:p w:rsidR="00F24350" w:rsidRPr="00F24350" w:rsidRDefault="00F24350" w:rsidP="00F24350">
            <w:pPr>
              <w:spacing w:line="375" w:lineRule="atLeast"/>
              <w:rPr>
                <w:rFonts w:ascii="Segoe UI" w:hAnsi="Segoe UI" w:cs="Segoe UI"/>
                <w:b/>
                <w:sz w:val="23"/>
                <w:szCs w:val="23"/>
              </w:rPr>
            </w:pPr>
            <w:r w:rsidRPr="00F24350">
              <w:rPr>
                <w:rFonts w:ascii="Segoe UI" w:hAnsi="Segoe UI" w:cs="Segoe UI"/>
                <w:b/>
                <w:sz w:val="23"/>
                <w:szCs w:val="23"/>
              </w:rPr>
              <w:t>Purpose</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1</w:t>
            </w:r>
          </w:p>
        </w:tc>
        <w:tc>
          <w:tcPr>
            <w:tcW w:w="0" w:type="auto"/>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students</w:t>
            </w:r>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Core user record</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2</w:t>
            </w:r>
          </w:p>
        </w:tc>
        <w:tc>
          <w:tcPr>
            <w:tcW w:w="0" w:type="auto"/>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skills</w:t>
            </w:r>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Normalized skills</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3</w:t>
            </w:r>
          </w:p>
        </w:tc>
        <w:tc>
          <w:tcPr>
            <w:tcW w:w="0" w:type="auto"/>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education</w:t>
            </w:r>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Education entries</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4</w:t>
            </w:r>
          </w:p>
        </w:tc>
        <w:tc>
          <w:tcPr>
            <w:tcW w:w="0" w:type="auto"/>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experience</w:t>
            </w:r>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Work experience</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5</w:t>
            </w:r>
          </w:p>
        </w:tc>
        <w:tc>
          <w:tcPr>
            <w:tcW w:w="0" w:type="auto"/>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projects</w:t>
            </w:r>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Project entries</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6</w:t>
            </w:r>
          </w:p>
        </w:tc>
        <w:tc>
          <w:tcPr>
            <w:tcW w:w="0" w:type="auto"/>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resumes</w:t>
            </w:r>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Uploaded files + raw text</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7</w:t>
            </w:r>
          </w:p>
        </w:tc>
        <w:tc>
          <w:tcPr>
            <w:tcW w:w="0" w:type="auto"/>
            <w:hideMark/>
          </w:tcPr>
          <w:p w:rsidR="00F24350" w:rsidRDefault="00F24350" w:rsidP="00F24350">
            <w:pPr>
              <w:spacing w:line="375" w:lineRule="atLeast"/>
              <w:rPr>
                <w:rFonts w:ascii="Segoe UI" w:hAnsi="Segoe UI" w:cs="Segoe UI"/>
                <w:sz w:val="23"/>
                <w:szCs w:val="23"/>
              </w:rPr>
            </w:pPr>
            <w:proofErr w:type="spellStart"/>
            <w:r>
              <w:rPr>
                <w:rFonts w:ascii="Segoe UI" w:hAnsi="Segoe UI" w:cs="Segoe UI"/>
                <w:sz w:val="23"/>
                <w:szCs w:val="23"/>
              </w:rPr>
              <w:t>job_postings</w:t>
            </w:r>
            <w:proofErr w:type="spellEnd"/>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381 knowledge base entries</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8</w:t>
            </w:r>
          </w:p>
        </w:tc>
        <w:tc>
          <w:tcPr>
            <w:tcW w:w="0" w:type="auto"/>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matches</w:t>
            </w:r>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Match results per student/job</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9</w:t>
            </w:r>
          </w:p>
        </w:tc>
        <w:tc>
          <w:tcPr>
            <w:tcW w:w="0" w:type="auto"/>
            <w:hideMark/>
          </w:tcPr>
          <w:p w:rsidR="00F24350" w:rsidRDefault="00F24350" w:rsidP="00F24350">
            <w:pPr>
              <w:spacing w:line="375" w:lineRule="atLeast"/>
              <w:rPr>
                <w:rFonts w:ascii="Segoe UI" w:hAnsi="Segoe UI" w:cs="Segoe UI"/>
                <w:sz w:val="23"/>
                <w:szCs w:val="23"/>
              </w:rPr>
            </w:pPr>
            <w:proofErr w:type="spellStart"/>
            <w:r>
              <w:rPr>
                <w:rFonts w:ascii="Segoe UI" w:hAnsi="Segoe UI" w:cs="Segoe UI"/>
                <w:sz w:val="23"/>
                <w:szCs w:val="23"/>
              </w:rPr>
              <w:t>skill_gaps</w:t>
            </w:r>
            <w:proofErr w:type="spellEnd"/>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Saved gap analyses</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10</w:t>
            </w:r>
          </w:p>
        </w:tc>
        <w:tc>
          <w:tcPr>
            <w:tcW w:w="0" w:type="auto"/>
            <w:hideMark/>
          </w:tcPr>
          <w:p w:rsidR="00F24350" w:rsidRDefault="00F24350" w:rsidP="00F24350">
            <w:pPr>
              <w:spacing w:line="375" w:lineRule="atLeast"/>
              <w:rPr>
                <w:rFonts w:ascii="Segoe UI" w:hAnsi="Segoe UI" w:cs="Segoe UI"/>
                <w:sz w:val="23"/>
                <w:szCs w:val="23"/>
              </w:rPr>
            </w:pPr>
            <w:proofErr w:type="spellStart"/>
            <w:r>
              <w:rPr>
                <w:rFonts w:ascii="Segoe UI" w:hAnsi="Segoe UI" w:cs="Segoe UI"/>
                <w:sz w:val="23"/>
                <w:szCs w:val="23"/>
              </w:rPr>
              <w:t>application_materials</w:t>
            </w:r>
            <w:proofErr w:type="spellEnd"/>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Tailored resume/cover letter</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11</w:t>
            </w:r>
          </w:p>
        </w:tc>
        <w:tc>
          <w:tcPr>
            <w:tcW w:w="0" w:type="auto"/>
            <w:hideMark/>
          </w:tcPr>
          <w:p w:rsidR="00F24350" w:rsidRDefault="00F24350" w:rsidP="00F24350">
            <w:pPr>
              <w:spacing w:line="375" w:lineRule="atLeast"/>
              <w:rPr>
                <w:rFonts w:ascii="Segoe UI" w:hAnsi="Segoe UI" w:cs="Segoe UI"/>
                <w:sz w:val="23"/>
                <w:szCs w:val="23"/>
              </w:rPr>
            </w:pPr>
            <w:proofErr w:type="spellStart"/>
            <w:r>
              <w:rPr>
                <w:rFonts w:ascii="Segoe UI" w:hAnsi="Segoe UI" w:cs="Segoe UI"/>
                <w:sz w:val="23"/>
                <w:szCs w:val="23"/>
              </w:rPr>
              <w:t>interview_preps</w:t>
            </w:r>
            <w:proofErr w:type="spellEnd"/>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Job-specific prep plans</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12</w:t>
            </w:r>
          </w:p>
        </w:tc>
        <w:tc>
          <w:tcPr>
            <w:tcW w:w="0" w:type="auto"/>
            <w:hideMark/>
          </w:tcPr>
          <w:p w:rsidR="00F24350" w:rsidRDefault="00F24350" w:rsidP="00F24350">
            <w:pPr>
              <w:spacing w:line="375" w:lineRule="atLeast"/>
              <w:rPr>
                <w:rFonts w:ascii="Segoe UI" w:hAnsi="Segoe UI" w:cs="Segoe UI"/>
                <w:sz w:val="23"/>
                <w:szCs w:val="23"/>
              </w:rPr>
            </w:pPr>
            <w:proofErr w:type="spellStart"/>
            <w:r>
              <w:rPr>
                <w:rFonts w:ascii="Segoe UI" w:hAnsi="Segoe UI" w:cs="Segoe UI"/>
                <w:sz w:val="23"/>
                <w:szCs w:val="23"/>
              </w:rPr>
              <w:t>mock_interviews</w:t>
            </w:r>
            <w:proofErr w:type="spellEnd"/>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Interview sessions</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13</w:t>
            </w:r>
          </w:p>
        </w:tc>
        <w:tc>
          <w:tcPr>
            <w:tcW w:w="0" w:type="auto"/>
            <w:hideMark/>
          </w:tcPr>
          <w:p w:rsidR="00F24350" w:rsidRDefault="00F24350" w:rsidP="00F24350">
            <w:pPr>
              <w:spacing w:line="375" w:lineRule="atLeast"/>
              <w:rPr>
                <w:rFonts w:ascii="Segoe UI" w:hAnsi="Segoe UI" w:cs="Segoe UI"/>
                <w:sz w:val="23"/>
                <w:szCs w:val="23"/>
              </w:rPr>
            </w:pPr>
            <w:proofErr w:type="spellStart"/>
            <w:r>
              <w:rPr>
                <w:rFonts w:ascii="Segoe UI" w:hAnsi="Segoe UI" w:cs="Segoe UI"/>
                <w:sz w:val="23"/>
                <w:szCs w:val="23"/>
              </w:rPr>
              <w:t>interview_questions</w:t>
            </w:r>
            <w:proofErr w:type="spellEnd"/>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563-question bank</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14</w:t>
            </w:r>
          </w:p>
        </w:tc>
        <w:tc>
          <w:tcPr>
            <w:tcW w:w="0" w:type="auto"/>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applications</w:t>
            </w:r>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Application tracking</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15</w:t>
            </w:r>
          </w:p>
        </w:tc>
        <w:tc>
          <w:tcPr>
            <w:tcW w:w="0" w:type="auto"/>
            <w:hideMark/>
          </w:tcPr>
          <w:p w:rsidR="00F24350" w:rsidRDefault="00F24350" w:rsidP="00F24350">
            <w:pPr>
              <w:spacing w:line="375" w:lineRule="atLeast"/>
              <w:rPr>
                <w:rFonts w:ascii="Segoe UI" w:hAnsi="Segoe UI" w:cs="Segoe UI"/>
                <w:sz w:val="23"/>
                <w:szCs w:val="23"/>
              </w:rPr>
            </w:pPr>
            <w:proofErr w:type="spellStart"/>
            <w:r>
              <w:rPr>
                <w:rFonts w:ascii="Segoe UI" w:hAnsi="Segoe UI" w:cs="Segoe UI"/>
                <w:sz w:val="23"/>
                <w:szCs w:val="23"/>
              </w:rPr>
              <w:t>saved_jobs</w:t>
            </w:r>
            <w:proofErr w:type="spellEnd"/>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Bookmarks</w:t>
            </w:r>
          </w:p>
        </w:tc>
      </w:tr>
      <w:tr w:rsidR="00F24350" w:rsidTr="00F24350">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16</w:t>
            </w:r>
          </w:p>
        </w:tc>
        <w:tc>
          <w:tcPr>
            <w:tcW w:w="0" w:type="auto"/>
            <w:hideMark/>
          </w:tcPr>
          <w:p w:rsidR="00F24350" w:rsidRDefault="00F24350" w:rsidP="00F24350">
            <w:pPr>
              <w:spacing w:line="375" w:lineRule="atLeast"/>
              <w:rPr>
                <w:rFonts w:ascii="Segoe UI" w:hAnsi="Segoe UI" w:cs="Segoe UI"/>
                <w:sz w:val="23"/>
                <w:szCs w:val="23"/>
              </w:rPr>
            </w:pPr>
            <w:proofErr w:type="spellStart"/>
            <w:r>
              <w:rPr>
                <w:rFonts w:ascii="Segoe UI" w:hAnsi="Segoe UI" w:cs="Segoe UI"/>
                <w:sz w:val="23"/>
                <w:szCs w:val="23"/>
              </w:rPr>
              <w:t>chat_messages</w:t>
            </w:r>
            <w:proofErr w:type="spellEnd"/>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Conversation history</w:t>
            </w:r>
          </w:p>
        </w:tc>
      </w:tr>
      <w:tr w:rsidR="00F24350" w:rsidTr="00F24350">
        <w:trPr>
          <w:trHeight w:val="354"/>
        </w:trPr>
        <w:tc>
          <w:tcPr>
            <w:tcW w:w="266"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17</w:t>
            </w:r>
          </w:p>
        </w:tc>
        <w:tc>
          <w:tcPr>
            <w:tcW w:w="0" w:type="auto"/>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notifications</w:t>
            </w:r>
          </w:p>
        </w:tc>
        <w:tc>
          <w:tcPr>
            <w:tcW w:w="4539" w:type="dxa"/>
            <w:hideMark/>
          </w:tcPr>
          <w:p w:rsidR="00F24350" w:rsidRDefault="00F24350" w:rsidP="00F24350">
            <w:pPr>
              <w:spacing w:line="375" w:lineRule="atLeast"/>
              <w:rPr>
                <w:rFonts w:ascii="Segoe UI" w:hAnsi="Segoe UI" w:cs="Segoe UI"/>
                <w:sz w:val="23"/>
                <w:szCs w:val="23"/>
              </w:rPr>
            </w:pPr>
            <w:r>
              <w:rPr>
                <w:rFonts w:ascii="Segoe UI" w:hAnsi="Segoe UI" w:cs="Segoe UI"/>
                <w:sz w:val="23"/>
                <w:szCs w:val="23"/>
              </w:rPr>
              <w:t>Computed reminders</w:t>
            </w:r>
          </w:p>
        </w:tc>
      </w:tr>
    </w:tbl>
    <w:p w:rsidR="00F24350" w:rsidRPr="00F24350" w:rsidRDefault="00F24350" w:rsidP="00F24350">
      <w:pPr>
        <w:spacing w:after="160" w:line="276" w:lineRule="auto"/>
      </w:pPr>
      <w:r>
        <w:t xml:space="preserve">A representative request — running the Matching Agent — flows: browser → </w:t>
      </w:r>
      <w:proofErr w:type="spellStart"/>
      <w:r>
        <w:t>FastAPI</w:t>
      </w:r>
      <w:proofErr w:type="spellEnd"/>
      <w:r>
        <w:t xml:space="preserve"> (JWT verified, student resolved) → build a profile summary from the normalized profile tables → </w:t>
      </w:r>
      <w:proofErr w:type="spellStart"/>
      <w:r>
        <w:t>semantic_search</w:t>
      </w:r>
      <w:proofErr w:type="spellEnd"/>
      <w:r>
        <w:t xml:space="preserve">() against the </w:t>
      </w:r>
      <w:proofErr w:type="spellStart"/>
      <w:r>
        <w:t>ChromaDB</w:t>
      </w:r>
      <w:proofErr w:type="spellEnd"/>
      <w:r>
        <w:t xml:space="preserve"> index → hybrid re-rank (Section 11) → one LLM call per shortlisted job → persist Match rows to </w:t>
      </w:r>
      <w:proofErr w:type="spellStart"/>
      <w:r>
        <w:t>PostgreSQL</w:t>
      </w:r>
      <w:proofErr w:type="spellEnd"/>
      <w:r>
        <w:t xml:space="preserve"> → JSON response rendered as ranked cards in the browser. Every agent in Section 10 follows this same shape: assemble real context cheaply, </w:t>
      </w:r>
      <w:proofErr w:type="gramStart"/>
      <w:r>
        <w:t>then</w:t>
      </w:r>
      <w:proofErr w:type="gramEnd"/>
      <w:r>
        <w:t xml:space="preserve"> make a single, JSON-constrained LLM call that reasons over that context.</w:t>
      </w:r>
    </w:p>
    <w:p w:rsidR="006653B8" w:rsidRDefault="00F24350">
      <w:r>
        <w:br w:type="page"/>
      </w:r>
    </w:p>
    <w:p w:rsidR="006653B8" w:rsidRDefault="00F24350">
      <w:pPr>
        <w:pStyle w:val="Heading1"/>
      </w:pPr>
      <w:r>
        <w:lastRenderedPageBreak/>
        <w:t>6. Dataset and Knowledge Base</w:t>
      </w:r>
    </w:p>
    <w:p w:rsidR="006653B8" w:rsidRDefault="00F24350">
      <w:pPr>
        <w:pStyle w:val="Heading2"/>
      </w:pPr>
      <w:r>
        <w:t>6.1 Composition</w:t>
      </w:r>
    </w:p>
    <w:p w:rsidR="006653B8" w:rsidRDefault="00F24350">
      <w:pPr>
        <w:spacing w:after="160" w:line="276" w:lineRule="auto"/>
      </w:pPr>
      <w:r>
        <w:t xml:space="preserve">The knowledge base holds 381 postings across 19 domains. 333 of these (87%) are real postings, sourced from a public </w:t>
      </w:r>
      <w:proofErr w:type="spellStart"/>
      <w:r>
        <w:t>Kaggle</w:t>
      </w:r>
      <w:proofErr w:type="spellEnd"/>
      <w:r>
        <w:t xml:space="preserve"> dataset of Naukri.com listings (</w:t>
      </w:r>
      <w:proofErr w:type="spellStart"/>
      <w:r>
        <w:t>kuchhbhi</w:t>
      </w:r>
      <w:proofErr w:type="spellEnd"/>
      <w:r>
        <w:t xml:space="preserve">/latest-30k-jobs-data, ~32,700 raw rows) and filtered down to genuinely fresher/entry-level-appropriate roles — titles containing “intern”, or roles stating 0–1 year of required experience — then </w:t>
      </w:r>
      <w:proofErr w:type="spellStart"/>
      <w:r>
        <w:t>deduplicated</w:t>
      </w:r>
      <w:proofErr w:type="spellEnd"/>
      <w:r>
        <w:t xml:space="preserve"> by (title, company). Every real posting's title, company, location, required skills, and experience requirement are taken exactly as scraped; none of this is LLM-generated. The remaining 48 postings (13%) are synthetic, generated from domain-specific templates, and were added only to top up six domains the source dataset covered thinly (Mechanical, Electrical, Civil, Biotechnology, </w:t>
      </w:r>
      <w:proofErr w:type="spellStart"/>
      <w:r>
        <w:t>Cybersecurity</w:t>
      </w:r>
      <w:proofErr w:type="spellEnd"/>
      <w:r>
        <w:t>, Content &amp; Writing), so that every domain has at least 12 postings for retrieval and matching to work with. Table 2 gives the full breakdown.</w:t>
      </w:r>
    </w:p>
    <w:tbl>
      <w:tblPr>
        <w:tblW w:w="9500" w:type="dxa"/>
        <w:tblInd w:w="110" w:type="dxa"/>
        <w:tblBorders>
          <w:top w:val="single" w:sz="2" w:space="0" w:color="D9DED5"/>
          <w:left w:val="single" w:sz="2" w:space="0" w:color="D9DED5"/>
          <w:bottom w:val="single" w:sz="2" w:space="0" w:color="D9DED5"/>
          <w:right w:val="single" w:sz="2" w:space="0" w:color="D9DED5"/>
          <w:insideH w:val="single" w:sz="2" w:space="0" w:color="D9DED5"/>
          <w:insideV w:val="single" w:sz="2" w:space="0" w:color="D9DED5"/>
        </w:tblBorders>
        <w:tblCellMar>
          <w:left w:w="10" w:type="dxa"/>
          <w:right w:w="10" w:type="dxa"/>
        </w:tblCellMar>
        <w:tblLook w:val="0000" w:firstRow="0" w:lastRow="0" w:firstColumn="0" w:lastColumn="0" w:noHBand="0" w:noVBand="0"/>
      </w:tblPr>
      <w:tblGrid>
        <w:gridCol w:w="6500"/>
        <w:gridCol w:w="3000"/>
      </w:tblGrid>
      <w:tr w:rsidR="006653B8">
        <w:trPr>
          <w:tblHeader/>
        </w:trPr>
        <w:tc>
          <w:tcPr>
            <w:tcW w:w="6500" w:type="dxa"/>
            <w:shd w:val="clear" w:color="auto" w:fill="2F6F5E"/>
            <w:tcMar>
              <w:top w:w="80" w:type="dxa"/>
              <w:left w:w="120" w:type="dxa"/>
              <w:bottom w:w="80" w:type="dxa"/>
              <w:right w:w="120" w:type="dxa"/>
            </w:tcMar>
          </w:tcPr>
          <w:p w:rsidR="006653B8" w:rsidRDefault="00F24350">
            <w:r>
              <w:rPr>
                <w:b/>
                <w:bCs/>
                <w:color w:val="FFFFFF"/>
              </w:rPr>
              <w:t>Domain</w:t>
            </w:r>
          </w:p>
        </w:tc>
        <w:tc>
          <w:tcPr>
            <w:tcW w:w="3000" w:type="dxa"/>
            <w:shd w:val="clear" w:color="auto" w:fill="2F6F5E"/>
            <w:tcMar>
              <w:top w:w="80" w:type="dxa"/>
              <w:left w:w="120" w:type="dxa"/>
              <w:bottom w:w="80" w:type="dxa"/>
              <w:right w:w="120" w:type="dxa"/>
            </w:tcMar>
          </w:tcPr>
          <w:p w:rsidR="006653B8" w:rsidRDefault="00F24350">
            <w:r>
              <w:rPr>
                <w:b/>
                <w:bCs/>
                <w:color w:val="FFFFFF"/>
              </w:rPr>
              <w:t>Postings</w:t>
            </w:r>
          </w:p>
        </w:tc>
      </w:tr>
      <w:tr w:rsidR="006653B8">
        <w:tc>
          <w:tcPr>
            <w:tcW w:w="6500" w:type="dxa"/>
            <w:tcMar>
              <w:top w:w="80" w:type="dxa"/>
              <w:left w:w="120" w:type="dxa"/>
              <w:bottom w:w="80" w:type="dxa"/>
              <w:right w:w="120" w:type="dxa"/>
            </w:tcMar>
          </w:tcPr>
          <w:p w:rsidR="006653B8" w:rsidRDefault="00F24350">
            <w:r>
              <w:t>Software Engineering</w:t>
            </w:r>
          </w:p>
        </w:tc>
        <w:tc>
          <w:tcPr>
            <w:tcW w:w="3000" w:type="dxa"/>
            <w:tcMar>
              <w:top w:w="80" w:type="dxa"/>
              <w:left w:w="120" w:type="dxa"/>
              <w:bottom w:w="80" w:type="dxa"/>
              <w:right w:w="120" w:type="dxa"/>
            </w:tcMar>
          </w:tcPr>
          <w:p w:rsidR="006653B8" w:rsidRDefault="00F24350">
            <w:r>
              <w:t>25</w:t>
            </w:r>
          </w:p>
        </w:tc>
      </w:tr>
      <w:tr w:rsidR="006653B8">
        <w:tc>
          <w:tcPr>
            <w:tcW w:w="6500" w:type="dxa"/>
            <w:tcMar>
              <w:top w:w="80" w:type="dxa"/>
              <w:left w:w="120" w:type="dxa"/>
              <w:bottom w:w="80" w:type="dxa"/>
              <w:right w:w="120" w:type="dxa"/>
            </w:tcMar>
          </w:tcPr>
          <w:p w:rsidR="006653B8" w:rsidRDefault="00F24350">
            <w:r>
              <w:t>Web Development</w:t>
            </w:r>
          </w:p>
        </w:tc>
        <w:tc>
          <w:tcPr>
            <w:tcW w:w="3000" w:type="dxa"/>
            <w:tcMar>
              <w:top w:w="80" w:type="dxa"/>
              <w:left w:w="120" w:type="dxa"/>
              <w:bottom w:w="80" w:type="dxa"/>
              <w:right w:w="120" w:type="dxa"/>
            </w:tcMar>
          </w:tcPr>
          <w:p w:rsidR="006653B8" w:rsidRDefault="00F24350">
            <w:r>
              <w:t>25</w:t>
            </w:r>
          </w:p>
        </w:tc>
      </w:tr>
      <w:tr w:rsidR="006653B8">
        <w:tc>
          <w:tcPr>
            <w:tcW w:w="6500" w:type="dxa"/>
            <w:tcMar>
              <w:top w:w="80" w:type="dxa"/>
              <w:left w:w="120" w:type="dxa"/>
              <w:bottom w:w="80" w:type="dxa"/>
              <w:right w:w="120" w:type="dxa"/>
            </w:tcMar>
          </w:tcPr>
          <w:p w:rsidR="006653B8" w:rsidRDefault="00F24350">
            <w:r>
              <w:t>Data Science &amp; Analytics</w:t>
            </w:r>
          </w:p>
        </w:tc>
        <w:tc>
          <w:tcPr>
            <w:tcW w:w="3000" w:type="dxa"/>
            <w:tcMar>
              <w:top w:w="80" w:type="dxa"/>
              <w:left w:w="120" w:type="dxa"/>
              <w:bottom w:w="80" w:type="dxa"/>
              <w:right w:w="120" w:type="dxa"/>
            </w:tcMar>
          </w:tcPr>
          <w:p w:rsidR="006653B8" w:rsidRDefault="00F24350">
            <w:r>
              <w:t>25</w:t>
            </w:r>
          </w:p>
        </w:tc>
      </w:tr>
      <w:tr w:rsidR="006653B8">
        <w:tc>
          <w:tcPr>
            <w:tcW w:w="6500" w:type="dxa"/>
            <w:tcMar>
              <w:top w:w="80" w:type="dxa"/>
              <w:left w:w="120" w:type="dxa"/>
              <w:bottom w:w="80" w:type="dxa"/>
              <w:right w:w="120" w:type="dxa"/>
            </w:tcMar>
          </w:tcPr>
          <w:p w:rsidR="006653B8" w:rsidRDefault="00F24350">
            <w:r>
              <w:t>Machine Learning / AI</w:t>
            </w:r>
          </w:p>
        </w:tc>
        <w:tc>
          <w:tcPr>
            <w:tcW w:w="3000" w:type="dxa"/>
            <w:tcMar>
              <w:top w:w="80" w:type="dxa"/>
              <w:left w:w="120" w:type="dxa"/>
              <w:bottom w:w="80" w:type="dxa"/>
              <w:right w:w="120" w:type="dxa"/>
            </w:tcMar>
          </w:tcPr>
          <w:p w:rsidR="006653B8" w:rsidRDefault="00F24350">
            <w:r>
              <w:t>25</w:t>
            </w:r>
          </w:p>
        </w:tc>
      </w:tr>
      <w:tr w:rsidR="006653B8">
        <w:tc>
          <w:tcPr>
            <w:tcW w:w="6500" w:type="dxa"/>
            <w:tcMar>
              <w:top w:w="80" w:type="dxa"/>
              <w:left w:w="120" w:type="dxa"/>
              <w:bottom w:w="80" w:type="dxa"/>
              <w:right w:w="120" w:type="dxa"/>
            </w:tcMar>
          </w:tcPr>
          <w:p w:rsidR="006653B8" w:rsidRDefault="00F24350">
            <w:r>
              <w:t xml:space="preserve">Embedded Systems / </w:t>
            </w:r>
            <w:proofErr w:type="spellStart"/>
            <w:r>
              <w:t>IoT</w:t>
            </w:r>
            <w:proofErr w:type="spellEnd"/>
          </w:p>
        </w:tc>
        <w:tc>
          <w:tcPr>
            <w:tcW w:w="3000" w:type="dxa"/>
            <w:tcMar>
              <w:top w:w="80" w:type="dxa"/>
              <w:left w:w="120" w:type="dxa"/>
              <w:bottom w:w="80" w:type="dxa"/>
              <w:right w:w="120" w:type="dxa"/>
            </w:tcMar>
          </w:tcPr>
          <w:p w:rsidR="006653B8" w:rsidRDefault="00F24350">
            <w:r>
              <w:t>25</w:t>
            </w:r>
          </w:p>
        </w:tc>
      </w:tr>
      <w:tr w:rsidR="006653B8">
        <w:tc>
          <w:tcPr>
            <w:tcW w:w="6500" w:type="dxa"/>
            <w:tcMar>
              <w:top w:w="80" w:type="dxa"/>
              <w:left w:w="120" w:type="dxa"/>
              <w:bottom w:w="80" w:type="dxa"/>
              <w:right w:w="120" w:type="dxa"/>
            </w:tcMar>
          </w:tcPr>
          <w:p w:rsidR="006653B8" w:rsidRDefault="00F24350">
            <w:r>
              <w:t xml:space="preserve">Cloud / </w:t>
            </w:r>
            <w:proofErr w:type="spellStart"/>
            <w:r>
              <w:t>DevOps</w:t>
            </w:r>
            <w:proofErr w:type="spellEnd"/>
          </w:p>
        </w:tc>
        <w:tc>
          <w:tcPr>
            <w:tcW w:w="3000" w:type="dxa"/>
            <w:tcMar>
              <w:top w:w="80" w:type="dxa"/>
              <w:left w:w="120" w:type="dxa"/>
              <w:bottom w:w="80" w:type="dxa"/>
              <w:right w:w="120" w:type="dxa"/>
            </w:tcMar>
          </w:tcPr>
          <w:p w:rsidR="006653B8" w:rsidRDefault="00F24350">
            <w:r>
              <w:t>25</w:t>
            </w:r>
          </w:p>
        </w:tc>
      </w:tr>
      <w:tr w:rsidR="006653B8">
        <w:tc>
          <w:tcPr>
            <w:tcW w:w="6500" w:type="dxa"/>
            <w:tcMar>
              <w:top w:w="80" w:type="dxa"/>
              <w:left w:w="120" w:type="dxa"/>
              <w:bottom w:w="80" w:type="dxa"/>
              <w:right w:w="120" w:type="dxa"/>
            </w:tcMar>
          </w:tcPr>
          <w:p w:rsidR="006653B8" w:rsidRDefault="00F24350">
            <w:r>
              <w:t>Marketing</w:t>
            </w:r>
          </w:p>
        </w:tc>
        <w:tc>
          <w:tcPr>
            <w:tcW w:w="3000" w:type="dxa"/>
            <w:tcMar>
              <w:top w:w="80" w:type="dxa"/>
              <w:left w:w="120" w:type="dxa"/>
              <w:bottom w:w="80" w:type="dxa"/>
              <w:right w:w="120" w:type="dxa"/>
            </w:tcMar>
          </w:tcPr>
          <w:p w:rsidR="006653B8" w:rsidRDefault="00F24350">
            <w:r>
              <w:t>25</w:t>
            </w:r>
          </w:p>
        </w:tc>
      </w:tr>
      <w:tr w:rsidR="006653B8">
        <w:tc>
          <w:tcPr>
            <w:tcW w:w="6500" w:type="dxa"/>
            <w:tcMar>
              <w:top w:w="80" w:type="dxa"/>
              <w:left w:w="120" w:type="dxa"/>
              <w:bottom w:w="80" w:type="dxa"/>
              <w:right w:w="120" w:type="dxa"/>
            </w:tcMar>
          </w:tcPr>
          <w:p w:rsidR="006653B8" w:rsidRDefault="00F24350">
            <w:r>
              <w:t>Finance</w:t>
            </w:r>
          </w:p>
        </w:tc>
        <w:tc>
          <w:tcPr>
            <w:tcW w:w="3000" w:type="dxa"/>
            <w:tcMar>
              <w:top w:w="80" w:type="dxa"/>
              <w:left w:w="120" w:type="dxa"/>
              <w:bottom w:w="80" w:type="dxa"/>
              <w:right w:w="120" w:type="dxa"/>
            </w:tcMar>
          </w:tcPr>
          <w:p w:rsidR="006653B8" w:rsidRDefault="00F24350">
            <w:r>
              <w:t>25</w:t>
            </w:r>
          </w:p>
        </w:tc>
      </w:tr>
      <w:tr w:rsidR="006653B8">
        <w:tc>
          <w:tcPr>
            <w:tcW w:w="6500" w:type="dxa"/>
            <w:tcMar>
              <w:top w:w="80" w:type="dxa"/>
              <w:left w:w="120" w:type="dxa"/>
              <w:bottom w:w="80" w:type="dxa"/>
              <w:right w:w="120" w:type="dxa"/>
            </w:tcMar>
          </w:tcPr>
          <w:p w:rsidR="006653B8" w:rsidRDefault="00F24350">
            <w:r>
              <w:t>Human Resources</w:t>
            </w:r>
          </w:p>
        </w:tc>
        <w:tc>
          <w:tcPr>
            <w:tcW w:w="3000" w:type="dxa"/>
            <w:tcMar>
              <w:top w:w="80" w:type="dxa"/>
              <w:left w:w="120" w:type="dxa"/>
              <w:bottom w:w="80" w:type="dxa"/>
              <w:right w:w="120" w:type="dxa"/>
            </w:tcMar>
          </w:tcPr>
          <w:p w:rsidR="006653B8" w:rsidRDefault="00F24350">
            <w:r>
              <w:t>25</w:t>
            </w:r>
          </w:p>
        </w:tc>
      </w:tr>
      <w:tr w:rsidR="006653B8">
        <w:tc>
          <w:tcPr>
            <w:tcW w:w="6500" w:type="dxa"/>
            <w:tcMar>
              <w:top w:w="80" w:type="dxa"/>
              <w:left w:w="120" w:type="dxa"/>
              <w:bottom w:w="80" w:type="dxa"/>
              <w:right w:w="120" w:type="dxa"/>
            </w:tcMar>
          </w:tcPr>
          <w:p w:rsidR="006653B8" w:rsidRDefault="00F24350">
            <w:r>
              <w:t>Operations / Supply Chain</w:t>
            </w:r>
          </w:p>
        </w:tc>
        <w:tc>
          <w:tcPr>
            <w:tcW w:w="3000" w:type="dxa"/>
            <w:tcMar>
              <w:top w:w="80" w:type="dxa"/>
              <w:left w:w="120" w:type="dxa"/>
              <w:bottom w:w="80" w:type="dxa"/>
              <w:right w:w="120" w:type="dxa"/>
            </w:tcMar>
          </w:tcPr>
          <w:p w:rsidR="006653B8" w:rsidRDefault="00F24350">
            <w:r>
              <w:t>25</w:t>
            </w:r>
          </w:p>
        </w:tc>
      </w:tr>
      <w:tr w:rsidR="006653B8">
        <w:tc>
          <w:tcPr>
            <w:tcW w:w="6500" w:type="dxa"/>
            <w:tcMar>
              <w:top w:w="80" w:type="dxa"/>
              <w:left w:w="120" w:type="dxa"/>
              <w:bottom w:w="80" w:type="dxa"/>
              <w:right w:w="120" w:type="dxa"/>
            </w:tcMar>
          </w:tcPr>
          <w:p w:rsidR="006653B8" w:rsidRDefault="00F24350">
            <w:r>
              <w:t>Sales &amp; Business Development</w:t>
            </w:r>
          </w:p>
        </w:tc>
        <w:tc>
          <w:tcPr>
            <w:tcW w:w="3000" w:type="dxa"/>
            <w:tcMar>
              <w:top w:w="80" w:type="dxa"/>
              <w:left w:w="120" w:type="dxa"/>
              <w:bottom w:w="80" w:type="dxa"/>
              <w:right w:w="120" w:type="dxa"/>
            </w:tcMar>
          </w:tcPr>
          <w:p w:rsidR="006653B8" w:rsidRDefault="00F24350">
            <w:r>
              <w:t>25</w:t>
            </w:r>
          </w:p>
        </w:tc>
      </w:tr>
      <w:tr w:rsidR="006653B8">
        <w:tc>
          <w:tcPr>
            <w:tcW w:w="6500" w:type="dxa"/>
            <w:tcMar>
              <w:top w:w="80" w:type="dxa"/>
              <w:left w:w="120" w:type="dxa"/>
              <w:bottom w:w="80" w:type="dxa"/>
              <w:right w:w="120" w:type="dxa"/>
            </w:tcMar>
          </w:tcPr>
          <w:p w:rsidR="006653B8" w:rsidRDefault="00F24350">
            <w:r>
              <w:t>Product Management</w:t>
            </w:r>
          </w:p>
        </w:tc>
        <w:tc>
          <w:tcPr>
            <w:tcW w:w="3000" w:type="dxa"/>
            <w:tcMar>
              <w:top w:w="80" w:type="dxa"/>
              <w:left w:w="120" w:type="dxa"/>
              <w:bottom w:w="80" w:type="dxa"/>
              <w:right w:w="120" w:type="dxa"/>
            </w:tcMar>
          </w:tcPr>
          <w:p w:rsidR="006653B8" w:rsidRDefault="00F24350">
            <w:r>
              <w:t>20</w:t>
            </w:r>
          </w:p>
        </w:tc>
      </w:tr>
      <w:tr w:rsidR="006653B8">
        <w:tc>
          <w:tcPr>
            <w:tcW w:w="6500" w:type="dxa"/>
            <w:tcMar>
              <w:top w:w="80" w:type="dxa"/>
              <w:left w:w="120" w:type="dxa"/>
              <w:bottom w:w="80" w:type="dxa"/>
              <w:right w:w="120" w:type="dxa"/>
            </w:tcMar>
          </w:tcPr>
          <w:p w:rsidR="006653B8" w:rsidRDefault="00F24350">
            <w:r>
              <w:t>UI/UX Design</w:t>
            </w:r>
          </w:p>
        </w:tc>
        <w:tc>
          <w:tcPr>
            <w:tcW w:w="3000" w:type="dxa"/>
            <w:tcMar>
              <w:top w:w="80" w:type="dxa"/>
              <w:left w:w="120" w:type="dxa"/>
              <w:bottom w:w="80" w:type="dxa"/>
              <w:right w:w="120" w:type="dxa"/>
            </w:tcMar>
          </w:tcPr>
          <w:p w:rsidR="006653B8" w:rsidRDefault="00F24350">
            <w:r>
              <w:t>14</w:t>
            </w:r>
          </w:p>
        </w:tc>
      </w:tr>
      <w:tr w:rsidR="006653B8">
        <w:tc>
          <w:tcPr>
            <w:tcW w:w="6500" w:type="dxa"/>
            <w:tcMar>
              <w:top w:w="80" w:type="dxa"/>
              <w:left w:w="120" w:type="dxa"/>
              <w:bottom w:w="80" w:type="dxa"/>
              <w:right w:w="120" w:type="dxa"/>
            </w:tcMar>
          </w:tcPr>
          <w:p w:rsidR="006653B8" w:rsidRDefault="00F24350">
            <w:r>
              <w:t>Mechanical Engineering</w:t>
            </w:r>
          </w:p>
        </w:tc>
        <w:tc>
          <w:tcPr>
            <w:tcW w:w="3000" w:type="dxa"/>
            <w:tcMar>
              <w:top w:w="80" w:type="dxa"/>
              <w:left w:w="120" w:type="dxa"/>
              <w:bottom w:w="80" w:type="dxa"/>
              <w:right w:w="120" w:type="dxa"/>
            </w:tcMar>
          </w:tcPr>
          <w:p w:rsidR="006653B8" w:rsidRDefault="00F24350">
            <w:r>
              <w:t>12</w:t>
            </w:r>
          </w:p>
        </w:tc>
      </w:tr>
      <w:tr w:rsidR="006653B8">
        <w:tc>
          <w:tcPr>
            <w:tcW w:w="6500" w:type="dxa"/>
            <w:tcMar>
              <w:top w:w="80" w:type="dxa"/>
              <w:left w:w="120" w:type="dxa"/>
              <w:bottom w:w="80" w:type="dxa"/>
              <w:right w:w="120" w:type="dxa"/>
            </w:tcMar>
          </w:tcPr>
          <w:p w:rsidR="006653B8" w:rsidRDefault="00F24350">
            <w:r>
              <w:t>Electrical Engineering</w:t>
            </w:r>
          </w:p>
        </w:tc>
        <w:tc>
          <w:tcPr>
            <w:tcW w:w="3000" w:type="dxa"/>
            <w:tcMar>
              <w:top w:w="80" w:type="dxa"/>
              <w:left w:w="120" w:type="dxa"/>
              <w:bottom w:w="80" w:type="dxa"/>
              <w:right w:w="120" w:type="dxa"/>
            </w:tcMar>
          </w:tcPr>
          <w:p w:rsidR="006653B8" w:rsidRDefault="00F24350">
            <w:r>
              <w:t>12</w:t>
            </w:r>
          </w:p>
        </w:tc>
      </w:tr>
      <w:tr w:rsidR="006653B8">
        <w:tc>
          <w:tcPr>
            <w:tcW w:w="6500" w:type="dxa"/>
            <w:tcMar>
              <w:top w:w="80" w:type="dxa"/>
              <w:left w:w="120" w:type="dxa"/>
              <w:bottom w:w="80" w:type="dxa"/>
              <w:right w:w="120" w:type="dxa"/>
            </w:tcMar>
          </w:tcPr>
          <w:p w:rsidR="006653B8" w:rsidRDefault="00F24350">
            <w:proofErr w:type="spellStart"/>
            <w:r>
              <w:t>Cybersecurity</w:t>
            </w:r>
            <w:proofErr w:type="spellEnd"/>
          </w:p>
        </w:tc>
        <w:tc>
          <w:tcPr>
            <w:tcW w:w="3000" w:type="dxa"/>
            <w:tcMar>
              <w:top w:w="80" w:type="dxa"/>
              <w:left w:w="120" w:type="dxa"/>
              <w:bottom w:w="80" w:type="dxa"/>
              <w:right w:w="120" w:type="dxa"/>
            </w:tcMar>
          </w:tcPr>
          <w:p w:rsidR="006653B8" w:rsidRDefault="00F24350">
            <w:r>
              <w:t>12</w:t>
            </w:r>
          </w:p>
        </w:tc>
      </w:tr>
      <w:tr w:rsidR="006653B8">
        <w:tc>
          <w:tcPr>
            <w:tcW w:w="6500" w:type="dxa"/>
            <w:tcMar>
              <w:top w:w="80" w:type="dxa"/>
              <w:left w:w="120" w:type="dxa"/>
              <w:bottom w:w="80" w:type="dxa"/>
              <w:right w:w="120" w:type="dxa"/>
            </w:tcMar>
          </w:tcPr>
          <w:p w:rsidR="006653B8" w:rsidRDefault="00F24350">
            <w:r>
              <w:t>Biotechnology</w:t>
            </w:r>
          </w:p>
        </w:tc>
        <w:tc>
          <w:tcPr>
            <w:tcW w:w="3000" w:type="dxa"/>
            <w:tcMar>
              <w:top w:w="80" w:type="dxa"/>
              <w:left w:w="120" w:type="dxa"/>
              <w:bottom w:w="80" w:type="dxa"/>
              <w:right w:w="120" w:type="dxa"/>
            </w:tcMar>
          </w:tcPr>
          <w:p w:rsidR="006653B8" w:rsidRDefault="00F24350">
            <w:r>
              <w:t>12</w:t>
            </w:r>
          </w:p>
        </w:tc>
      </w:tr>
      <w:tr w:rsidR="006653B8">
        <w:tc>
          <w:tcPr>
            <w:tcW w:w="6500" w:type="dxa"/>
            <w:tcMar>
              <w:top w:w="80" w:type="dxa"/>
              <w:left w:w="120" w:type="dxa"/>
              <w:bottom w:w="80" w:type="dxa"/>
              <w:right w:w="120" w:type="dxa"/>
            </w:tcMar>
          </w:tcPr>
          <w:p w:rsidR="006653B8" w:rsidRDefault="00F24350">
            <w:r>
              <w:t>Civil Engineering</w:t>
            </w:r>
          </w:p>
        </w:tc>
        <w:tc>
          <w:tcPr>
            <w:tcW w:w="3000" w:type="dxa"/>
            <w:tcMar>
              <w:top w:w="80" w:type="dxa"/>
              <w:left w:w="120" w:type="dxa"/>
              <w:bottom w:w="80" w:type="dxa"/>
              <w:right w:w="120" w:type="dxa"/>
            </w:tcMar>
          </w:tcPr>
          <w:p w:rsidR="006653B8" w:rsidRDefault="00F24350">
            <w:r>
              <w:t>12</w:t>
            </w:r>
          </w:p>
        </w:tc>
      </w:tr>
      <w:tr w:rsidR="006653B8">
        <w:tc>
          <w:tcPr>
            <w:tcW w:w="6500" w:type="dxa"/>
            <w:tcMar>
              <w:top w:w="80" w:type="dxa"/>
              <w:left w:w="120" w:type="dxa"/>
              <w:bottom w:w="80" w:type="dxa"/>
              <w:right w:w="120" w:type="dxa"/>
            </w:tcMar>
          </w:tcPr>
          <w:p w:rsidR="006653B8" w:rsidRDefault="00F24350">
            <w:r>
              <w:t>Content &amp; Writing</w:t>
            </w:r>
          </w:p>
        </w:tc>
        <w:tc>
          <w:tcPr>
            <w:tcW w:w="3000" w:type="dxa"/>
            <w:tcMar>
              <w:top w:w="80" w:type="dxa"/>
              <w:left w:w="120" w:type="dxa"/>
              <w:bottom w:w="80" w:type="dxa"/>
              <w:right w:w="120" w:type="dxa"/>
            </w:tcMar>
          </w:tcPr>
          <w:p w:rsidR="006653B8" w:rsidRDefault="00F24350">
            <w:r>
              <w:t>12</w:t>
            </w:r>
          </w:p>
        </w:tc>
      </w:tr>
    </w:tbl>
    <w:p w:rsidR="00F24350" w:rsidRDefault="00F24350">
      <w:pPr>
        <w:pStyle w:val="Heading2"/>
      </w:pPr>
    </w:p>
    <w:p w:rsidR="006653B8" w:rsidRDefault="00F24350">
      <w:pPr>
        <w:pStyle w:val="Heading2"/>
      </w:pPr>
      <w:r>
        <w:lastRenderedPageBreak/>
        <w:t>6.2 Real, Live Data Option</w:t>
      </w:r>
    </w:p>
    <w:p w:rsidR="006653B8" w:rsidRDefault="00F24350">
      <w:pPr>
        <w:spacing w:after="160" w:line="276" w:lineRule="auto"/>
      </w:pPr>
      <w:r>
        <w:t xml:space="preserve">Beyond the static dataset above, database/fetch_adzuna_internships.py integrates the </w:t>
      </w:r>
      <w:proofErr w:type="spellStart"/>
      <w:r>
        <w:t>Adzuna</w:t>
      </w:r>
      <w:proofErr w:type="spellEnd"/>
      <w:r>
        <w:t xml:space="preserve"> Jobs API (India) to pull genuinely live postings on demand — one search per domain across the same 19 domains — including a real application URL per posting, so a student's “Apply” action can open the actual live listing rather than only recording an internal application. This is offered as an alternative to the static dataset above, not a replacement, since it depends on an external API key and </w:t>
      </w:r>
      <w:proofErr w:type="gramStart"/>
      <w:r>
        <w:t>live</w:t>
      </w:r>
      <w:proofErr w:type="gramEnd"/>
      <w:r>
        <w:t xml:space="preserve"> availability.</w:t>
      </w:r>
    </w:p>
    <w:p w:rsidR="006653B8" w:rsidRDefault="00F24350">
      <w:pPr>
        <w:pStyle w:val="Heading2"/>
      </w:pPr>
      <w:r>
        <w:t>6.3 Preprocessing</w:t>
      </w:r>
    </w:p>
    <w:p w:rsidR="006653B8" w:rsidRDefault="00F24350">
      <w:pPr>
        <w:pStyle w:val="ListParagraph"/>
        <w:numPr>
          <w:ilvl w:val="0"/>
          <w:numId w:val="1"/>
        </w:numPr>
        <w:spacing w:after="80" w:line="264" w:lineRule="auto"/>
      </w:pPr>
      <w:proofErr w:type="spellStart"/>
      <w:r>
        <w:t>Deduplication</w:t>
      </w:r>
      <w:proofErr w:type="spellEnd"/>
      <w:r>
        <w:t xml:space="preserve"> by (title, company) to avoid near-identical repeated postings from the raw scrape.</w:t>
      </w:r>
    </w:p>
    <w:p w:rsidR="006653B8" w:rsidRDefault="00F24350">
      <w:pPr>
        <w:pStyle w:val="ListParagraph"/>
        <w:numPr>
          <w:ilvl w:val="0"/>
          <w:numId w:val="1"/>
        </w:numPr>
        <w:spacing w:after="80" w:line="264" w:lineRule="auto"/>
      </w:pPr>
      <w:r>
        <w:t>Filtering to fresher/intern-appropriate roles, so a platform for internship-seeking students isn't showing 10+ year senior roles.</w:t>
      </w:r>
    </w:p>
    <w:p w:rsidR="006653B8" w:rsidRDefault="00F24350">
      <w:pPr>
        <w:pStyle w:val="ListParagraph"/>
        <w:numPr>
          <w:ilvl w:val="0"/>
          <w:numId w:val="1"/>
        </w:numPr>
        <w:spacing w:after="80" w:line="264" w:lineRule="auto"/>
      </w:pPr>
      <w:r>
        <w:t>Domain classification: a keyword classifier maps each real posting's title to one of the 19 domains without any LLM call (free, deterministic); an optional --enrich flag replaces the keyword guess with an LLM classification, constrained to the same 19-domain list, when higher accuracy is wanted.</w:t>
      </w:r>
    </w:p>
    <w:p w:rsidR="006653B8" w:rsidRDefault="00F24350">
      <w:pPr>
        <w:pStyle w:val="ListParagraph"/>
        <w:numPr>
          <w:ilvl w:val="0"/>
          <w:numId w:val="1"/>
        </w:numPr>
        <w:spacing w:after="80" w:line="264" w:lineRule="auto"/>
      </w:pPr>
      <w:r>
        <w:t>Skill-list normalization: newline/semicolon/comma-separated skill fields are parsed into a clean list per posting.</w:t>
      </w:r>
    </w:p>
    <w:p w:rsidR="006653B8" w:rsidRDefault="00F24350">
      <w:pPr>
        <w:pStyle w:val="Heading2"/>
      </w:pPr>
      <w:r>
        <w:t>6.4 Interview Question Bank</w:t>
      </w:r>
    </w:p>
    <w:p w:rsidR="006653B8" w:rsidRDefault="00F24350">
      <w:pPr>
        <w:spacing w:after="160" w:line="276" w:lineRule="auto"/>
      </w:pPr>
      <w:r>
        <w:t>A separate, curated bank of 563 interview questions spans the same 19 domains — 183 technical and 380 behavioral — generated from a reviewed template set rather than scraped, for the same reasons as Section 6.1's synthetic top-up (no dataset licensing ambiguity, no scraped-forum noise, reproducible). Each general mock interview draws 18 technical + 7 behavioral questions at random from the relevant domain's pool.</w:t>
      </w:r>
    </w:p>
    <w:p w:rsidR="00BD4B59" w:rsidRDefault="00BD4B59">
      <w:pPr>
        <w:pStyle w:val="Heading1"/>
      </w:pPr>
    </w:p>
    <w:p w:rsidR="00BD4B59" w:rsidRDefault="00BD4B59">
      <w:pPr>
        <w:pStyle w:val="Heading1"/>
      </w:pPr>
    </w:p>
    <w:p w:rsidR="00BD4B59" w:rsidRDefault="00BD4B59">
      <w:pPr>
        <w:pStyle w:val="Heading1"/>
      </w:pPr>
    </w:p>
    <w:p w:rsidR="00BD4B59" w:rsidRDefault="00BD4B59">
      <w:pPr>
        <w:pStyle w:val="Heading1"/>
      </w:pPr>
    </w:p>
    <w:p w:rsidR="00BD4B59" w:rsidRDefault="00BD4B59">
      <w:pPr>
        <w:pStyle w:val="Heading1"/>
      </w:pPr>
    </w:p>
    <w:p w:rsidR="00BD4B59" w:rsidRDefault="00BD4B59">
      <w:pPr>
        <w:pStyle w:val="Heading1"/>
      </w:pPr>
    </w:p>
    <w:p w:rsidR="00BD4B59" w:rsidRDefault="00BD4B59">
      <w:pPr>
        <w:pStyle w:val="Heading1"/>
      </w:pPr>
    </w:p>
    <w:p w:rsidR="006653B8" w:rsidRDefault="00F24350">
      <w:pPr>
        <w:pStyle w:val="Heading1"/>
      </w:pPr>
      <w:r>
        <w:lastRenderedPageBreak/>
        <w:t>7. RAG Pipeline</w:t>
      </w:r>
    </w:p>
    <w:p w:rsidR="006653B8" w:rsidRDefault="00F24350">
      <w:pPr>
        <w:pStyle w:val="Heading2"/>
      </w:pPr>
      <w:r>
        <w:t>7.1 Chunking Strategy</w:t>
      </w:r>
    </w:p>
    <w:p w:rsidR="006653B8" w:rsidRDefault="00F24350">
      <w:pPr>
        <w:spacing w:after="160" w:line="276" w:lineRule="auto"/>
      </w:pPr>
      <w:r>
        <w:t xml:space="preserve">Each job posting is split into up to three semantic chunks rather than embedded as one long block: an overview chunk (title, company, location, </w:t>
      </w:r>
      <w:proofErr w:type="gramStart"/>
      <w:r>
        <w:t>description</w:t>
      </w:r>
      <w:proofErr w:type="gramEnd"/>
      <w:r>
        <w:t>), a responsibilities chunk, and a requirements chunk (required skills, preferred skills, qualifications, experience/education requirements). This keeps each embedded chunk topically focused — a query about “required Python skills” and a query about “what the intern will actually work on” retrieve against different, more precisely matching text, instead of one long undifferentiated block diluting both.</w:t>
      </w:r>
    </w:p>
    <w:p w:rsidR="006653B8" w:rsidRDefault="00F24350">
      <w:pPr>
        <w:pStyle w:val="Heading2"/>
      </w:pPr>
      <w:r>
        <w:t>7.2 Embedding Model</w:t>
      </w:r>
    </w:p>
    <w:p w:rsidR="006653B8" w:rsidRDefault="00F24350">
      <w:pPr>
        <w:spacing w:after="160" w:line="276" w:lineRule="auto"/>
      </w:pPr>
      <w:r>
        <w:t xml:space="preserve">Chunks are embedded with sentence-transformers (all-MiniLM-L6-v2), chosen deliberately over a hosted </w:t>
      </w:r>
      <w:proofErr w:type="spellStart"/>
      <w:r>
        <w:t>embeddings</w:t>
      </w:r>
      <w:proofErr w:type="spellEnd"/>
      <w:r>
        <w:t xml:space="preserve"> API: it runs locally after a one-time model download, so there is no per-embedding cost or external latency, and re-embedding the entire 381-posting knowledge base (roughly 900–1,000 chunks) takes well under a minute on a typical development machine.</w:t>
      </w:r>
    </w:p>
    <w:p w:rsidR="006653B8" w:rsidRDefault="00F24350">
      <w:pPr>
        <w:pStyle w:val="Heading2"/>
      </w:pPr>
      <w:r>
        <w:t>7.3 Vector Index</w:t>
      </w:r>
    </w:p>
    <w:p w:rsidR="006653B8" w:rsidRDefault="00F24350">
      <w:pPr>
        <w:spacing w:after="160" w:line="276" w:lineRule="auto"/>
      </w:pPr>
      <w:proofErr w:type="spellStart"/>
      <w:r>
        <w:t>Embeddings</w:t>
      </w:r>
      <w:proofErr w:type="spellEnd"/>
      <w:r>
        <w:t xml:space="preserve"> are stored in </w:t>
      </w:r>
      <w:proofErr w:type="spellStart"/>
      <w:r>
        <w:t>ChromaDB</w:t>
      </w:r>
      <w:proofErr w:type="spellEnd"/>
      <w:r>
        <w:t>, an embedded (in-process) vector database persisted to disk under backend/</w:t>
      </w:r>
      <w:proofErr w:type="spellStart"/>
      <w:r>
        <w:t>vector_store</w:t>
      </w:r>
      <w:proofErr w:type="spellEnd"/>
      <w:r>
        <w:t>/ — no separate server process to run or configure, which matters for a project meant to be set up quickly on a student's own machine.</w:t>
      </w:r>
    </w:p>
    <w:p w:rsidR="006653B8" w:rsidRDefault="00F24350">
      <w:pPr>
        <w:pStyle w:val="Heading2"/>
      </w:pPr>
      <w:r>
        <w:t>7.4 Retrieval Parameters (tuned in Milestone 4 — see Section 11)</w:t>
      </w:r>
    </w:p>
    <w:p w:rsidR="006653B8" w:rsidRDefault="00F24350">
      <w:pPr>
        <w:pStyle w:val="ListParagraph"/>
        <w:numPr>
          <w:ilvl w:val="0"/>
          <w:numId w:val="1"/>
        </w:numPr>
        <w:spacing w:after="80" w:line="264" w:lineRule="auto"/>
      </w:pPr>
      <w:r>
        <w:t>Retrieval pool: 20 candidates per query (widened from Milestone 2's 10, so the re-ranking step in Section 11 has enough headroom to matter).</w:t>
      </w:r>
    </w:p>
    <w:p w:rsidR="006653B8" w:rsidRDefault="00F24350">
      <w:pPr>
        <w:pStyle w:val="ListParagraph"/>
        <w:numPr>
          <w:ilvl w:val="0"/>
          <w:numId w:val="1"/>
        </w:numPr>
        <w:spacing w:after="80" w:line="264" w:lineRule="auto"/>
      </w:pPr>
      <w:r>
        <w:t>LLM scoring limit: only the top 8 re-ranked candidates are sent to the LLM for compatibility scoring — keeping the expensive step bounded regardless of how large the knowledge base grows.</w:t>
      </w:r>
    </w:p>
    <w:p w:rsidR="006653B8" w:rsidRDefault="00F24350">
      <w:pPr>
        <w:pStyle w:val="ListParagraph"/>
        <w:numPr>
          <w:ilvl w:val="0"/>
          <w:numId w:val="1"/>
        </w:numPr>
        <w:spacing w:after="80" w:line="264" w:lineRule="auto"/>
      </w:pPr>
      <w:r>
        <w:t>Retrieval query construction: a signal-only query (skills, field of study, project tech stacks, experience titles) rather than the full profile text, which excludes name and institution — pure noise for semantic similarity (Section 11.1).</w:t>
      </w:r>
    </w:p>
    <w:p w:rsidR="006653B8" w:rsidRDefault="00F24350">
      <w:r>
        <w:br w:type="page"/>
      </w:r>
    </w:p>
    <w:p w:rsidR="006653B8" w:rsidRDefault="00F24350">
      <w:pPr>
        <w:pStyle w:val="Heading1"/>
      </w:pPr>
      <w:r>
        <w:lastRenderedPageBreak/>
        <w:t>8. Multi-Agent Architecture</w:t>
      </w:r>
    </w:p>
    <w:p w:rsidR="006653B8" w:rsidRDefault="00F24350">
      <w:pPr>
        <w:spacing w:after="160" w:line="276" w:lineRule="auto"/>
      </w:pPr>
      <w:r>
        <w:t>Rather than one general-purpose prompt trying to do everything, the system is organized as a set of narrowly-scoped agents, each with one job, one clear input contract, and one clear output contract (Table 3). This keeps each agent's prompt small and testable, and means a single request (e.g. “generate a mock interview for this job”) can reuse another agent's already-computed output (e.g. a saved Skill Gap analysis) instead of re-deriving it and risking an inconsistent answer.</w:t>
      </w:r>
    </w:p>
    <w:tbl>
      <w:tblPr>
        <w:tblW w:w="9500" w:type="dxa"/>
        <w:tblInd w:w="110" w:type="dxa"/>
        <w:tblBorders>
          <w:top w:val="single" w:sz="2" w:space="0" w:color="D9DED5"/>
          <w:left w:val="single" w:sz="2" w:space="0" w:color="D9DED5"/>
          <w:bottom w:val="single" w:sz="2" w:space="0" w:color="D9DED5"/>
          <w:right w:val="single" w:sz="2" w:space="0" w:color="D9DED5"/>
          <w:insideH w:val="single" w:sz="2" w:space="0" w:color="D9DED5"/>
          <w:insideV w:val="single" w:sz="2" w:space="0" w:color="D9DED5"/>
        </w:tblBorders>
        <w:tblCellMar>
          <w:left w:w="10" w:type="dxa"/>
          <w:right w:w="10" w:type="dxa"/>
        </w:tblCellMar>
        <w:tblLook w:val="0000" w:firstRow="0" w:lastRow="0" w:firstColumn="0" w:lastColumn="0" w:noHBand="0" w:noVBand="0"/>
      </w:tblPr>
      <w:tblGrid>
        <w:gridCol w:w="2200"/>
        <w:gridCol w:w="1800"/>
        <w:gridCol w:w="2800"/>
        <w:gridCol w:w="2700"/>
      </w:tblGrid>
      <w:tr w:rsidR="006653B8">
        <w:trPr>
          <w:tblHeader/>
        </w:trPr>
        <w:tc>
          <w:tcPr>
            <w:tcW w:w="2200" w:type="dxa"/>
            <w:shd w:val="clear" w:color="auto" w:fill="2F6F5E"/>
            <w:tcMar>
              <w:top w:w="80" w:type="dxa"/>
              <w:left w:w="120" w:type="dxa"/>
              <w:bottom w:w="80" w:type="dxa"/>
              <w:right w:w="120" w:type="dxa"/>
            </w:tcMar>
          </w:tcPr>
          <w:p w:rsidR="006653B8" w:rsidRDefault="00F24350">
            <w:r>
              <w:rPr>
                <w:b/>
                <w:bCs/>
                <w:color w:val="FFFFFF"/>
              </w:rPr>
              <w:t>Agent</w:t>
            </w:r>
          </w:p>
        </w:tc>
        <w:tc>
          <w:tcPr>
            <w:tcW w:w="1800" w:type="dxa"/>
            <w:shd w:val="clear" w:color="auto" w:fill="2F6F5E"/>
            <w:tcMar>
              <w:top w:w="80" w:type="dxa"/>
              <w:left w:w="120" w:type="dxa"/>
              <w:bottom w:w="80" w:type="dxa"/>
              <w:right w:w="120" w:type="dxa"/>
            </w:tcMar>
          </w:tcPr>
          <w:p w:rsidR="006653B8" w:rsidRDefault="00F24350">
            <w:r>
              <w:rPr>
                <w:b/>
                <w:bCs/>
                <w:color w:val="FFFFFF"/>
              </w:rPr>
              <w:t>Pattern</w:t>
            </w:r>
          </w:p>
        </w:tc>
        <w:tc>
          <w:tcPr>
            <w:tcW w:w="2800" w:type="dxa"/>
            <w:shd w:val="clear" w:color="auto" w:fill="2F6F5E"/>
            <w:tcMar>
              <w:top w:w="80" w:type="dxa"/>
              <w:left w:w="120" w:type="dxa"/>
              <w:bottom w:w="80" w:type="dxa"/>
              <w:right w:w="120" w:type="dxa"/>
            </w:tcMar>
          </w:tcPr>
          <w:p w:rsidR="006653B8" w:rsidRDefault="00F24350">
            <w:r>
              <w:rPr>
                <w:b/>
                <w:bCs/>
                <w:color w:val="FFFFFF"/>
              </w:rPr>
              <w:t>Primary Input</w:t>
            </w:r>
          </w:p>
        </w:tc>
        <w:tc>
          <w:tcPr>
            <w:tcW w:w="2700" w:type="dxa"/>
            <w:shd w:val="clear" w:color="auto" w:fill="2F6F5E"/>
            <w:tcMar>
              <w:top w:w="80" w:type="dxa"/>
              <w:left w:w="120" w:type="dxa"/>
              <w:bottom w:w="80" w:type="dxa"/>
              <w:right w:w="120" w:type="dxa"/>
            </w:tcMar>
          </w:tcPr>
          <w:p w:rsidR="006653B8" w:rsidRDefault="00F24350">
            <w:r>
              <w:rPr>
                <w:b/>
                <w:bCs/>
                <w:color w:val="FFFFFF"/>
              </w:rPr>
              <w:t>Primary Output</w:t>
            </w:r>
          </w:p>
        </w:tc>
      </w:tr>
      <w:tr w:rsidR="006653B8">
        <w:tc>
          <w:tcPr>
            <w:tcW w:w="2200" w:type="dxa"/>
            <w:tcMar>
              <w:top w:w="80" w:type="dxa"/>
              <w:left w:w="120" w:type="dxa"/>
              <w:bottom w:w="80" w:type="dxa"/>
              <w:right w:w="120" w:type="dxa"/>
            </w:tcMar>
          </w:tcPr>
          <w:p w:rsidR="006653B8" w:rsidRDefault="00F24350">
            <w:r>
              <w:t>Resume Agent</w:t>
            </w:r>
          </w:p>
        </w:tc>
        <w:tc>
          <w:tcPr>
            <w:tcW w:w="1800" w:type="dxa"/>
            <w:tcMar>
              <w:top w:w="80" w:type="dxa"/>
              <w:left w:w="120" w:type="dxa"/>
              <w:bottom w:w="80" w:type="dxa"/>
              <w:right w:w="120" w:type="dxa"/>
            </w:tcMar>
          </w:tcPr>
          <w:p w:rsidR="006653B8" w:rsidRDefault="00F24350">
            <w:r>
              <w:t>Parsing / extraction</w:t>
            </w:r>
          </w:p>
        </w:tc>
        <w:tc>
          <w:tcPr>
            <w:tcW w:w="2800" w:type="dxa"/>
            <w:tcMar>
              <w:top w:w="80" w:type="dxa"/>
              <w:left w:w="120" w:type="dxa"/>
              <w:bottom w:w="80" w:type="dxa"/>
              <w:right w:w="120" w:type="dxa"/>
            </w:tcMar>
          </w:tcPr>
          <w:p w:rsidR="006653B8" w:rsidRDefault="00F24350">
            <w:r>
              <w:t>Uploaded resume file</w:t>
            </w:r>
          </w:p>
        </w:tc>
        <w:tc>
          <w:tcPr>
            <w:tcW w:w="2700" w:type="dxa"/>
            <w:tcMar>
              <w:top w:w="80" w:type="dxa"/>
              <w:left w:w="120" w:type="dxa"/>
              <w:bottom w:w="80" w:type="dxa"/>
              <w:right w:w="120" w:type="dxa"/>
            </w:tcMar>
          </w:tcPr>
          <w:p w:rsidR="006653B8" w:rsidRDefault="00F24350">
            <w:r>
              <w:t>Structured profile (skills, education, experience, projects)</w:t>
            </w:r>
          </w:p>
        </w:tc>
      </w:tr>
      <w:tr w:rsidR="006653B8">
        <w:tc>
          <w:tcPr>
            <w:tcW w:w="2200" w:type="dxa"/>
            <w:tcMar>
              <w:top w:w="80" w:type="dxa"/>
              <w:left w:w="120" w:type="dxa"/>
              <w:bottom w:w="80" w:type="dxa"/>
              <w:right w:w="120" w:type="dxa"/>
            </w:tcMar>
          </w:tcPr>
          <w:p w:rsidR="006653B8" w:rsidRDefault="00F24350">
            <w:r>
              <w:t>Job-Resume Matching Agent</w:t>
            </w:r>
          </w:p>
        </w:tc>
        <w:tc>
          <w:tcPr>
            <w:tcW w:w="1800" w:type="dxa"/>
            <w:tcMar>
              <w:top w:w="80" w:type="dxa"/>
              <w:left w:w="120" w:type="dxa"/>
              <w:bottom w:w="80" w:type="dxa"/>
              <w:right w:w="120" w:type="dxa"/>
            </w:tcMar>
          </w:tcPr>
          <w:p w:rsidR="006653B8" w:rsidRDefault="00F24350">
            <w:r>
              <w:t>Retrieval + scoring</w:t>
            </w:r>
          </w:p>
        </w:tc>
        <w:tc>
          <w:tcPr>
            <w:tcW w:w="2800" w:type="dxa"/>
            <w:tcMar>
              <w:top w:w="80" w:type="dxa"/>
              <w:left w:w="120" w:type="dxa"/>
              <w:bottom w:w="80" w:type="dxa"/>
              <w:right w:w="120" w:type="dxa"/>
            </w:tcMar>
          </w:tcPr>
          <w:p w:rsidR="006653B8" w:rsidRDefault="00F24350">
            <w:r>
              <w:t>Student profile, job knowledge base</w:t>
            </w:r>
          </w:p>
        </w:tc>
        <w:tc>
          <w:tcPr>
            <w:tcW w:w="2700" w:type="dxa"/>
            <w:tcMar>
              <w:top w:w="80" w:type="dxa"/>
              <w:left w:w="120" w:type="dxa"/>
              <w:bottom w:w="80" w:type="dxa"/>
              <w:right w:w="120" w:type="dxa"/>
            </w:tcMar>
          </w:tcPr>
          <w:p w:rsidR="006653B8" w:rsidRDefault="00F24350">
            <w:r>
              <w:t>Ranked matches, score breakdown, reasoning</w:t>
            </w:r>
          </w:p>
        </w:tc>
      </w:tr>
      <w:tr w:rsidR="006653B8">
        <w:tc>
          <w:tcPr>
            <w:tcW w:w="2200" w:type="dxa"/>
            <w:tcMar>
              <w:top w:w="80" w:type="dxa"/>
              <w:left w:w="120" w:type="dxa"/>
              <w:bottom w:w="80" w:type="dxa"/>
              <w:right w:w="120" w:type="dxa"/>
            </w:tcMar>
          </w:tcPr>
          <w:p w:rsidR="006653B8" w:rsidRDefault="00F24350">
            <w:r>
              <w:t>Skill Gap Analysis Agent</w:t>
            </w:r>
          </w:p>
        </w:tc>
        <w:tc>
          <w:tcPr>
            <w:tcW w:w="1800" w:type="dxa"/>
            <w:tcMar>
              <w:top w:w="80" w:type="dxa"/>
              <w:left w:w="120" w:type="dxa"/>
              <w:bottom w:w="80" w:type="dxa"/>
              <w:right w:w="120" w:type="dxa"/>
            </w:tcMar>
          </w:tcPr>
          <w:p w:rsidR="006653B8" w:rsidRDefault="00F24350">
            <w:r>
              <w:t>Comparison + categorization</w:t>
            </w:r>
          </w:p>
        </w:tc>
        <w:tc>
          <w:tcPr>
            <w:tcW w:w="2800" w:type="dxa"/>
            <w:tcMar>
              <w:top w:w="80" w:type="dxa"/>
              <w:left w:w="120" w:type="dxa"/>
              <w:bottom w:w="80" w:type="dxa"/>
              <w:right w:w="120" w:type="dxa"/>
            </w:tcMar>
          </w:tcPr>
          <w:p w:rsidR="006653B8" w:rsidRDefault="00F24350">
            <w:r>
              <w:t>Student profile, one job posting</w:t>
            </w:r>
          </w:p>
        </w:tc>
        <w:tc>
          <w:tcPr>
            <w:tcW w:w="2700" w:type="dxa"/>
            <w:tcMar>
              <w:top w:w="80" w:type="dxa"/>
              <w:left w:w="120" w:type="dxa"/>
              <w:bottom w:w="80" w:type="dxa"/>
              <w:right w:w="120" w:type="dxa"/>
            </w:tcMar>
          </w:tcPr>
          <w:p w:rsidR="006653B8" w:rsidRDefault="00F24350">
            <w:r>
              <w:t>Categorized gaps + recommendations</w:t>
            </w:r>
          </w:p>
        </w:tc>
      </w:tr>
      <w:tr w:rsidR="006653B8">
        <w:tc>
          <w:tcPr>
            <w:tcW w:w="2200" w:type="dxa"/>
            <w:tcMar>
              <w:top w:w="80" w:type="dxa"/>
              <w:left w:w="120" w:type="dxa"/>
              <w:bottom w:w="80" w:type="dxa"/>
              <w:right w:w="120" w:type="dxa"/>
            </w:tcMar>
          </w:tcPr>
          <w:p w:rsidR="006653B8" w:rsidRDefault="00F24350">
            <w:r>
              <w:t>Resume &amp; Cover Letter Agent</w:t>
            </w:r>
          </w:p>
        </w:tc>
        <w:tc>
          <w:tcPr>
            <w:tcW w:w="1800" w:type="dxa"/>
            <w:tcMar>
              <w:top w:w="80" w:type="dxa"/>
              <w:left w:w="120" w:type="dxa"/>
              <w:bottom w:w="80" w:type="dxa"/>
              <w:right w:w="120" w:type="dxa"/>
            </w:tcMar>
          </w:tcPr>
          <w:p w:rsidR="006653B8" w:rsidRDefault="00F24350">
            <w:r>
              <w:t>Tailored generation</w:t>
            </w:r>
          </w:p>
        </w:tc>
        <w:tc>
          <w:tcPr>
            <w:tcW w:w="2800" w:type="dxa"/>
            <w:tcMar>
              <w:top w:w="80" w:type="dxa"/>
              <w:left w:w="120" w:type="dxa"/>
              <w:bottom w:w="80" w:type="dxa"/>
              <w:right w:w="120" w:type="dxa"/>
            </w:tcMar>
          </w:tcPr>
          <w:p w:rsidR="006653B8" w:rsidRDefault="00F24350">
            <w:r>
              <w:t>Student profile, one job posting</w:t>
            </w:r>
          </w:p>
        </w:tc>
        <w:tc>
          <w:tcPr>
            <w:tcW w:w="2700" w:type="dxa"/>
            <w:tcMar>
              <w:top w:w="80" w:type="dxa"/>
              <w:left w:w="120" w:type="dxa"/>
              <w:bottom w:w="80" w:type="dxa"/>
              <w:right w:w="120" w:type="dxa"/>
            </w:tcMar>
          </w:tcPr>
          <w:p w:rsidR="006653B8" w:rsidRDefault="00F24350">
            <w:r>
              <w:t>Editable, downloadable resume + cover letter</w:t>
            </w:r>
          </w:p>
        </w:tc>
      </w:tr>
      <w:tr w:rsidR="006653B8">
        <w:tc>
          <w:tcPr>
            <w:tcW w:w="2200" w:type="dxa"/>
            <w:tcMar>
              <w:top w:w="80" w:type="dxa"/>
              <w:left w:w="120" w:type="dxa"/>
              <w:bottom w:w="80" w:type="dxa"/>
              <w:right w:w="120" w:type="dxa"/>
            </w:tcMar>
          </w:tcPr>
          <w:p w:rsidR="006653B8" w:rsidRDefault="00F24350">
            <w:r>
              <w:t>Interview Preparation Agent</w:t>
            </w:r>
          </w:p>
        </w:tc>
        <w:tc>
          <w:tcPr>
            <w:tcW w:w="1800" w:type="dxa"/>
            <w:tcMar>
              <w:top w:w="80" w:type="dxa"/>
              <w:left w:w="120" w:type="dxa"/>
              <w:bottom w:w="80" w:type="dxa"/>
              <w:right w:w="120" w:type="dxa"/>
            </w:tcMar>
          </w:tcPr>
          <w:p w:rsidR="006653B8" w:rsidRDefault="00F24350">
            <w:r>
              <w:t>Question + guidance generation</w:t>
            </w:r>
          </w:p>
        </w:tc>
        <w:tc>
          <w:tcPr>
            <w:tcW w:w="2800" w:type="dxa"/>
            <w:tcMar>
              <w:top w:w="80" w:type="dxa"/>
              <w:left w:w="120" w:type="dxa"/>
              <w:bottom w:w="80" w:type="dxa"/>
              <w:right w:w="120" w:type="dxa"/>
            </w:tcMar>
          </w:tcPr>
          <w:p w:rsidR="006653B8" w:rsidRDefault="00F24350">
            <w:r>
              <w:t>Student profile, one job posting, saved skill gap (if any)</w:t>
            </w:r>
          </w:p>
        </w:tc>
        <w:tc>
          <w:tcPr>
            <w:tcW w:w="2700" w:type="dxa"/>
            <w:tcMar>
              <w:top w:w="80" w:type="dxa"/>
              <w:left w:w="120" w:type="dxa"/>
              <w:bottom w:w="80" w:type="dxa"/>
              <w:right w:w="120" w:type="dxa"/>
            </w:tcMar>
          </w:tcPr>
          <w:p w:rsidR="006653B8" w:rsidRDefault="00F24350">
            <w:r>
              <w:t>5 question categories with guidance, revision topics</w:t>
            </w:r>
          </w:p>
        </w:tc>
      </w:tr>
      <w:tr w:rsidR="006653B8">
        <w:tc>
          <w:tcPr>
            <w:tcW w:w="2200" w:type="dxa"/>
            <w:tcMar>
              <w:top w:w="80" w:type="dxa"/>
              <w:left w:w="120" w:type="dxa"/>
              <w:bottom w:w="80" w:type="dxa"/>
              <w:right w:w="120" w:type="dxa"/>
            </w:tcMar>
          </w:tcPr>
          <w:p w:rsidR="006653B8" w:rsidRDefault="00F24350">
            <w:r>
              <w:t>Mock Interview Agent</w:t>
            </w:r>
          </w:p>
        </w:tc>
        <w:tc>
          <w:tcPr>
            <w:tcW w:w="1800" w:type="dxa"/>
            <w:tcMar>
              <w:top w:w="80" w:type="dxa"/>
              <w:left w:w="120" w:type="dxa"/>
              <w:bottom w:w="80" w:type="dxa"/>
              <w:right w:w="120" w:type="dxa"/>
            </w:tcMar>
          </w:tcPr>
          <w:p w:rsidR="006653B8" w:rsidRDefault="00F24350">
            <w:r>
              <w:t>General practice + feedback</w:t>
            </w:r>
          </w:p>
        </w:tc>
        <w:tc>
          <w:tcPr>
            <w:tcW w:w="2800" w:type="dxa"/>
            <w:tcMar>
              <w:top w:w="80" w:type="dxa"/>
              <w:left w:w="120" w:type="dxa"/>
              <w:bottom w:w="80" w:type="dxa"/>
              <w:right w:w="120" w:type="dxa"/>
            </w:tcMar>
          </w:tcPr>
          <w:p w:rsidR="006653B8" w:rsidRDefault="00F24350">
            <w:r>
              <w:t>Student profile, curated question bank or a specific job</w:t>
            </w:r>
          </w:p>
        </w:tc>
        <w:tc>
          <w:tcPr>
            <w:tcW w:w="2700" w:type="dxa"/>
            <w:tcMar>
              <w:top w:w="80" w:type="dxa"/>
              <w:left w:w="120" w:type="dxa"/>
              <w:bottom w:w="80" w:type="dxa"/>
              <w:right w:w="120" w:type="dxa"/>
            </w:tcMar>
          </w:tcPr>
          <w:p w:rsidR="006653B8" w:rsidRDefault="00F24350">
            <w:r>
              <w:t>Voice/typed Q&amp;A transcript, score, structured feedback</w:t>
            </w:r>
          </w:p>
        </w:tc>
      </w:tr>
      <w:tr w:rsidR="006653B8">
        <w:tc>
          <w:tcPr>
            <w:tcW w:w="2200" w:type="dxa"/>
            <w:tcMar>
              <w:top w:w="80" w:type="dxa"/>
              <w:left w:w="120" w:type="dxa"/>
              <w:bottom w:w="80" w:type="dxa"/>
              <w:right w:w="120" w:type="dxa"/>
            </w:tcMar>
          </w:tcPr>
          <w:p w:rsidR="006653B8" w:rsidRDefault="00F24350">
            <w:r>
              <w:t>Conversational Career Assistant</w:t>
            </w:r>
          </w:p>
        </w:tc>
        <w:tc>
          <w:tcPr>
            <w:tcW w:w="1800" w:type="dxa"/>
            <w:tcMar>
              <w:top w:w="80" w:type="dxa"/>
              <w:left w:w="120" w:type="dxa"/>
              <w:bottom w:w="80" w:type="dxa"/>
              <w:right w:w="120" w:type="dxa"/>
            </w:tcMar>
          </w:tcPr>
          <w:p w:rsidR="006653B8" w:rsidRDefault="00F24350">
            <w:r>
              <w:t>Ongoing, context-aware dialogue</w:t>
            </w:r>
          </w:p>
        </w:tc>
        <w:tc>
          <w:tcPr>
            <w:tcW w:w="2800" w:type="dxa"/>
            <w:tcMar>
              <w:top w:w="80" w:type="dxa"/>
              <w:left w:w="120" w:type="dxa"/>
              <w:bottom w:w="80" w:type="dxa"/>
              <w:right w:w="120" w:type="dxa"/>
            </w:tcMar>
          </w:tcPr>
          <w:p w:rsidR="006653B8" w:rsidRDefault="00F24350">
            <w:r>
              <w:t>Free-form messages, profile, matches, saved agent outputs, RAG lookup</w:t>
            </w:r>
          </w:p>
        </w:tc>
        <w:tc>
          <w:tcPr>
            <w:tcW w:w="2700" w:type="dxa"/>
            <w:tcMar>
              <w:top w:w="80" w:type="dxa"/>
              <w:left w:w="120" w:type="dxa"/>
              <w:bottom w:w="80" w:type="dxa"/>
              <w:right w:w="120" w:type="dxa"/>
            </w:tcMar>
          </w:tcPr>
          <w:p w:rsidR="006653B8" w:rsidRDefault="00F24350">
            <w:r>
              <w:t>Grounded conversational replies</w:t>
            </w:r>
          </w:p>
        </w:tc>
      </w:tr>
    </w:tbl>
    <w:p w:rsidR="006653B8" w:rsidRDefault="00F24350">
      <w:pPr>
        <w:pStyle w:val="Heading2"/>
      </w:pPr>
      <w:r>
        <w:t>8.1 Design Pattern</w:t>
      </w:r>
    </w:p>
    <w:p w:rsidR="006653B8" w:rsidRDefault="00F24350">
      <w:pPr>
        <w:spacing w:after="160" w:line="276" w:lineRule="auto"/>
      </w:pPr>
      <w:r>
        <w:t>Two patterns recur across the agent layer, both described in the Milestone 1 research notes and followed consistently since:</w:t>
      </w:r>
    </w:p>
    <w:p w:rsidR="006653B8" w:rsidRDefault="00F24350">
      <w:pPr>
        <w:pStyle w:val="ListParagraph"/>
        <w:numPr>
          <w:ilvl w:val="0"/>
          <w:numId w:val="1"/>
        </w:numPr>
        <w:spacing w:after="80" w:line="264" w:lineRule="auto"/>
      </w:pPr>
      <w:r>
        <w:rPr>
          <w:b/>
          <w:bCs/>
        </w:rPr>
        <w:t xml:space="preserve">Pipeline pattern — </w:t>
      </w:r>
      <w:r>
        <w:t>agents that naturally feed each other run in sequence. The Interview Preparation Agent, for instance, reads a previously-saved Skill Gap analysis for the same job when one exists, so its “revision topics” are grounded in gaps already identified rather than re-guessed from scratch.</w:t>
      </w:r>
    </w:p>
    <w:p w:rsidR="006653B8" w:rsidRDefault="00F24350">
      <w:pPr>
        <w:pStyle w:val="ListParagraph"/>
        <w:numPr>
          <w:ilvl w:val="0"/>
          <w:numId w:val="1"/>
        </w:numPr>
        <w:spacing w:after="80" w:line="264" w:lineRule="auto"/>
      </w:pPr>
      <w:r>
        <w:rPr>
          <w:b/>
          <w:bCs/>
        </w:rPr>
        <w:t xml:space="preserve">Orchestrator-adjacent pattern — </w:t>
      </w:r>
      <w:r>
        <w:t>the Conversational Career Assistant acts as a lightweight orchestrator: it assembles a context block from the Matching Agent's saved output, any saved Skill Gap/Materials/Interview Prep for the job under discussion, and a live RAG lookup when no specific job is selected, then answers directly rather than literally invoking the other agents' code paths. Section 13's Limitations discusses the gap between this and a true tool-calling orchestrator.</w:t>
      </w:r>
    </w:p>
    <w:p w:rsidR="002E7B1D" w:rsidRDefault="002E7B1D" w:rsidP="002E7B1D">
      <w:pPr>
        <w:pStyle w:val="ListParagraph"/>
        <w:spacing w:after="80" w:line="264" w:lineRule="auto"/>
        <w:ind w:left="720"/>
      </w:pPr>
    </w:p>
    <w:p w:rsidR="006653B8" w:rsidRDefault="00F24350">
      <w:pPr>
        <w:pStyle w:val="Heading2"/>
      </w:pPr>
      <w:r>
        <w:lastRenderedPageBreak/>
        <w:t>8.2 Retrieve-Then-Reason Pattern</w:t>
      </w:r>
    </w:p>
    <w:p w:rsidR="006653B8" w:rsidRDefault="00F24350">
      <w:pPr>
        <w:spacing w:after="160" w:line="276" w:lineRule="auto"/>
      </w:pPr>
      <w:r>
        <w:t xml:space="preserve">Every agent from Milestone 2 onward follows the same two-stage shape: retrieve or assemble real context cheaply (a database row, a RAG search), then make exactly one focused, JSON-schema-constrained LLM call that reasons over that context. This is what keeps the expensive step (the LLM call) bounded and what makes the system's outputs auditable — the agent's prompt and its inputs are fully </w:t>
      </w:r>
      <w:proofErr w:type="spellStart"/>
      <w:r>
        <w:t>inspectable</w:t>
      </w:r>
      <w:proofErr w:type="spellEnd"/>
      <w:r>
        <w:t>, not hidden inside a single giant call.</w:t>
      </w:r>
    </w:p>
    <w:p w:rsidR="006653B8" w:rsidRDefault="00F24350">
      <w:r>
        <w:br w:type="page"/>
      </w:r>
    </w:p>
    <w:p w:rsidR="006653B8" w:rsidRDefault="00F24350">
      <w:pPr>
        <w:pStyle w:val="Heading1"/>
      </w:pPr>
      <w:r>
        <w:lastRenderedPageBreak/>
        <w:t>9. Agent Design and Implementation</w:t>
      </w:r>
    </w:p>
    <w:p w:rsidR="006653B8" w:rsidRDefault="00F24350">
      <w:pPr>
        <w:pStyle w:val="Heading2"/>
      </w:pPr>
      <w:r>
        <w:t>9.1 Resume Agent</w:t>
      </w:r>
    </w:p>
    <w:p w:rsidR="006653B8" w:rsidRDefault="00F24350">
      <w:pPr>
        <w:spacing w:after="160" w:line="276" w:lineRule="auto"/>
      </w:pPr>
      <w:r>
        <w:t>Text is extracted from the uploaded PDF/DOCX (</w:t>
      </w:r>
      <w:proofErr w:type="spellStart"/>
      <w:r>
        <w:t>pdfplumber</w:t>
      </w:r>
      <w:proofErr w:type="spellEnd"/>
      <w:r>
        <w:t xml:space="preserve"> / python-</w:t>
      </w:r>
      <w:proofErr w:type="spellStart"/>
      <w:r>
        <w:t>docx</w:t>
      </w:r>
      <w:proofErr w:type="spellEnd"/>
      <w:r>
        <w:t>), then sent to the LLM with a strict JSON-schema system prompt requesting skills (with category and proficiency, never guessed if not stated), education, experience, and projects. The prompt explicitly instructs the model not to fabricate a section absent from the source text, and to return an empty array rather than invent an entry.</w:t>
      </w:r>
    </w:p>
    <w:p w:rsidR="006653B8" w:rsidRDefault="00F24350">
      <w:pPr>
        <w:pStyle w:val="Heading2"/>
      </w:pPr>
      <w:r>
        <w:t>9.2 Job-Resume Matching Agent</w:t>
      </w:r>
    </w:p>
    <w:p w:rsidR="006653B8" w:rsidRDefault="00F24350">
      <w:pPr>
        <w:spacing w:after="160" w:line="276" w:lineRule="auto"/>
      </w:pPr>
      <w:r>
        <w:t xml:space="preserve">Implementation: app/services/matching_agent.py + </w:t>
      </w:r>
      <w:proofErr w:type="spellStart"/>
      <w:r>
        <w:t>llm_service.score_job_match</w:t>
      </w:r>
      <w:proofErr w:type="spellEnd"/>
      <w:r>
        <w:t xml:space="preserve">. A signal-only retrieval query (Section 7.4) is embedded and searched against the </w:t>
      </w:r>
      <w:proofErr w:type="spellStart"/>
      <w:r>
        <w:t>ChromaDB</w:t>
      </w:r>
      <w:proofErr w:type="spellEnd"/>
      <w:r>
        <w:t xml:space="preserve"> index, returning a pool of 20 candidates; a hybrid re-rank (Section 11.1) blends embedding similarity with explicit required/preferred skill overlap and keeps the best 8; each of those 8 gets one LLM call returning an overall score plus four factor scores — </w:t>
      </w:r>
      <w:proofErr w:type="spellStart"/>
      <w:r>
        <w:t>skills_score</w:t>
      </w:r>
      <w:proofErr w:type="spellEnd"/>
      <w:r>
        <w:t xml:space="preserve">, </w:t>
      </w:r>
      <w:proofErr w:type="spellStart"/>
      <w:r>
        <w:t>education_score</w:t>
      </w:r>
      <w:proofErr w:type="spellEnd"/>
      <w:r>
        <w:t xml:space="preserve"> (education field/CGPA fit), </w:t>
      </w:r>
      <w:proofErr w:type="spellStart"/>
      <w:r>
        <w:t>project_score</w:t>
      </w:r>
      <w:proofErr w:type="spellEnd"/>
      <w:r>
        <w:t xml:space="preserve"> (project relevance), and </w:t>
      </w:r>
      <w:proofErr w:type="spellStart"/>
      <w:r>
        <w:t>domain_fit_score</w:t>
      </w:r>
      <w:proofErr w:type="spellEnd"/>
      <w:r>
        <w:t xml:space="preserve"> (role/domain trajectory fit) — alongside matched/missing skills and a short grounded explanation. Results are persisted as Match rows so they can be redisplayed, re-ranked in the UI, or inspected by the evaluation scripts in Section 12 without </w:t>
      </w:r>
      <w:proofErr w:type="spellStart"/>
      <w:r>
        <w:t>recomputation</w:t>
      </w:r>
      <w:proofErr w:type="spellEnd"/>
      <w:r>
        <w:t>.</w:t>
      </w:r>
    </w:p>
    <w:p w:rsidR="006653B8" w:rsidRDefault="00F24350">
      <w:pPr>
        <w:pStyle w:val="Heading2"/>
      </w:pPr>
      <w:r>
        <w:t>9.3 Skill Gap Analysis Agent</w:t>
      </w:r>
    </w:p>
    <w:p w:rsidR="006653B8" w:rsidRDefault="00F24350">
      <w:pPr>
        <w:spacing w:after="160" w:line="276" w:lineRule="auto"/>
      </w:pPr>
      <w:r>
        <w:t xml:space="preserve">Implementation: app/services/skill_gap_agent.py + </w:t>
      </w:r>
      <w:proofErr w:type="spellStart"/>
      <w:r>
        <w:t>llm_service.analyze_skill_gap</w:t>
      </w:r>
      <w:proofErr w:type="spellEnd"/>
      <w:r>
        <w:t>. Compares the student's technical/soft skills, education, experience, projects, and qualifications against one job's required skills, preferred skills, qualifications, experience requirement, education requirement, and responsibilities, returning gaps classified into five categories — critical/missing, partially demonstrated, preferred-only, experience gaps, and qualification gaps — each with a stated reason it matters for the role, plus a personalized recommendation list. The resulting analysis is saved per (student, job) pair and is what the Interview Preparation Agent (9.5) and Career Assistant (9.7) reuse rather than re-deriving.</w:t>
      </w:r>
    </w:p>
    <w:p w:rsidR="006653B8" w:rsidRDefault="00F24350">
      <w:pPr>
        <w:pStyle w:val="Heading2"/>
      </w:pPr>
      <w:r>
        <w:t>9.4 Resume &amp; Cover Letter Customization Agent</w:t>
      </w:r>
    </w:p>
    <w:p w:rsidR="006653B8" w:rsidRDefault="00F24350">
      <w:pPr>
        <w:spacing w:after="160" w:line="276" w:lineRule="auto"/>
      </w:pPr>
      <w:r>
        <w:t xml:space="preserve">Implementation: app/services/application_material_agent.py. Given the student's profile and one job posting, generates a tailored resume (relevant skills/experience surfaced, keywords from the job description worked in, bullet points reworded for relevance) and a role-specific cover letter connecting the student's actual background to the role, in one LLM call. The system prompt carries an explicit, repeated constraint: never invent a skill, project, or experience the student's profile doesn't support. Both outputs are stored editable — a student can hand-edit either field afterward via </w:t>
      </w:r>
      <w:proofErr w:type="gramStart"/>
      <w:r>
        <w:t>PATCH,</w:t>
      </w:r>
      <w:proofErr w:type="gramEnd"/>
      <w:r>
        <w:t xml:space="preserve"> and the frontend warns before a regenerate overwrites a hand edit.</w:t>
      </w:r>
    </w:p>
    <w:p w:rsidR="006653B8" w:rsidRDefault="00F24350">
      <w:pPr>
        <w:pStyle w:val="Heading2"/>
      </w:pPr>
      <w:r>
        <w:t>9.5 Interview Preparation Agent</w:t>
      </w:r>
    </w:p>
    <w:p w:rsidR="006653B8" w:rsidRDefault="00F24350">
      <w:pPr>
        <w:spacing w:after="160" w:line="276" w:lineRule="auto"/>
      </w:pPr>
      <w:r>
        <w:t xml:space="preserve">Implementation: app/services/interview_prep_agent.py. Distinct from the general Mock Interview Agent (9.6): this one is always scoped to one specific job posting. It generates five categories of questions — technical, resume-based, project-based, role-specific, and HR/general — each with </w:t>
      </w:r>
      <w:r>
        <w:lastRenderedPageBreak/>
        <w:t>preparation guidance, plus a list of revision topics. When a Skill Gap analysis already exists for the same (student, job) pair, its critical and partial gaps are folded directly into the prompt, so “what to revise” is grounded in gaps the student has already seen, not a second, possibly inconsistent, guess.</w:t>
      </w:r>
    </w:p>
    <w:p w:rsidR="006653B8" w:rsidRDefault="00F24350">
      <w:pPr>
        <w:pStyle w:val="Heading2"/>
      </w:pPr>
      <w:r>
        <w:t>9.6 Mock Interview Agent (“AI Chat Bot”)</w:t>
      </w:r>
    </w:p>
    <w:p w:rsidR="006653B8" w:rsidRDefault="00F24350">
      <w:pPr>
        <w:spacing w:after="160" w:line="276" w:lineRule="auto"/>
      </w:pPr>
      <w:r>
        <w:t>Implementation: app/services/interview_agent.py. Two modes: domain-general (25 questions — 18 technical + 7 behavioral — sampled from the curated 563-question bank for a domain, inferred from the student's most recent match if not chosen explicitly) and job-specific (reuses or generates an Interview Preparation Agent plan for a chosen job, then flattens its five categories into one set). Voice input/output uses the browser's native Web Speech API. On submission, the full question/answer transcript (and the job's details, for job-specific sets) is sent to the LLM once, returning an overall score, strengths, and a structured improvement list — each item naming the gap, why it matters for the role, and naming real, well-known learning resources (documentation, established free courses, practice platforms) rather than generic tips or fabricated links.</w:t>
      </w:r>
    </w:p>
    <w:p w:rsidR="006653B8" w:rsidRDefault="00F24350">
      <w:pPr>
        <w:pStyle w:val="Heading2"/>
      </w:pPr>
      <w:r>
        <w:t>9.7 Conversational Career Assistant</w:t>
      </w:r>
    </w:p>
    <w:p w:rsidR="006653B8" w:rsidRDefault="00F24350">
      <w:pPr>
        <w:spacing w:after="160" w:line="276" w:lineRule="auto"/>
      </w:pPr>
      <w:r>
        <w:t xml:space="preserve">Implementation: app/services/career_assistant.py + </w:t>
      </w:r>
      <w:proofErr w:type="spellStart"/>
      <w:r>
        <w:t>llm_service.career_assistant_reply</w:t>
      </w:r>
      <w:proofErr w:type="spellEnd"/>
      <w:r>
        <w:t xml:space="preserve">. Maintains a persistent, append-only message log per student (not per session), and on each turn assembles a context block from: the student's profile summary, the raw text of their uploaded resume (added in Milestone 4 specifically so the assistant can critique actual resume wording, not just discuss extracted fields), their top 5 current matches, and — when a specific job is selected in the UI — that job's saved Skill Gap analysis, a flag for whether tailored materials exist, and revision topics from its Interview Prep plan. When no job is selected, a live RAG search over the knowledge base grounds broader questions (“is there anything in </w:t>
      </w:r>
      <w:proofErr w:type="spellStart"/>
      <w:r>
        <w:t>fintech</w:t>
      </w:r>
      <w:proofErr w:type="spellEnd"/>
      <w:r>
        <w:t>?”) in real postings instead of a generic answer. The prompt explicitly instructs the model to resolve conversational references (“the first one you mentioned”) from the conversation history, to stay consistent with already-saved agent outputs rather than silently contradicting them, and to say plainly when it lacks the context to answer (e.g. no resume uploaded yet) instead of guessing.</w:t>
      </w:r>
    </w:p>
    <w:p w:rsidR="006653B8" w:rsidRDefault="00F24350">
      <w:r>
        <w:br w:type="page"/>
      </w:r>
    </w:p>
    <w:p w:rsidR="006653B8" w:rsidRDefault="00F24350">
      <w:pPr>
        <w:pStyle w:val="Heading1"/>
      </w:pPr>
      <w:r>
        <w:lastRenderedPageBreak/>
        <w:t>10. Application Tracking Module</w:t>
      </w:r>
    </w:p>
    <w:p w:rsidR="006653B8" w:rsidRDefault="00F24350">
      <w:pPr>
        <w:spacing w:after="160" w:line="276" w:lineRule="auto"/>
      </w:pPr>
      <w:proofErr w:type="gramStart"/>
      <w:r>
        <w:t>Milestone 4's core deliverable.</w:t>
      </w:r>
      <w:proofErr w:type="gramEnd"/>
      <w:r>
        <w:t xml:space="preserve"> Implementation: app/models/application.py, app/routers/applications.py, app/routers/notifications.py, app/models/saved_job.py, and Dashboard 04 plus the new top</w:t>
      </w:r>
      <w:r w:rsidR="002E7B1D">
        <w:t xml:space="preserve"> </w:t>
      </w:r>
      <w:r>
        <w:t>bar in the frontend.</w:t>
      </w:r>
    </w:p>
    <w:p w:rsidR="006653B8" w:rsidRDefault="00F24350">
      <w:pPr>
        <w:pStyle w:val="Heading2"/>
      </w:pPr>
      <w:r>
        <w:t>10.1 Data Tracked Per Application</w:t>
      </w:r>
    </w:p>
    <w:p w:rsidR="006653B8" w:rsidRDefault="00F24350">
      <w:pPr>
        <w:pStyle w:val="ListParagraph"/>
        <w:numPr>
          <w:ilvl w:val="0"/>
          <w:numId w:val="1"/>
        </w:numPr>
        <w:spacing w:after="80" w:line="264" w:lineRule="auto"/>
      </w:pPr>
      <w:r>
        <w:t>Company name, job title, and full description (via the linked job posting).</w:t>
      </w:r>
    </w:p>
    <w:p w:rsidR="006653B8" w:rsidRDefault="00F24350">
      <w:pPr>
        <w:pStyle w:val="ListParagraph"/>
        <w:numPr>
          <w:ilvl w:val="0"/>
          <w:numId w:val="1"/>
        </w:numPr>
        <w:spacing w:after="80" w:line="264" w:lineRule="auto"/>
      </w:pPr>
      <w:r>
        <w:t>Application date (set automatically) and an optional student-set deadline (e.g. a follow-up-by date).</w:t>
      </w:r>
    </w:p>
    <w:p w:rsidR="006653B8" w:rsidRDefault="00F24350">
      <w:pPr>
        <w:pStyle w:val="ListParagraph"/>
        <w:numPr>
          <w:ilvl w:val="0"/>
          <w:numId w:val="1"/>
        </w:numPr>
        <w:spacing w:after="80" w:line="264" w:lineRule="auto"/>
      </w:pPr>
      <w:r>
        <w:t>Status, following the 8-stage lifecycle in Table 4.</w:t>
      </w:r>
    </w:p>
    <w:p w:rsidR="006653B8" w:rsidRDefault="00F24350">
      <w:pPr>
        <w:pStyle w:val="ListParagraph"/>
        <w:numPr>
          <w:ilvl w:val="0"/>
          <w:numId w:val="1"/>
        </w:numPr>
        <w:spacing w:after="80" w:line="264" w:lineRule="auto"/>
      </w:pPr>
      <w:r>
        <w:t>A separate interview date field, distinct from the deadline, feeding its own notification.</w:t>
      </w:r>
    </w:p>
    <w:p w:rsidR="006653B8" w:rsidRDefault="00F24350">
      <w:pPr>
        <w:pStyle w:val="ListParagraph"/>
        <w:numPr>
          <w:ilvl w:val="0"/>
          <w:numId w:val="1"/>
        </w:numPr>
        <w:spacing w:after="80" w:line="264" w:lineRule="auto"/>
      </w:pPr>
      <w:r>
        <w:t>Free-text notes (recruiter contact, referral source, follow-up reminders).</w:t>
      </w:r>
    </w:p>
    <w:p w:rsidR="006653B8" w:rsidRDefault="00F24350">
      <w:pPr>
        <w:pStyle w:val="ListParagraph"/>
        <w:numPr>
          <w:ilvl w:val="0"/>
          <w:numId w:val="1"/>
        </w:numPr>
        <w:spacing w:after="80" w:line="264" w:lineRule="auto"/>
      </w:pPr>
      <w:r>
        <w:t>A direct link back to any tailored resume/cover letter generated for that job (Section 9.4), surfaced on the application card.</w:t>
      </w:r>
    </w:p>
    <w:p w:rsidR="006653B8" w:rsidRDefault="00F24350">
      <w:pPr>
        <w:pStyle w:val="Heading2"/>
      </w:pPr>
      <w:r>
        <w:t>10.2 Status Lifecycle</w:t>
      </w:r>
    </w:p>
    <w:tbl>
      <w:tblPr>
        <w:tblW w:w="9500" w:type="dxa"/>
        <w:tblInd w:w="110" w:type="dxa"/>
        <w:tblBorders>
          <w:top w:val="single" w:sz="2" w:space="0" w:color="D9DED5"/>
          <w:left w:val="single" w:sz="2" w:space="0" w:color="D9DED5"/>
          <w:bottom w:val="single" w:sz="2" w:space="0" w:color="D9DED5"/>
          <w:right w:val="single" w:sz="2" w:space="0" w:color="D9DED5"/>
          <w:insideH w:val="single" w:sz="2" w:space="0" w:color="D9DED5"/>
          <w:insideV w:val="single" w:sz="2" w:space="0" w:color="D9DED5"/>
        </w:tblBorders>
        <w:tblCellMar>
          <w:left w:w="10" w:type="dxa"/>
          <w:right w:w="10" w:type="dxa"/>
        </w:tblCellMar>
        <w:tblLook w:val="0000" w:firstRow="0" w:lastRow="0" w:firstColumn="0" w:lastColumn="0" w:noHBand="0" w:noVBand="0"/>
      </w:tblPr>
      <w:tblGrid>
        <w:gridCol w:w="3200"/>
        <w:gridCol w:w="6300"/>
      </w:tblGrid>
      <w:tr w:rsidR="006653B8">
        <w:trPr>
          <w:tblHeader/>
        </w:trPr>
        <w:tc>
          <w:tcPr>
            <w:tcW w:w="3200" w:type="dxa"/>
            <w:shd w:val="clear" w:color="auto" w:fill="2F6F5E"/>
            <w:tcMar>
              <w:top w:w="80" w:type="dxa"/>
              <w:left w:w="120" w:type="dxa"/>
              <w:bottom w:w="80" w:type="dxa"/>
              <w:right w:w="120" w:type="dxa"/>
            </w:tcMar>
          </w:tcPr>
          <w:p w:rsidR="006653B8" w:rsidRDefault="00F24350">
            <w:r>
              <w:rPr>
                <w:b/>
                <w:bCs/>
                <w:color w:val="FFFFFF"/>
              </w:rPr>
              <w:t>Status</w:t>
            </w:r>
          </w:p>
        </w:tc>
        <w:tc>
          <w:tcPr>
            <w:tcW w:w="6300" w:type="dxa"/>
            <w:shd w:val="clear" w:color="auto" w:fill="2F6F5E"/>
            <w:tcMar>
              <w:top w:w="80" w:type="dxa"/>
              <w:left w:w="120" w:type="dxa"/>
              <w:bottom w:w="80" w:type="dxa"/>
              <w:right w:w="120" w:type="dxa"/>
            </w:tcMar>
          </w:tcPr>
          <w:p w:rsidR="006653B8" w:rsidRDefault="00F24350">
            <w:r>
              <w:rPr>
                <w:b/>
                <w:bCs/>
                <w:color w:val="FFFFFF"/>
              </w:rPr>
              <w:t>Meaning</w:t>
            </w:r>
          </w:p>
        </w:tc>
      </w:tr>
      <w:tr w:rsidR="006653B8">
        <w:tc>
          <w:tcPr>
            <w:tcW w:w="3200" w:type="dxa"/>
            <w:tcMar>
              <w:top w:w="80" w:type="dxa"/>
              <w:left w:w="120" w:type="dxa"/>
              <w:bottom w:w="80" w:type="dxa"/>
              <w:right w:w="120" w:type="dxa"/>
            </w:tcMar>
          </w:tcPr>
          <w:p w:rsidR="006653B8" w:rsidRDefault="00F24350">
            <w:r>
              <w:t>applied</w:t>
            </w:r>
          </w:p>
        </w:tc>
        <w:tc>
          <w:tcPr>
            <w:tcW w:w="6300" w:type="dxa"/>
            <w:tcMar>
              <w:top w:w="80" w:type="dxa"/>
              <w:left w:w="120" w:type="dxa"/>
              <w:bottom w:w="80" w:type="dxa"/>
              <w:right w:w="120" w:type="dxa"/>
            </w:tcMar>
          </w:tcPr>
          <w:p w:rsidR="006653B8" w:rsidRDefault="00F24350">
            <w:r>
              <w:t>Just submitted (default on creation)</w:t>
            </w:r>
          </w:p>
        </w:tc>
      </w:tr>
      <w:tr w:rsidR="006653B8">
        <w:tc>
          <w:tcPr>
            <w:tcW w:w="3200" w:type="dxa"/>
            <w:tcMar>
              <w:top w:w="80" w:type="dxa"/>
              <w:left w:w="120" w:type="dxa"/>
              <w:bottom w:w="80" w:type="dxa"/>
              <w:right w:w="120" w:type="dxa"/>
            </w:tcMar>
          </w:tcPr>
          <w:p w:rsidR="006653B8" w:rsidRDefault="00F24350">
            <w:proofErr w:type="spellStart"/>
            <w:r>
              <w:t>under_review</w:t>
            </w:r>
            <w:proofErr w:type="spellEnd"/>
          </w:p>
        </w:tc>
        <w:tc>
          <w:tcPr>
            <w:tcW w:w="6300" w:type="dxa"/>
            <w:tcMar>
              <w:top w:w="80" w:type="dxa"/>
              <w:left w:w="120" w:type="dxa"/>
              <w:bottom w:w="80" w:type="dxa"/>
              <w:right w:w="120" w:type="dxa"/>
            </w:tcMar>
          </w:tcPr>
          <w:p w:rsidR="006653B8" w:rsidRDefault="00F24350">
            <w:r>
              <w:t>Application acknowledged / being reviewed</w:t>
            </w:r>
          </w:p>
        </w:tc>
      </w:tr>
      <w:tr w:rsidR="006653B8">
        <w:tc>
          <w:tcPr>
            <w:tcW w:w="3200" w:type="dxa"/>
            <w:tcMar>
              <w:top w:w="80" w:type="dxa"/>
              <w:left w:w="120" w:type="dxa"/>
              <w:bottom w:w="80" w:type="dxa"/>
              <w:right w:w="120" w:type="dxa"/>
            </w:tcMar>
          </w:tcPr>
          <w:p w:rsidR="006653B8" w:rsidRDefault="00F24350">
            <w:r>
              <w:t>shortlisted</w:t>
            </w:r>
          </w:p>
        </w:tc>
        <w:tc>
          <w:tcPr>
            <w:tcW w:w="6300" w:type="dxa"/>
            <w:tcMar>
              <w:top w:w="80" w:type="dxa"/>
              <w:left w:w="120" w:type="dxa"/>
              <w:bottom w:w="80" w:type="dxa"/>
              <w:right w:w="120" w:type="dxa"/>
            </w:tcMar>
          </w:tcPr>
          <w:p w:rsidR="006653B8" w:rsidRDefault="00F24350">
            <w:r>
              <w:t>Moved forward, before an interview is scheduled</w:t>
            </w:r>
          </w:p>
        </w:tc>
      </w:tr>
      <w:tr w:rsidR="006653B8">
        <w:tc>
          <w:tcPr>
            <w:tcW w:w="3200" w:type="dxa"/>
            <w:tcMar>
              <w:top w:w="80" w:type="dxa"/>
              <w:left w:w="120" w:type="dxa"/>
              <w:bottom w:w="80" w:type="dxa"/>
              <w:right w:w="120" w:type="dxa"/>
            </w:tcMar>
          </w:tcPr>
          <w:p w:rsidR="006653B8" w:rsidRDefault="00F24350">
            <w:proofErr w:type="spellStart"/>
            <w:r>
              <w:t>interview_scheduled</w:t>
            </w:r>
            <w:proofErr w:type="spellEnd"/>
          </w:p>
        </w:tc>
        <w:tc>
          <w:tcPr>
            <w:tcW w:w="6300" w:type="dxa"/>
            <w:tcMar>
              <w:top w:w="80" w:type="dxa"/>
              <w:left w:w="120" w:type="dxa"/>
              <w:bottom w:w="80" w:type="dxa"/>
              <w:right w:w="120" w:type="dxa"/>
            </w:tcMar>
          </w:tcPr>
          <w:p w:rsidR="006653B8" w:rsidRDefault="00F24350">
            <w:r>
              <w:t>An interview date is set</w:t>
            </w:r>
          </w:p>
        </w:tc>
      </w:tr>
      <w:tr w:rsidR="006653B8">
        <w:tc>
          <w:tcPr>
            <w:tcW w:w="3200" w:type="dxa"/>
            <w:tcMar>
              <w:top w:w="80" w:type="dxa"/>
              <w:left w:w="120" w:type="dxa"/>
              <w:bottom w:w="80" w:type="dxa"/>
              <w:right w:w="120" w:type="dxa"/>
            </w:tcMar>
          </w:tcPr>
          <w:p w:rsidR="006653B8" w:rsidRDefault="00F24350">
            <w:proofErr w:type="spellStart"/>
            <w:r>
              <w:t>interview_completed</w:t>
            </w:r>
            <w:proofErr w:type="spellEnd"/>
          </w:p>
        </w:tc>
        <w:tc>
          <w:tcPr>
            <w:tcW w:w="6300" w:type="dxa"/>
            <w:tcMar>
              <w:top w:w="80" w:type="dxa"/>
              <w:left w:w="120" w:type="dxa"/>
              <w:bottom w:w="80" w:type="dxa"/>
              <w:right w:w="120" w:type="dxa"/>
            </w:tcMar>
          </w:tcPr>
          <w:p w:rsidR="006653B8" w:rsidRDefault="00F24350">
            <w:r>
              <w:t>Interview happened, awaiting a decision</w:t>
            </w:r>
          </w:p>
        </w:tc>
      </w:tr>
      <w:tr w:rsidR="006653B8">
        <w:tc>
          <w:tcPr>
            <w:tcW w:w="3200" w:type="dxa"/>
            <w:tcMar>
              <w:top w:w="80" w:type="dxa"/>
              <w:left w:w="120" w:type="dxa"/>
              <w:bottom w:w="80" w:type="dxa"/>
              <w:right w:w="120" w:type="dxa"/>
            </w:tcMar>
          </w:tcPr>
          <w:p w:rsidR="006653B8" w:rsidRDefault="00F24350">
            <w:proofErr w:type="spellStart"/>
            <w:r>
              <w:t>offer_received</w:t>
            </w:r>
            <w:proofErr w:type="spellEnd"/>
          </w:p>
        </w:tc>
        <w:tc>
          <w:tcPr>
            <w:tcW w:w="6300" w:type="dxa"/>
            <w:tcMar>
              <w:top w:w="80" w:type="dxa"/>
              <w:left w:w="120" w:type="dxa"/>
              <w:bottom w:w="80" w:type="dxa"/>
              <w:right w:w="120" w:type="dxa"/>
            </w:tcMar>
          </w:tcPr>
          <w:p w:rsidR="006653B8" w:rsidRDefault="00F24350">
            <w:r>
              <w:t>Offer received — a successful terminal outcome</w:t>
            </w:r>
          </w:p>
        </w:tc>
      </w:tr>
      <w:tr w:rsidR="006653B8">
        <w:tc>
          <w:tcPr>
            <w:tcW w:w="3200" w:type="dxa"/>
            <w:tcMar>
              <w:top w:w="80" w:type="dxa"/>
              <w:left w:w="120" w:type="dxa"/>
              <w:bottom w:w="80" w:type="dxa"/>
              <w:right w:w="120" w:type="dxa"/>
            </w:tcMar>
          </w:tcPr>
          <w:p w:rsidR="006653B8" w:rsidRDefault="00F24350">
            <w:r>
              <w:t>rejected</w:t>
            </w:r>
          </w:p>
        </w:tc>
        <w:tc>
          <w:tcPr>
            <w:tcW w:w="6300" w:type="dxa"/>
            <w:tcMar>
              <w:top w:w="80" w:type="dxa"/>
              <w:left w:w="120" w:type="dxa"/>
              <w:bottom w:w="80" w:type="dxa"/>
              <w:right w:w="120" w:type="dxa"/>
            </w:tcMar>
          </w:tcPr>
          <w:p w:rsidR="006653B8" w:rsidRDefault="00F24350">
            <w:r>
              <w:t>The company passed, at any stage — terminal</w:t>
            </w:r>
          </w:p>
        </w:tc>
      </w:tr>
      <w:tr w:rsidR="006653B8">
        <w:tc>
          <w:tcPr>
            <w:tcW w:w="3200" w:type="dxa"/>
            <w:tcMar>
              <w:top w:w="80" w:type="dxa"/>
              <w:left w:w="120" w:type="dxa"/>
              <w:bottom w:w="80" w:type="dxa"/>
              <w:right w:w="120" w:type="dxa"/>
            </w:tcMar>
          </w:tcPr>
          <w:p w:rsidR="006653B8" w:rsidRDefault="00F24350">
            <w:r>
              <w:t>withdrawn</w:t>
            </w:r>
          </w:p>
        </w:tc>
        <w:tc>
          <w:tcPr>
            <w:tcW w:w="6300" w:type="dxa"/>
            <w:tcMar>
              <w:top w:w="80" w:type="dxa"/>
              <w:left w:w="120" w:type="dxa"/>
              <w:bottom w:w="80" w:type="dxa"/>
              <w:right w:w="120" w:type="dxa"/>
            </w:tcMar>
          </w:tcPr>
          <w:p w:rsidR="006653B8" w:rsidRDefault="00F24350">
            <w:r>
              <w:t>The student pulled their own application — terminal</w:t>
            </w:r>
          </w:p>
        </w:tc>
      </w:tr>
    </w:tbl>
    <w:p w:rsidR="006653B8" w:rsidRDefault="00F24350">
      <w:pPr>
        <w:pStyle w:val="Heading2"/>
      </w:pPr>
      <w:r>
        <w:t>10.3 Saved Jobs (Bookmarking)</w:t>
      </w:r>
    </w:p>
    <w:p w:rsidR="006653B8" w:rsidRDefault="00F24350">
      <w:pPr>
        <w:spacing w:after="160" w:line="276" w:lineRule="auto"/>
      </w:pPr>
      <w:r>
        <w:t>Saving a posting is modeled as a separate, lightweight table (Saved</w:t>
      </w:r>
      <w:r w:rsidR="002E7B1D">
        <w:t xml:space="preserve"> </w:t>
      </w:r>
      <w:r>
        <w:t>Job) rather than a pre-application status, since a student bookmarking something to consider later is a distinct action from having applied — a posting can be saved, applied to, both, or neither, independently. A dedicated “Saved” panel, reachable from the new top</w:t>
      </w:r>
      <w:r w:rsidR="002E7B1D">
        <w:t xml:space="preserve"> </w:t>
      </w:r>
      <w:r>
        <w:t>bar on every dashboard, lists everything bookmarked with the option to apply directly or remove the bookmark.</w:t>
      </w:r>
    </w:p>
    <w:p w:rsidR="006653B8" w:rsidRDefault="00F24350">
      <w:pPr>
        <w:pStyle w:val="Heading2"/>
      </w:pPr>
      <w:r>
        <w:t>10.4 Deadline &amp; Interview Reminders</w:t>
      </w:r>
    </w:p>
    <w:p w:rsidR="006653B8" w:rsidRDefault="00F24350">
      <w:pPr>
        <w:spacing w:after="160" w:line="276" w:lineRule="auto"/>
      </w:pPr>
      <w:r>
        <w:t xml:space="preserve">A notification bell in the </w:t>
      </w:r>
      <w:r w:rsidR="002E7B1D">
        <w:t>top bar</w:t>
      </w:r>
      <w:r>
        <w:t xml:space="preserve"> computes reminders on demand from the student's active applications (not a separately stored, </w:t>
      </w:r>
      <w:proofErr w:type="spellStart"/>
      <w:r>
        <w:t>stateful</w:t>
      </w:r>
      <w:proofErr w:type="spellEnd"/>
      <w:r>
        <w:t xml:space="preserve"> notification system) — both upcoming deadlines and upcoming interview dates, each labeled distinctly, within a 5-day look</w:t>
      </w:r>
      <w:r w:rsidR="002E7B1D">
        <w:t xml:space="preserve"> </w:t>
      </w:r>
      <w:r>
        <w:t xml:space="preserve">ahead window, with an </w:t>
      </w:r>
      <w:r>
        <w:lastRenderedPageBreak/>
        <w:t>“overdue” state for anything already past. This keeps the feature always consistent with the live applications table rather than needing its own read/unread state to maintain.</w:t>
      </w:r>
    </w:p>
    <w:p w:rsidR="006653B8" w:rsidRDefault="00F24350">
      <w:pPr>
        <w:pStyle w:val="Heading2"/>
      </w:pPr>
      <w:r>
        <w:t>10.5 Search, Filter, and Overview</w:t>
      </w:r>
    </w:p>
    <w:p w:rsidR="006653B8" w:rsidRDefault="00F24350">
      <w:pPr>
        <w:spacing w:after="160" w:line="276" w:lineRule="auto"/>
      </w:pPr>
      <w:r>
        <w:t>The Applied Internships dashboard supports filtering by any of the 8 statuses, free-text search across company name and job title, and sorting by applied date, deadline, or interview date. An overview stats row — Total applications, Active applications, Upcoming deadlines, Interviews scheduled, Offers received, Rejected — is computed by a dedicated /applications/stats endpoint and shown at the top of the dashboard, giving the “dashboard showing an overview of the student's application activity” the brief asked for.</w:t>
      </w:r>
    </w:p>
    <w:p w:rsidR="006653B8" w:rsidRDefault="00F24350">
      <w:r>
        <w:br w:type="page"/>
      </w:r>
    </w:p>
    <w:p w:rsidR="006653B8" w:rsidRDefault="00F24350">
      <w:pPr>
        <w:pStyle w:val="Heading1"/>
      </w:pPr>
      <w:r>
        <w:lastRenderedPageBreak/>
        <w:t>11. Testing and Evaluation</w:t>
      </w:r>
    </w:p>
    <w:p w:rsidR="006653B8" w:rsidRDefault="00F24350">
      <w:pPr>
        <w:spacing w:after="160" w:line="276" w:lineRule="auto"/>
      </w:pPr>
      <w:r>
        <w:t>Three complementary test scripts were built (backend/, run against the live database and LLM) so testing is repeatable rather than a one-off manual pass:</w:t>
      </w:r>
    </w:p>
    <w:tbl>
      <w:tblPr>
        <w:tblW w:w="9500" w:type="dxa"/>
        <w:tblInd w:w="110" w:type="dxa"/>
        <w:tblBorders>
          <w:top w:val="single" w:sz="2" w:space="0" w:color="D9DED5"/>
          <w:left w:val="single" w:sz="2" w:space="0" w:color="D9DED5"/>
          <w:bottom w:val="single" w:sz="2" w:space="0" w:color="D9DED5"/>
          <w:right w:val="single" w:sz="2" w:space="0" w:color="D9DED5"/>
          <w:insideH w:val="single" w:sz="2" w:space="0" w:color="D9DED5"/>
          <w:insideV w:val="single" w:sz="2" w:space="0" w:color="D9DED5"/>
        </w:tblBorders>
        <w:tblCellMar>
          <w:left w:w="10" w:type="dxa"/>
          <w:right w:w="10" w:type="dxa"/>
        </w:tblCellMar>
        <w:tblLook w:val="0000" w:firstRow="0" w:lastRow="0" w:firstColumn="0" w:lastColumn="0" w:noHBand="0" w:noVBand="0"/>
      </w:tblPr>
      <w:tblGrid>
        <w:gridCol w:w="2600"/>
        <w:gridCol w:w="1400"/>
        <w:gridCol w:w="5500"/>
      </w:tblGrid>
      <w:tr w:rsidR="006653B8">
        <w:trPr>
          <w:tblHeader/>
        </w:trPr>
        <w:tc>
          <w:tcPr>
            <w:tcW w:w="2600" w:type="dxa"/>
            <w:shd w:val="clear" w:color="auto" w:fill="2F6F5E"/>
            <w:tcMar>
              <w:top w:w="80" w:type="dxa"/>
              <w:left w:w="120" w:type="dxa"/>
              <w:bottom w:w="80" w:type="dxa"/>
              <w:right w:w="120" w:type="dxa"/>
            </w:tcMar>
          </w:tcPr>
          <w:p w:rsidR="006653B8" w:rsidRDefault="00F24350">
            <w:r>
              <w:rPr>
                <w:b/>
                <w:bCs/>
                <w:color w:val="FFFFFF"/>
              </w:rPr>
              <w:t>Script</w:t>
            </w:r>
          </w:p>
        </w:tc>
        <w:tc>
          <w:tcPr>
            <w:tcW w:w="1400" w:type="dxa"/>
            <w:shd w:val="clear" w:color="auto" w:fill="2F6F5E"/>
            <w:tcMar>
              <w:top w:w="80" w:type="dxa"/>
              <w:left w:w="120" w:type="dxa"/>
              <w:bottom w:w="80" w:type="dxa"/>
              <w:right w:w="120" w:type="dxa"/>
            </w:tcMar>
          </w:tcPr>
          <w:p w:rsidR="006653B8" w:rsidRDefault="00F24350">
            <w:r>
              <w:rPr>
                <w:b/>
                <w:bCs/>
                <w:color w:val="FFFFFF"/>
              </w:rPr>
              <w:t>Covers</w:t>
            </w:r>
          </w:p>
        </w:tc>
        <w:tc>
          <w:tcPr>
            <w:tcW w:w="5500" w:type="dxa"/>
            <w:shd w:val="clear" w:color="auto" w:fill="2F6F5E"/>
            <w:tcMar>
              <w:top w:w="80" w:type="dxa"/>
              <w:left w:w="120" w:type="dxa"/>
              <w:bottom w:w="80" w:type="dxa"/>
              <w:right w:w="120" w:type="dxa"/>
            </w:tcMar>
          </w:tcPr>
          <w:p w:rsidR="006653B8" w:rsidRDefault="00F24350">
            <w:r>
              <w:rPr>
                <w:b/>
                <w:bCs/>
                <w:color w:val="FFFFFF"/>
              </w:rPr>
              <w:t>What it checks</w:t>
            </w:r>
          </w:p>
        </w:tc>
      </w:tr>
      <w:tr w:rsidR="006653B8">
        <w:tc>
          <w:tcPr>
            <w:tcW w:w="2600" w:type="dxa"/>
            <w:tcMar>
              <w:top w:w="80" w:type="dxa"/>
              <w:left w:w="120" w:type="dxa"/>
              <w:bottom w:w="80" w:type="dxa"/>
              <w:right w:w="120" w:type="dxa"/>
            </w:tcMar>
          </w:tcPr>
          <w:p w:rsidR="006653B8" w:rsidRDefault="00F24350">
            <w:r>
              <w:t>evaluate_matching.py</w:t>
            </w:r>
          </w:p>
        </w:tc>
        <w:tc>
          <w:tcPr>
            <w:tcW w:w="1400" w:type="dxa"/>
            <w:tcMar>
              <w:top w:w="80" w:type="dxa"/>
              <w:left w:w="120" w:type="dxa"/>
              <w:bottom w:w="80" w:type="dxa"/>
              <w:right w:w="120" w:type="dxa"/>
            </w:tcMar>
          </w:tcPr>
          <w:p w:rsidR="006653B8" w:rsidRDefault="00F24350">
            <w:r>
              <w:t>M2.4 (extended)</w:t>
            </w:r>
          </w:p>
        </w:tc>
        <w:tc>
          <w:tcPr>
            <w:tcW w:w="5500" w:type="dxa"/>
            <w:tcMar>
              <w:top w:w="80" w:type="dxa"/>
              <w:left w:w="120" w:type="dxa"/>
              <w:bottom w:w="80" w:type="dxa"/>
              <w:right w:w="120" w:type="dxa"/>
            </w:tcMar>
          </w:tcPr>
          <w:p w:rsidR="006653B8" w:rsidRDefault="00F24350">
            <w:r>
              <w:t>Retrieval relevance and match ranking across 5 sample profiles spanning different domains</w:t>
            </w:r>
          </w:p>
        </w:tc>
      </w:tr>
      <w:tr w:rsidR="006653B8">
        <w:tc>
          <w:tcPr>
            <w:tcW w:w="2600" w:type="dxa"/>
            <w:tcMar>
              <w:top w:w="80" w:type="dxa"/>
              <w:left w:w="120" w:type="dxa"/>
              <w:bottom w:w="80" w:type="dxa"/>
              <w:right w:w="120" w:type="dxa"/>
            </w:tcMar>
          </w:tcPr>
          <w:p w:rsidR="006653B8" w:rsidRDefault="00F24350">
            <w:r>
              <w:t>evaluate_optimization.py</w:t>
            </w:r>
          </w:p>
        </w:tc>
        <w:tc>
          <w:tcPr>
            <w:tcW w:w="1400" w:type="dxa"/>
            <w:tcMar>
              <w:top w:w="80" w:type="dxa"/>
              <w:left w:w="120" w:type="dxa"/>
              <w:bottom w:w="80" w:type="dxa"/>
              <w:right w:w="120" w:type="dxa"/>
            </w:tcMar>
          </w:tcPr>
          <w:p w:rsidR="006653B8" w:rsidRDefault="00F24350">
            <w:r>
              <w:t>M4.3</w:t>
            </w:r>
          </w:p>
        </w:tc>
        <w:tc>
          <w:tcPr>
            <w:tcW w:w="5500" w:type="dxa"/>
            <w:tcMar>
              <w:top w:w="80" w:type="dxa"/>
              <w:left w:w="120" w:type="dxa"/>
              <w:bottom w:w="80" w:type="dxa"/>
              <w:right w:w="120" w:type="dxa"/>
            </w:tcMar>
          </w:tcPr>
          <w:p w:rsidR="006653B8" w:rsidRDefault="00F24350">
            <w:r>
              <w:t xml:space="preserve">Baseline vs. optimized retrieval: domain </w:t>
            </w:r>
            <w:proofErr w:type="spellStart"/>
            <w:r>
              <w:t>precision@K</w:t>
            </w:r>
            <w:proofErr w:type="spellEnd"/>
            <w:r>
              <w:t xml:space="preserve">, required-skill </w:t>
            </w:r>
            <w:proofErr w:type="spellStart"/>
            <w:r>
              <w:t>overlap@K</w:t>
            </w:r>
            <w:proofErr w:type="spellEnd"/>
            <w:r>
              <w:t>, latency — no LLM calls needed</w:t>
            </w:r>
          </w:p>
        </w:tc>
      </w:tr>
      <w:tr w:rsidR="006653B8">
        <w:tc>
          <w:tcPr>
            <w:tcW w:w="2600" w:type="dxa"/>
            <w:tcMar>
              <w:top w:w="80" w:type="dxa"/>
              <w:left w:w="120" w:type="dxa"/>
              <w:bottom w:w="80" w:type="dxa"/>
              <w:right w:w="120" w:type="dxa"/>
            </w:tcMar>
          </w:tcPr>
          <w:p w:rsidR="006653B8" w:rsidRDefault="00F24350">
            <w:r>
              <w:t>test_end_to_end.py</w:t>
            </w:r>
          </w:p>
        </w:tc>
        <w:tc>
          <w:tcPr>
            <w:tcW w:w="1400" w:type="dxa"/>
            <w:tcMar>
              <w:top w:w="80" w:type="dxa"/>
              <w:left w:w="120" w:type="dxa"/>
              <w:bottom w:w="80" w:type="dxa"/>
              <w:right w:w="120" w:type="dxa"/>
            </w:tcMar>
          </w:tcPr>
          <w:p w:rsidR="006653B8" w:rsidRDefault="00F24350">
            <w:r>
              <w:t>M4.2</w:t>
            </w:r>
          </w:p>
        </w:tc>
        <w:tc>
          <w:tcPr>
            <w:tcW w:w="5500" w:type="dxa"/>
            <w:tcMar>
              <w:top w:w="80" w:type="dxa"/>
              <w:left w:w="120" w:type="dxa"/>
              <w:bottom w:w="80" w:type="dxa"/>
              <w:right w:w="120" w:type="dxa"/>
            </w:tcMar>
          </w:tcPr>
          <w:p w:rsidR="006653B8" w:rsidRDefault="00F24350">
            <w:r>
              <w:t>The full workflow (profile → retrieval → matching → skill gap → materials → interview prep → tracking → multi-turn conversation) against a disposable test student, with per-stage latency and cross-agent consistency checks</w:t>
            </w:r>
          </w:p>
        </w:tc>
      </w:tr>
    </w:tbl>
    <w:p w:rsidR="006653B8" w:rsidRDefault="00F24350">
      <w:pPr>
        <w:pStyle w:val="Heading2"/>
      </w:pPr>
      <w:r>
        <w:t>11.1 End-to-End Workflow Testing</w:t>
      </w:r>
    </w:p>
    <w:p w:rsidR="006653B8" w:rsidRDefault="00F24350">
      <w:pPr>
        <w:spacing w:after="160" w:line="276" w:lineRule="auto"/>
      </w:pPr>
      <w:r>
        <w:t xml:space="preserve">test_end_to_end.py exercises the complete brief-specified chain — Student Profile → Resume Upload → Resume Parsing → Internship Retrieval → Job Matching → Skill Gap Analysis → Resume Customization → Interview Preparation → Application Tracking — against a disposable test student it creates and deletes on each run, timing every stage and writing a machine-readable </w:t>
      </w:r>
      <w:proofErr w:type="spellStart"/>
      <w:r>
        <w:t>test_results.json</w:t>
      </w:r>
      <w:proofErr w:type="spellEnd"/>
      <w:r>
        <w:t xml:space="preserve"> for later inspection.</w:t>
      </w:r>
    </w:p>
    <w:p w:rsidR="006653B8" w:rsidRDefault="00F24350">
      <w:pPr>
        <w:pStyle w:val="Heading2"/>
      </w:pPr>
      <w:r>
        <w:t>11.2 RAG Functionality Testing</w:t>
      </w:r>
    </w:p>
    <w:p w:rsidR="006653B8" w:rsidRDefault="00F24350">
      <w:pPr>
        <w:spacing w:after="160" w:line="276" w:lineRule="auto"/>
      </w:pPr>
      <w:r>
        <w:t>Retrieval accuracy and relevance are tested by issuing a domain-specific query (e.g. a data-analyst-flavored query) and checking what fraction of the top-10 results actually fall in the expected domain(s) — and, separately, prevention of irrelevant retrieval is tested by issuing a deliberately unrelated query (a mechanical-engineering query) and checking that off-domain results (data/marketing/finance) don't leak into the top results. Both checks are automated in test_end_to_end.py rather than eyeballed.</w:t>
      </w:r>
    </w:p>
    <w:p w:rsidR="006653B8" w:rsidRDefault="00F24350">
      <w:pPr>
        <w:pStyle w:val="Heading2"/>
      </w:pPr>
      <w:r>
        <w:t>11.3 Multi-Agent Workflow Testing</w:t>
      </w:r>
    </w:p>
    <w:p w:rsidR="006653B8" w:rsidRDefault="00F24350">
      <w:pPr>
        <w:spacing w:after="160" w:line="276" w:lineRule="auto"/>
      </w:pPr>
      <w:r>
        <w:t>Beyond running each agent individually, test_end_to_end.py includes an explicit cross-agent consistency check: it takes the skills the Matching Agent reported the student HAS (</w:t>
      </w:r>
      <w:proofErr w:type="spellStart"/>
      <w:r>
        <w:t>matched_skills</w:t>
      </w:r>
      <w:proofErr w:type="spellEnd"/>
      <w:r>
        <w:t>) and checks that none of them appear in the Skill Gap Agent's list of CRITICAL missing skills for the same job — catching the specific failure mode the brief calls out (“agents do not generate contradictory recommendations”). A second check inspects whether the tailored resume's text contains any skill the Skill Gap Agent flagged as a critical gap, flagging it for manual review if so (a heuristic string check, not a semantic guarantee — see Section 13).</w:t>
      </w:r>
    </w:p>
    <w:p w:rsidR="006653B8" w:rsidRDefault="00F24350">
      <w:pPr>
        <w:pStyle w:val="Heading2"/>
      </w:pPr>
      <w:r>
        <w:t>11.4 Conversational Workflow Testing</w:t>
      </w:r>
    </w:p>
    <w:p w:rsidR="006653B8" w:rsidRDefault="00F24350">
      <w:pPr>
        <w:spacing w:after="160" w:line="276" w:lineRule="auto"/>
      </w:pPr>
      <w:r>
        <w:t xml:space="preserve">Three-turn conversation test: turn 1 asks for a general recommendation; turn 2 asks a follow-up (“tell me more about the first one you mentioned”) that can only be answered correctly by retaining turn 1's context; turn 3 asks the assistant to critique a resume when the test student has not </w:t>
      </w:r>
      <w:r>
        <w:lastRenderedPageBreak/>
        <w:t>uploaded one, checking that it says so rather than hallucinating feedback. Replies are printed for manual read-through alongside the automated pass/fail, since natural-language quality ultimately needs a human judgment call, not just a heuristic.</w:t>
      </w:r>
    </w:p>
    <w:tbl>
      <w:tblPr>
        <w:tblStyle w:val="TableGrid"/>
        <w:tblW w:w="0" w:type="auto"/>
        <w:tblLook w:val="04A0" w:firstRow="1" w:lastRow="0" w:firstColumn="1" w:lastColumn="0" w:noHBand="0" w:noVBand="1"/>
      </w:tblPr>
      <w:tblGrid>
        <w:gridCol w:w="2009"/>
        <w:gridCol w:w="4947"/>
        <w:gridCol w:w="870"/>
        <w:gridCol w:w="1416"/>
      </w:tblGrid>
      <w:tr w:rsidR="00853746" w:rsidRPr="00853746" w:rsidTr="009E5676">
        <w:tc>
          <w:tcPr>
            <w:tcW w:w="0" w:type="auto"/>
            <w:shd w:val="clear" w:color="auto" w:fill="DBE5F1" w:themeFill="accent1" w:themeFillTint="33"/>
            <w:hideMark/>
          </w:tcPr>
          <w:p w:rsidR="00853746" w:rsidRPr="00853746" w:rsidRDefault="00853746" w:rsidP="00853746">
            <w:pPr>
              <w:spacing w:before="100" w:beforeAutospacing="1" w:after="100" w:afterAutospacing="1"/>
              <w:jc w:val="center"/>
              <w:rPr>
                <w:rFonts w:ascii="Times New Roman" w:eastAsia="Times New Roman" w:hAnsi="Times New Roman" w:cs="Times New Roman"/>
                <w:b/>
                <w:bCs/>
                <w:color w:val="auto"/>
                <w:sz w:val="24"/>
                <w:szCs w:val="24"/>
              </w:rPr>
            </w:pPr>
            <w:r w:rsidRPr="00853746">
              <w:rPr>
                <w:rFonts w:ascii="Times New Roman" w:eastAsia="Times New Roman" w:hAnsi="Times New Roman" w:cs="Times New Roman"/>
                <w:b/>
                <w:bCs/>
                <w:color w:val="auto"/>
                <w:sz w:val="24"/>
                <w:szCs w:val="24"/>
              </w:rPr>
              <w:t>Stage</w:t>
            </w:r>
          </w:p>
        </w:tc>
        <w:tc>
          <w:tcPr>
            <w:tcW w:w="0" w:type="auto"/>
            <w:shd w:val="clear" w:color="auto" w:fill="DBE5F1" w:themeFill="accent1" w:themeFillTint="33"/>
            <w:hideMark/>
          </w:tcPr>
          <w:p w:rsidR="00853746" w:rsidRPr="00853746" w:rsidRDefault="00853746" w:rsidP="00853746">
            <w:pPr>
              <w:spacing w:before="100" w:beforeAutospacing="1" w:after="100" w:afterAutospacing="1"/>
              <w:jc w:val="center"/>
              <w:rPr>
                <w:rFonts w:ascii="Times New Roman" w:eastAsia="Times New Roman" w:hAnsi="Times New Roman" w:cs="Times New Roman"/>
                <w:b/>
                <w:bCs/>
                <w:color w:val="auto"/>
                <w:sz w:val="24"/>
                <w:szCs w:val="24"/>
              </w:rPr>
            </w:pPr>
            <w:r w:rsidRPr="00853746">
              <w:rPr>
                <w:rFonts w:ascii="Times New Roman" w:eastAsia="Times New Roman" w:hAnsi="Times New Roman" w:cs="Times New Roman"/>
                <w:b/>
                <w:bCs/>
                <w:color w:val="auto"/>
                <w:sz w:val="24"/>
                <w:szCs w:val="24"/>
              </w:rPr>
              <w:t>Checks performed</w:t>
            </w:r>
          </w:p>
        </w:tc>
        <w:tc>
          <w:tcPr>
            <w:tcW w:w="0" w:type="auto"/>
            <w:shd w:val="clear" w:color="auto" w:fill="DBE5F1" w:themeFill="accent1" w:themeFillTint="33"/>
            <w:hideMark/>
          </w:tcPr>
          <w:p w:rsidR="00853746" w:rsidRPr="00853746" w:rsidRDefault="00853746" w:rsidP="00853746">
            <w:pPr>
              <w:spacing w:before="100" w:beforeAutospacing="1" w:after="100" w:afterAutospacing="1"/>
              <w:jc w:val="center"/>
              <w:rPr>
                <w:rFonts w:ascii="Times New Roman" w:eastAsia="Times New Roman" w:hAnsi="Times New Roman" w:cs="Times New Roman"/>
                <w:b/>
                <w:bCs/>
                <w:color w:val="auto"/>
                <w:sz w:val="24"/>
                <w:szCs w:val="24"/>
              </w:rPr>
            </w:pPr>
            <w:r w:rsidRPr="00853746">
              <w:rPr>
                <w:rFonts w:ascii="Times New Roman" w:eastAsia="Times New Roman" w:hAnsi="Times New Roman" w:cs="Times New Roman"/>
                <w:b/>
                <w:bCs/>
                <w:color w:val="auto"/>
                <w:sz w:val="24"/>
                <w:szCs w:val="24"/>
              </w:rPr>
              <w:t>Result</w:t>
            </w:r>
          </w:p>
        </w:tc>
        <w:tc>
          <w:tcPr>
            <w:tcW w:w="0" w:type="auto"/>
            <w:shd w:val="clear" w:color="auto" w:fill="DBE5F1" w:themeFill="accent1" w:themeFillTint="33"/>
            <w:hideMark/>
          </w:tcPr>
          <w:p w:rsidR="00853746" w:rsidRPr="00853746" w:rsidRDefault="00853746" w:rsidP="00853746">
            <w:pPr>
              <w:spacing w:before="100" w:beforeAutospacing="1" w:after="100" w:afterAutospacing="1"/>
              <w:jc w:val="center"/>
              <w:rPr>
                <w:rFonts w:ascii="Times New Roman" w:eastAsia="Times New Roman" w:hAnsi="Times New Roman" w:cs="Times New Roman"/>
                <w:b/>
                <w:bCs/>
                <w:color w:val="auto"/>
                <w:sz w:val="24"/>
                <w:szCs w:val="24"/>
              </w:rPr>
            </w:pPr>
            <w:r w:rsidRPr="00853746">
              <w:rPr>
                <w:rFonts w:ascii="Times New Roman" w:eastAsia="Times New Roman" w:hAnsi="Times New Roman" w:cs="Times New Roman"/>
                <w:b/>
                <w:bCs/>
                <w:color w:val="auto"/>
                <w:sz w:val="24"/>
                <w:szCs w:val="24"/>
              </w:rPr>
              <w:t>Time</w:t>
            </w:r>
          </w:p>
        </w:tc>
      </w:tr>
      <w:tr w:rsidR="00853746" w:rsidRPr="00853746" w:rsidTr="009E5676">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1. Student profile</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Create test student with structured profile</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Pass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1.65 s</w:t>
            </w:r>
          </w:p>
        </w:tc>
      </w:tr>
      <w:tr w:rsidR="00853746" w:rsidRPr="00853746" w:rsidTr="009E5676">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2. RAG retrieval</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Semantic search returns 10 results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Pass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3.44 s</w:t>
            </w:r>
          </w:p>
        </w:tc>
      </w:tr>
      <w:tr w:rsidR="00853746" w:rsidRPr="00853746" w:rsidTr="009E5676">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2. RAG retrieval</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For a data analyst query, 90% of the top 10 are in Data Science and ML domains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Pass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included above</w:t>
            </w:r>
          </w:p>
        </w:tc>
      </w:tr>
      <w:tr w:rsidR="00853746" w:rsidRPr="00853746" w:rsidTr="009E5676">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2. RAG retrieval</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For a mechanical query, 10 mechanical roles and 0 off-domain roles in the top 10</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Pass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0.15 s</w:t>
            </w:r>
          </w:p>
        </w:tc>
      </w:tr>
      <w:tr w:rsidR="00853746" w:rsidRPr="00853746" w:rsidTr="009E5676">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3. Matching Agent</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5 ranked matches, sorted by score, score breakdown present, top match in the expected domain (Data Science and Analytics)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Pass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45.05 s</w:t>
            </w:r>
          </w:p>
        </w:tc>
      </w:tr>
      <w:tr w:rsidR="00853746" w:rsidRPr="00853746" w:rsidTr="009E5676">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4. Skill Gap Agent</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Categorized analysis with all required categories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Pass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12.44 s</w:t>
            </w:r>
          </w:p>
        </w:tc>
      </w:tr>
      <w:tr w:rsidR="00853746" w:rsidRPr="00853746" w:rsidTr="009E5676">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5. Cross-agent consistency</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Skills the Matching Agent says the student has are not listed as critical gaps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Pass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not timed</w:t>
            </w:r>
          </w:p>
        </w:tc>
      </w:tr>
      <w:tr w:rsidR="00853746" w:rsidRPr="00853746" w:rsidTr="009E5676">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6. Customization Agent</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Resume and cover letter generated, no fabricated skills, cover letter names the company</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Pass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11.78 s</w:t>
            </w:r>
          </w:p>
        </w:tc>
      </w:tr>
      <w:tr w:rsidR="00853746" w:rsidRPr="00853746" w:rsidTr="009E5676">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7. Interview Preparation Agent</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Plan with all five categories (5 questions each) and revision topics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Pass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18.84 s</w:t>
            </w:r>
          </w:p>
        </w:tc>
      </w:tr>
      <w:tr w:rsidR="00853746" w:rsidRPr="00853746" w:rsidTr="009E5676">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8. Application tracking</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Create with deadline, walk through the full lifecycle, store interview date and notes, all 8 statuses defined</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Pass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not timed</w:t>
            </w:r>
          </w:p>
        </w:tc>
      </w:tr>
      <w:tr w:rsidR="00853746" w:rsidRPr="00853746" w:rsidTr="009E5676">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9. Career Assistant</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Three-turn conversation: profile-aware recommendation, follow-up that refers back to turn 1, resume question handled without inventing content</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Pass</w:t>
            </w:r>
          </w:p>
        </w:tc>
        <w:tc>
          <w:tcPr>
            <w:tcW w:w="0" w:type="auto"/>
            <w:hideMark/>
          </w:tcPr>
          <w:p w:rsidR="00853746" w:rsidRPr="00853746" w:rsidRDefault="00853746" w:rsidP="00853746">
            <w:pPr>
              <w:spacing w:before="100" w:beforeAutospacing="1" w:after="100" w:afterAutospacing="1"/>
              <w:rPr>
                <w:rFonts w:ascii="Times New Roman" w:eastAsia="Times New Roman" w:hAnsi="Times New Roman" w:cs="Times New Roman"/>
                <w:color w:val="auto"/>
                <w:sz w:val="24"/>
                <w:szCs w:val="24"/>
              </w:rPr>
            </w:pPr>
            <w:r w:rsidRPr="00853746">
              <w:rPr>
                <w:rFonts w:ascii="Times New Roman" w:eastAsia="Times New Roman" w:hAnsi="Times New Roman" w:cs="Times New Roman"/>
                <w:color w:val="auto"/>
                <w:sz w:val="24"/>
                <w:szCs w:val="24"/>
              </w:rPr>
              <w:t>18.12 s, 25.19 s, 31.68 s</w:t>
            </w:r>
          </w:p>
        </w:tc>
      </w:tr>
    </w:tbl>
    <w:p w:rsidR="00853746" w:rsidRDefault="00853746">
      <w:pPr>
        <w:spacing w:after="160" w:line="276" w:lineRule="auto"/>
      </w:pPr>
    </w:p>
    <w:p w:rsidR="006653B8" w:rsidRDefault="00F24350">
      <w:pPr>
        <w:pStyle w:val="Heading2"/>
      </w:pPr>
      <w:r>
        <w:t>11.5 How to Run</w:t>
      </w:r>
    </w:p>
    <w:p w:rsidR="006653B8" w:rsidRDefault="00F24350">
      <w:pPr>
        <w:pStyle w:val="ListParagraph"/>
        <w:numPr>
          <w:ilvl w:val="0"/>
          <w:numId w:val="1"/>
        </w:numPr>
        <w:spacing w:after="80" w:line="264" w:lineRule="auto"/>
      </w:pPr>
      <w:r>
        <w:t>Prerequisite: seed_job_postings.py and build_knowledge_base.py already run, and a working LLM key in backend/.</w:t>
      </w:r>
      <w:proofErr w:type="spellStart"/>
      <w:r>
        <w:t>env</w:t>
      </w:r>
      <w:proofErr w:type="spellEnd"/>
      <w:r>
        <w:t>.</w:t>
      </w:r>
    </w:p>
    <w:p w:rsidR="006653B8" w:rsidRDefault="002E7B1D">
      <w:pPr>
        <w:pStyle w:val="ListParagraph"/>
        <w:numPr>
          <w:ilvl w:val="0"/>
          <w:numId w:val="1"/>
        </w:numPr>
        <w:spacing w:after="80" w:line="264" w:lineRule="auto"/>
      </w:pPr>
      <w:r>
        <w:t>P</w:t>
      </w:r>
      <w:r w:rsidR="00F24350">
        <w:t xml:space="preserve">ython test_end_to_end.py — full workflow + consistency checks, prints a pass/warn/fail summary and per-stage latency, writes </w:t>
      </w:r>
      <w:proofErr w:type="spellStart"/>
      <w:r w:rsidR="00F24350">
        <w:t>test_results.json</w:t>
      </w:r>
      <w:proofErr w:type="spellEnd"/>
      <w:r w:rsidR="00F24350">
        <w:t>.</w:t>
      </w:r>
    </w:p>
    <w:p w:rsidR="006653B8" w:rsidRDefault="002E7B1D">
      <w:pPr>
        <w:pStyle w:val="ListParagraph"/>
        <w:numPr>
          <w:ilvl w:val="0"/>
          <w:numId w:val="1"/>
        </w:numPr>
        <w:spacing w:after="80" w:line="264" w:lineRule="auto"/>
      </w:pPr>
      <w:r>
        <w:t>P</w:t>
      </w:r>
      <w:r w:rsidR="00F24350">
        <w:t>ython evaluate_optimization.py — baseline-</w:t>
      </w:r>
      <w:proofErr w:type="spellStart"/>
      <w:r w:rsidR="00F24350">
        <w:t>vs</w:t>
      </w:r>
      <w:proofErr w:type="spellEnd"/>
      <w:r w:rsidR="00F24350">
        <w:t xml:space="preserve">-optimized retrieval comparison, no LLM key required, writes </w:t>
      </w:r>
      <w:proofErr w:type="spellStart"/>
      <w:r w:rsidR="00F24350">
        <w:t>optimization_results.json</w:t>
      </w:r>
      <w:proofErr w:type="spellEnd"/>
      <w:r w:rsidR="00F24350">
        <w:t>.</w:t>
      </w:r>
    </w:p>
    <w:p w:rsidR="006653B8" w:rsidRDefault="002E7B1D">
      <w:pPr>
        <w:pStyle w:val="ListParagraph"/>
        <w:numPr>
          <w:ilvl w:val="0"/>
          <w:numId w:val="1"/>
        </w:numPr>
        <w:spacing w:after="80" w:line="264" w:lineRule="auto"/>
      </w:pPr>
      <w:r>
        <w:t>P</w:t>
      </w:r>
      <w:r w:rsidR="00F24350">
        <w:t xml:space="preserve">ython evaluate_matching.py — the original M2.4 </w:t>
      </w:r>
      <w:proofErr w:type="spellStart"/>
      <w:r w:rsidR="00F24350">
        <w:t>retrieval+matching</w:t>
      </w:r>
      <w:proofErr w:type="spellEnd"/>
      <w:r w:rsidR="00F24350">
        <w:t xml:space="preserve"> evaluation across 5 sample profiles.</w:t>
      </w:r>
    </w:p>
    <w:p w:rsidR="006653B8" w:rsidRDefault="00F24350">
      <w:r>
        <w:br w:type="page"/>
      </w:r>
    </w:p>
    <w:p w:rsidR="006653B8" w:rsidRDefault="00F24350">
      <w:pPr>
        <w:pStyle w:val="Heading1"/>
      </w:pPr>
      <w:r>
        <w:lastRenderedPageBreak/>
        <w:t>12. Results and Analysis</w:t>
      </w:r>
    </w:p>
    <w:p w:rsidR="006653B8" w:rsidRDefault="00F24350">
      <w:pPr>
        <w:spacing w:after="160" w:line="276" w:lineRule="auto"/>
      </w:pPr>
      <w:r>
        <w:t xml:space="preserve">This report distinguishes two kinds of evidence: (a) algorithmic correctness checks that do not require a live database, LLM key, or vector store, run directly in the course of this work and reported verbatim below; and (b) the full test suite (Section 11), which produces quantitative results only when run against a live </w:t>
      </w:r>
      <w:proofErr w:type="spellStart"/>
      <w:r>
        <w:t>Postgres</w:t>
      </w:r>
      <w:proofErr w:type="spellEnd"/>
      <w:r>
        <w:t xml:space="preserve"> instance, built knowledge base, and LLM key — exactly the setup a grader/mentor will have, but not available in the environment this report was written in. Section 12.2 gives the exact commands and the results table to fill in from that run, rather than presenting invented numbers.</w:t>
      </w:r>
    </w:p>
    <w:p w:rsidR="006653B8" w:rsidRDefault="00F24350">
      <w:pPr>
        <w:pStyle w:val="Heading2"/>
      </w:pPr>
      <w:r>
        <w:t>12.1 Verified Algorithmic Correctness (run directly, results below are real)</w:t>
      </w:r>
    </w:p>
    <w:p w:rsidR="006653B8" w:rsidRDefault="00F24350">
      <w:pPr>
        <w:spacing w:after="160" w:line="276" w:lineRule="auto"/>
      </w:pPr>
      <w:r>
        <w:t>The Milestone 4 hybrid re-ranking logic (Section 9.2) was unit-tested in isolation against hand-constructed cases:</w:t>
      </w:r>
    </w:p>
    <w:p w:rsidR="006653B8" w:rsidRDefault="00F24350">
      <w:pPr>
        <w:pStyle w:val="ListParagraph"/>
        <w:numPr>
          <w:ilvl w:val="0"/>
          <w:numId w:val="1"/>
        </w:numPr>
        <w:spacing w:after="80" w:line="264" w:lineRule="auto"/>
      </w:pPr>
      <w:r>
        <w:rPr>
          <w:b/>
          <w:bCs/>
        </w:rPr>
        <w:t xml:space="preserve">Token-boundary skill matching: </w:t>
      </w:r>
      <w:r>
        <w:t>confirmed “Java” does NOT match “JavaScript”, and “C” does NOT match “C++” (a naive substring check would wrongly match both pairs) — while “Python (pandas)” correctly matches a required “Python”, and “machine learning” correctly matches “Machine Learning fundamentals”.</w:t>
      </w:r>
    </w:p>
    <w:p w:rsidR="006653B8" w:rsidRDefault="00F24350">
      <w:pPr>
        <w:pStyle w:val="ListParagraph"/>
        <w:numPr>
          <w:ilvl w:val="0"/>
          <w:numId w:val="1"/>
        </w:numPr>
        <w:spacing w:after="80" w:line="264" w:lineRule="auto"/>
      </w:pPr>
      <w:r>
        <w:rPr>
          <w:b/>
          <w:bCs/>
        </w:rPr>
        <w:t xml:space="preserve">Skill-overlap fraction: </w:t>
      </w:r>
      <w:r>
        <w:t>a student profile with 4 skills against a 5-required-skill posting correctly computed an 80% overlap fraction (matches confirmed: 4 of 5).</w:t>
      </w:r>
    </w:p>
    <w:p w:rsidR="006653B8" w:rsidRDefault="00F24350">
      <w:pPr>
        <w:pStyle w:val="ListParagraph"/>
        <w:numPr>
          <w:ilvl w:val="0"/>
          <w:numId w:val="1"/>
        </w:numPr>
        <w:spacing w:after="80" w:line="264" w:lineRule="auto"/>
      </w:pPr>
      <w:r>
        <w:rPr>
          <w:b/>
          <w:bCs/>
        </w:rPr>
        <w:t xml:space="preserve">Hybrid re-ranking corrects a known embedding-only failure mode: </w:t>
      </w:r>
      <w:r>
        <w:t>given a design-tool posting with high embedding similarity (0.62) but zero skill overlap with a Python/SQL/Pandas student, versus a data-analyst posting with slightly lower similarity (0.55) but real skill overlap, the hybrid score correctly ranked the second posting first (hybrid score 0.636 vs. 0.341) — the exact scenario Section 9.2's design is meant to fix.</w:t>
      </w:r>
    </w:p>
    <w:p w:rsidR="006653B8" w:rsidRDefault="00F24350">
      <w:pPr>
        <w:pStyle w:val="ListParagraph"/>
        <w:numPr>
          <w:ilvl w:val="0"/>
          <w:numId w:val="1"/>
        </w:numPr>
        <w:spacing w:after="80" w:line="264" w:lineRule="auto"/>
      </w:pPr>
      <w:r>
        <w:rPr>
          <w:b/>
          <w:bCs/>
        </w:rPr>
        <w:t xml:space="preserve">No-required-skills fallback: </w:t>
      </w:r>
      <w:r>
        <w:t>a posting listing no required skills correctly falls back to similarity-only scoring rather than being unfairly zeroed out for having nothing to overlap against.</w:t>
      </w:r>
    </w:p>
    <w:p w:rsidR="00BD4B59" w:rsidRDefault="00BD4B59">
      <w:pPr>
        <w:pStyle w:val="Heading2"/>
      </w:pPr>
    </w:p>
    <w:p w:rsidR="00BD4B59" w:rsidRDefault="00BD4B59">
      <w:pPr>
        <w:pStyle w:val="Heading2"/>
      </w:pPr>
    </w:p>
    <w:p w:rsidR="006653B8" w:rsidRDefault="00F24350">
      <w:pPr>
        <w:pStyle w:val="Heading2"/>
      </w:pPr>
      <w:r>
        <w:t>12.2 Full-Scale Results (to be produced by running the test suite locally)</w:t>
      </w:r>
    </w:p>
    <w:p w:rsidR="006653B8" w:rsidRDefault="00F24350">
      <w:pPr>
        <w:spacing w:after="160" w:line="276" w:lineRule="auto"/>
      </w:pPr>
      <w:r>
        <w:t>The commands below produce the quantitative results that require a live database and LLM key. Run them after seeding the database and building the knowledge base, and record the printed values in Table 6:</w:t>
      </w:r>
    </w:p>
    <w:p w:rsidR="006653B8" w:rsidRDefault="00F24350">
      <w:pPr>
        <w:pStyle w:val="ListParagraph"/>
        <w:numPr>
          <w:ilvl w:val="0"/>
          <w:numId w:val="1"/>
        </w:numPr>
        <w:spacing w:after="80" w:line="264" w:lineRule="auto"/>
      </w:pPr>
      <w:proofErr w:type="gramStart"/>
      <w:r>
        <w:t>python</w:t>
      </w:r>
      <w:proofErr w:type="gramEnd"/>
      <w:r>
        <w:t xml:space="preserve"> evaluate_optimization.py — fills the “Domain precision@8”, “Required-skill overlap@8”, and “Retrieval latency” rows, comparing the Milestone 2 baseline (full profile text, similarity-only) against the Milestone 4 approach (signal-only query, pool of 20, hybrid re-rank to top 8).</w:t>
      </w:r>
    </w:p>
    <w:p w:rsidR="006653B8" w:rsidRDefault="00F24350">
      <w:pPr>
        <w:pStyle w:val="ListParagraph"/>
        <w:numPr>
          <w:ilvl w:val="0"/>
          <w:numId w:val="1"/>
        </w:numPr>
        <w:spacing w:after="80" w:line="264" w:lineRule="auto"/>
      </w:pPr>
      <w:proofErr w:type="gramStart"/>
      <w:r>
        <w:t>python</w:t>
      </w:r>
      <w:proofErr w:type="gramEnd"/>
      <w:r>
        <w:t xml:space="preserve"> test_end_to_end.py — fills the per-stage LLM latency rows and the pass/warn/fail counts for the full workflow and cross-agent consistency checks.</w:t>
      </w:r>
    </w:p>
    <w:p w:rsidR="002E7B1D" w:rsidRDefault="002E7B1D" w:rsidP="002E7B1D">
      <w:pPr>
        <w:pStyle w:val="ListParagraph"/>
        <w:spacing w:after="80" w:line="264" w:lineRule="auto"/>
        <w:ind w:left="720"/>
      </w:pPr>
    </w:p>
    <w:tbl>
      <w:tblPr>
        <w:tblW w:w="9500" w:type="dxa"/>
        <w:tblInd w:w="110" w:type="dxa"/>
        <w:tblBorders>
          <w:top w:val="single" w:sz="2" w:space="0" w:color="D9DED5"/>
          <w:left w:val="single" w:sz="2" w:space="0" w:color="D9DED5"/>
          <w:bottom w:val="single" w:sz="2" w:space="0" w:color="D9DED5"/>
          <w:right w:val="single" w:sz="2" w:space="0" w:color="D9DED5"/>
          <w:insideH w:val="single" w:sz="2" w:space="0" w:color="D9DED5"/>
          <w:insideV w:val="single" w:sz="2" w:space="0" w:color="D9DED5"/>
        </w:tblBorders>
        <w:tblCellMar>
          <w:left w:w="10" w:type="dxa"/>
          <w:right w:w="10" w:type="dxa"/>
        </w:tblCellMar>
        <w:tblLook w:val="0000" w:firstRow="0" w:lastRow="0" w:firstColumn="0" w:lastColumn="0" w:noHBand="0" w:noVBand="0"/>
      </w:tblPr>
      <w:tblGrid>
        <w:gridCol w:w="3085"/>
        <w:gridCol w:w="1946"/>
        <w:gridCol w:w="1949"/>
        <w:gridCol w:w="2520"/>
      </w:tblGrid>
      <w:tr w:rsidR="006653B8">
        <w:trPr>
          <w:tblHeader/>
        </w:trPr>
        <w:tc>
          <w:tcPr>
            <w:tcW w:w="3200" w:type="dxa"/>
            <w:shd w:val="clear" w:color="auto" w:fill="2F6F5E"/>
            <w:tcMar>
              <w:top w:w="80" w:type="dxa"/>
              <w:left w:w="120" w:type="dxa"/>
              <w:bottom w:w="80" w:type="dxa"/>
              <w:right w:w="120" w:type="dxa"/>
            </w:tcMar>
          </w:tcPr>
          <w:p w:rsidR="006653B8" w:rsidRDefault="00F24350">
            <w:r>
              <w:rPr>
                <w:b/>
                <w:bCs/>
                <w:color w:val="FFFFFF"/>
              </w:rPr>
              <w:lastRenderedPageBreak/>
              <w:t>Metric</w:t>
            </w:r>
          </w:p>
        </w:tc>
        <w:tc>
          <w:tcPr>
            <w:tcW w:w="2000" w:type="dxa"/>
            <w:shd w:val="clear" w:color="auto" w:fill="2F6F5E"/>
            <w:tcMar>
              <w:top w:w="80" w:type="dxa"/>
              <w:left w:w="120" w:type="dxa"/>
              <w:bottom w:w="80" w:type="dxa"/>
              <w:right w:w="120" w:type="dxa"/>
            </w:tcMar>
          </w:tcPr>
          <w:p w:rsidR="006653B8" w:rsidRDefault="00F24350">
            <w:r>
              <w:rPr>
                <w:b/>
                <w:bCs/>
                <w:color w:val="FFFFFF"/>
              </w:rPr>
              <w:t>Baseline (M2)</w:t>
            </w:r>
          </w:p>
        </w:tc>
        <w:tc>
          <w:tcPr>
            <w:tcW w:w="2000" w:type="dxa"/>
            <w:shd w:val="clear" w:color="auto" w:fill="2F6F5E"/>
            <w:tcMar>
              <w:top w:w="80" w:type="dxa"/>
              <w:left w:w="120" w:type="dxa"/>
              <w:bottom w:w="80" w:type="dxa"/>
              <w:right w:w="120" w:type="dxa"/>
            </w:tcMar>
          </w:tcPr>
          <w:p w:rsidR="006653B8" w:rsidRDefault="00F24350">
            <w:r>
              <w:rPr>
                <w:b/>
                <w:bCs/>
                <w:color w:val="FFFFFF"/>
              </w:rPr>
              <w:t>Optimized (M4)</w:t>
            </w:r>
          </w:p>
        </w:tc>
        <w:tc>
          <w:tcPr>
            <w:tcW w:w="2300" w:type="dxa"/>
            <w:shd w:val="clear" w:color="auto" w:fill="2F6F5E"/>
            <w:tcMar>
              <w:top w:w="80" w:type="dxa"/>
              <w:left w:w="120" w:type="dxa"/>
              <w:bottom w:w="80" w:type="dxa"/>
              <w:right w:w="120" w:type="dxa"/>
            </w:tcMar>
          </w:tcPr>
          <w:p w:rsidR="006653B8" w:rsidRDefault="00F24350">
            <w:r>
              <w:rPr>
                <w:b/>
                <w:bCs/>
                <w:color w:val="FFFFFF"/>
              </w:rPr>
              <w:t>Your measured value</w:t>
            </w:r>
          </w:p>
        </w:tc>
      </w:tr>
      <w:tr w:rsidR="006653B8">
        <w:tc>
          <w:tcPr>
            <w:tcW w:w="3200" w:type="dxa"/>
            <w:tcMar>
              <w:top w:w="80" w:type="dxa"/>
              <w:left w:w="120" w:type="dxa"/>
              <w:bottom w:w="80" w:type="dxa"/>
              <w:right w:w="120" w:type="dxa"/>
            </w:tcMar>
          </w:tcPr>
          <w:p w:rsidR="006653B8" w:rsidRDefault="00F24350">
            <w:r>
              <w:t>Domain precision@8 (avg. of 5 profiles)</w:t>
            </w:r>
          </w:p>
        </w:tc>
        <w:tc>
          <w:tcPr>
            <w:tcW w:w="2000" w:type="dxa"/>
            <w:tcMar>
              <w:top w:w="80" w:type="dxa"/>
              <w:left w:w="120" w:type="dxa"/>
              <w:bottom w:w="80" w:type="dxa"/>
              <w:right w:w="120" w:type="dxa"/>
            </w:tcMar>
          </w:tcPr>
          <w:p w:rsidR="006653B8" w:rsidRDefault="00F24350">
            <w:r>
              <w:t>measured by script</w:t>
            </w:r>
          </w:p>
        </w:tc>
        <w:tc>
          <w:tcPr>
            <w:tcW w:w="2000" w:type="dxa"/>
            <w:tcMar>
              <w:top w:w="80" w:type="dxa"/>
              <w:left w:w="120" w:type="dxa"/>
              <w:bottom w:w="80" w:type="dxa"/>
              <w:right w:w="120" w:type="dxa"/>
            </w:tcMar>
          </w:tcPr>
          <w:p w:rsidR="006653B8" w:rsidRDefault="00F24350">
            <w:r>
              <w:t>measured by script</w:t>
            </w:r>
          </w:p>
        </w:tc>
        <w:tc>
          <w:tcPr>
            <w:tcW w:w="2300" w:type="dxa"/>
            <w:tcMar>
              <w:top w:w="80" w:type="dxa"/>
              <w:left w:w="120" w:type="dxa"/>
              <w:bottom w:w="80" w:type="dxa"/>
              <w:right w:w="120" w:type="dxa"/>
            </w:tcMar>
          </w:tcPr>
          <w:p w:rsidR="006653B8" w:rsidRDefault="00F24350">
            <w:r>
              <w:t>— fill in from evaluate_optimization.py —</w:t>
            </w:r>
          </w:p>
        </w:tc>
      </w:tr>
      <w:tr w:rsidR="006653B8">
        <w:tc>
          <w:tcPr>
            <w:tcW w:w="3200" w:type="dxa"/>
            <w:tcMar>
              <w:top w:w="80" w:type="dxa"/>
              <w:left w:w="120" w:type="dxa"/>
              <w:bottom w:w="80" w:type="dxa"/>
              <w:right w:w="120" w:type="dxa"/>
            </w:tcMar>
          </w:tcPr>
          <w:p w:rsidR="006653B8" w:rsidRDefault="00F24350">
            <w:r>
              <w:t>Required-skill overlap@8 (avg.)</w:t>
            </w:r>
          </w:p>
        </w:tc>
        <w:tc>
          <w:tcPr>
            <w:tcW w:w="2000" w:type="dxa"/>
            <w:tcMar>
              <w:top w:w="80" w:type="dxa"/>
              <w:left w:w="120" w:type="dxa"/>
              <w:bottom w:w="80" w:type="dxa"/>
              <w:right w:w="120" w:type="dxa"/>
            </w:tcMar>
          </w:tcPr>
          <w:p w:rsidR="006653B8" w:rsidRDefault="00F24350">
            <w:r>
              <w:t>measured by script</w:t>
            </w:r>
          </w:p>
        </w:tc>
        <w:tc>
          <w:tcPr>
            <w:tcW w:w="2000" w:type="dxa"/>
            <w:tcMar>
              <w:top w:w="80" w:type="dxa"/>
              <w:left w:w="120" w:type="dxa"/>
              <w:bottom w:w="80" w:type="dxa"/>
              <w:right w:w="120" w:type="dxa"/>
            </w:tcMar>
          </w:tcPr>
          <w:p w:rsidR="006653B8" w:rsidRDefault="00F24350">
            <w:r>
              <w:t>measured by script</w:t>
            </w:r>
          </w:p>
        </w:tc>
        <w:tc>
          <w:tcPr>
            <w:tcW w:w="2300" w:type="dxa"/>
            <w:tcMar>
              <w:top w:w="80" w:type="dxa"/>
              <w:left w:w="120" w:type="dxa"/>
              <w:bottom w:w="80" w:type="dxa"/>
              <w:right w:w="120" w:type="dxa"/>
            </w:tcMar>
          </w:tcPr>
          <w:p w:rsidR="006653B8" w:rsidRDefault="00F24350">
            <w:r>
              <w:t>— fill in from evaluate_optimization.py —</w:t>
            </w:r>
          </w:p>
        </w:tc>
      </w:tr>
      <w:tr w:rsidR="006653B8">
        <w:tc>
          <w:tcPr>
            <w:tcW w:w="3200" w:type="dxa"/>
            <w:tcMar>
              <w:top w:w="80" w:type="dxa"/>
              <w:left w:w="120" w:type="dxa"/>
              <w:bottom w:w="80" w:type="dxa"/>
              <w:right w:w="120" w:type="dxa"/>
            </w:tcMar>
          </w:tcPr>
          <w:p w:rsidR="006653B8" w:rsidRDefault="00F24350">
            <w:r>
              <w:t>Retrieval latency (</w:t>
            </w:r>
            <w:proofErr w:type="spellStart"/>
            <w:r>
              <w:t>ms</w:t>
            </w:r>
            <w:proofErr w:type="spellEnd"/>
            <w:r>
              <w:t>, avg.)</w:t>
            </w:r>
          </w:p>
        </w:tc>
        <w:tc>
          <w:tcPr>
            <w:tcW w:w="2000" w:type="dxa"/>
            <w:tcMar>
              <w:top w:w="80" w:type="dxa"/>
              <w:left w:w="120" w:type="dxa"/>
              <w:bottom w:w="80" w:type="dxa"/>
              <w:right w:w="120" w:type="dxa"/>
            </w:tcMar>
          </w:tcPr>
          <w:p w:rsidR="006653B8" w:rsidRDefault="00F24350">
            <w:r>
              <w:t>measured by script</w:t>
            </w:r>
          </w:p>
        </w:tc>
        <w:tc>
          <w:tcPr>
            <w:tcW w:w="2000" w:type="dxa"/>
            <w:tcMar>
              <w:top w:w="80" w:type="dxa"/>
              <w:left w:w="120" w:type="dxa"/>
              <w:bottom w:w="80" w:type="dxa"/>
              <w:right w:w="120" w:type="dxa"/>
            </w:tcMar>
          </w:tcPr>
          <w:p w:rsidR="006653B8" w:rsidRDefault="00F24350">
            <w:r>
              <w:t>measured by script</w:t>
            </w:r>
          </w:p>
        </w:tc>
        <w:tc>
          <w:tcPr>
            <w:tcW w:w="2300" w:type="dxa"/>
            <w:tcMar>
              <w:top w:w="80" w:type="dxa"/>
              <w:left w:w="120" w:type="dxa"/>
              <w:bottom w:w="80" w:type="dxa"/>
              <w:right w:w="120" w:type="dxa"/>
            </w:tcMar>
          </w:tcPr>
          <w:p w:rsidR="006653B8" w:rsidRDefault="00F24350">
            <w:r>
              <w:t>— fill in from evaluate_optimization.py —</w:t>
            </w:r>
          </w:p>
        </w:tc>
      </w:tr>
      <w:tr w:rsidR="006653B8">
        <w:tc>
          <w:tcPr>
            <w:tcW w:w="3200" w:type="dxa"/>
            <w:tcMar>
              <w:top w:w="80" w:type="dxa"/>
              <w:left w:w="120" w:type="dxa"/>
              <w:bottom w:w="80" w:type="dxa"/>
              <w:right w:w="120" w:type="dxa"/>
            </w:tcMar>
          </w:tcPr>
          <w:p w:rsidR="006653B8" w:rsidRDefault="00F24350">
            <w:r>
              <w:t>End-to-end workflow (9 stages)</w:t>
            </w:r>
          </w:p>
        </w:tc>
        <w:tc>
          <w:tcPr>
            <w:tcW w:w="2000" w:type="dxa"/>
            <w:tcMar>
              <w:top w:w="80" w:type="dxa"/>
              <w:left w:w="120" w:type="dxa"/>
              <w:bottom w:w="80" w:type="dxa"/>
              <w:right w:w="120" w:type="dxa"/>
            </w:tcMar>
          </w:tcPr>
          <w:p w:rsidR="006653B8" w:rsidRDefault="00F24350">
            <w:r>
              <w:t>n/a</w:t>
            </w:r>
          </w:p>
        </w:tc>
        <w:tc>
          <w:tcPr>
            <w:tcW w:w="2000" w:type="dxa"/>
            <w:tcMar>
              <w:top w:w="80" w:type="dxa"/>
              <w:left w:w="120" w:type="dxa"/>
              <w:bottom w:w="80" w:type="dxa"/>
              <w:right w:w="120" w:type="dxa"/>
            </w:tcMar>
          </w:tcPr>
          <w:p w:rsidR="006653B8" w:rsidRDefault="00F24350">
            <w:r>
              <w:t>n/a</w:t>
            </w:r>
          </w:p>
        </w:tc>
        <w:tc>
          <w:tcPr>
            <w:tcW w:w="2300" w:type="dxa"/>
            <w:tcMar>
              <w:top w:w="80" w:type="dxa"/>
              <w:left w:w="120" w:type="dxa"/>
              <w:bottom w:w="80" w:type="dxa"/>
              <w:right w:w="120" w:type="dxa"/>
            </w:tcMar>
          </w:tcPr>
          <w:p w:rsidR="006653B8" w:rsidRDefault="00F24350">
            <w:r>
              <w:t>— fill in from test_end_to_end.py —</w:t>
            </w:r>
          </w:p>
        </w:tc>
      </w:tr>
      <w:tr w:rsidR="006653B8">
        <w:tc>
          <w:tcPr>
            <w:tcW w:w="3200" w:type="dxa"/>
            <w:tcMar>
              <w:top w:w="80" w:type="dxa"/>
              <w:left w:w="120" w:type="dxa"/>
              <w:bottom w:w="80" w:type="dxa"/>
              <w:right w:w="120" w:type="dxa"/>
            </w:tcMar>
          </w:tcPr>
          <w:p w:rsidR="006653B8" w:rsidRDefault="00F24350">
            <w:r>
              <w:t>Cross-agent consistency checks</w:t>
            </w:r>
          </w:p>
        </w:tc>
        <w:tc>
          <w:tcPr>
            <w:tcW w:w="2000" w:type="dxa"/>
            <w:tcMar>
              <w:top w:w="80" w:type="dxa"/>
              <w:left w:w="120" w:type="dxa"/>
              <w:bottom w:w="80" w:type="dxa"/>
              <w:right w:w="120" w:type="dxa"/>
            </w:tcMar>
          </w:tcPr>
          <w:p w:rsidR="006653B8" w:rsidRDefault="00F24350">
            <w:r>
              <w:t>n/a</w:t>
            </w:r>
          </w:p>
        </w:tc>
        <w:tc>
          <w:tcPr>
            <w:tcW w:w="2000" w:type="dxa"/>
            <w:tcMar>
              <w:top w:w="80" w:type="dxa"/>
              <w:left w:w="120" w:type="dxa"/>
              <w:bottom w:w="80" w:type="dxa"/>
              <w:right w:w="120" w:type="dxa"/>
            </w:tcMar>
          </w:tcPr>
          <w:p w:rsidR="006653B8" w:rsidRDefault="00F24350">
            <w:r>
              <w:t>n/a</w:t>
            </w:r>
          </w:p>
        </w:tc>
        <w:tc>
          <w:tcPr>
            <w:tcW w:w="2300" w:type="dxa"/>
            <w:tcMar>
              <w:top w:w="80" w:type="dxa"/>
              <w:left w:w="120" w:type="dxa"/>
              <w:bottom w:w="80" w:type="dxa"/>
              <w:right w:w="120" w:type="dxa"/>
            </w:tcMar>
          </w:tcPr>
          <w:p w:rsidR="006653B8" w:rsidRDefault="00F24350">
            <w:r>
              <w:t>— fill in from test_end_to_end.py —</w:t>
            </w:r>
          </w:p>
        </w:tc>
      </w:tr>
    </w:tbl>
    <w:p w:rsidR="006653B8" w:rsidRDefault="00F24350">
      <w:pPr>
        <w:pStyle w:val="Heading2"/>
      </w:pPr>
      <w:r>
        <w:t>12.3 Prompt and Matching Design Changes Made in Milestone 4</w:t>
      </w:r>
    </w:p>
    <w:p w:rsidR="006653B8" w:rsidRDefault="00F24350">
      <w:pPr>
        <w:pStyle w:val="ListParagraph"/>
        <w:numPr>
          <w:ilvl w:val="0"/>
          <w:numId w:val="1"/>
        </w:numPr>
        <w:spacing w:after="80" w:line="264" w:lineRule="auto"/>
      </w:pPr>
      <w:r>
        <w:rPr>
          <w:b/>
          <w:bCs/>
        </w:rPr>
        <w:t xml:space="preserve">Retrieval query redesigned: </w:t>
      </w:r>
      <w:r>
        <w:t>the Matching Agent's retrieval query changed from the full profile summary (which included the student's name and institution — pure noise for semantic similarity) to a signal-only query built from skills, field of study, project tech stacks, and experience titles.</w:t>
      </w:r>
    </w:p>
    <w:p w:rsidR="006653B8" w:rsidRDefault="00F24350">
      <w:pPr>
        <w:pStyle w:val="ListParagraph"/>
        <w:numPr>
          <w:ilvl w:val="0"/>
          <w:numId w:val="1"/>
        </w:numPr>
        <w:spacing w:after="80" w:line="264" w:lineRule="auto"/>
      </w:pPr>
      <w:r>
        <w:rPr>
          <w:b/>
          <w:bCs/>
        </w:rPr>
        <w:t xml:space="preserve">Retrieval pool widened, LLM scoring narrowed: </w:t>
      </w:r>
      <w:r>
        <w:t>the semantic-search pool grew from 10 to 20 candidates, but only the top 8 after hybrid re-ranking are sent to the LLM — more candidates considered, without a proportional increase in LLM cost.</w:t>
      </w:r>
    </w:p>
    <w:p w:rsidR="006653B8" w:rsidRDefault="00F24350">
      <w:pPr>
        <w:pStyle w:val="ListParagraph"/>
        <w:numPr>
          <w:ilvl w:val="0"/>
          <w:numId w:val="1"/>
        </w:numPr>
        <w:spacing w:after="80" w:line="264" w:lineRule="auto"/>
      </w:pPr>
      <w:r>
        <w:rPr>
          <w:b/>
          <w:bCs/>
        </w:rPr>
        <w:t xml:space="preserve">Hybrid re-ranking introduced: </w:t>
      </w:r>
      <w:r>
        <w:t>candidates are now re-ordered by 0.55×similarity + 0.35</w:t>
      </w:r>
      <w:proofErr w:type="gramStart"/>
      <w:r>
        <w:t>×(</w:t>
      </w:r>
      <w:proofErr w:type="gramEnd"/>
      <w:r>
        <w:t>required-skill overlap) + 0.10×(preferred-skill overlap) before the LLM ever sees them, directly addressing embedding similarity's known blind spot for exact skill requirements.</w:t>
      </w:r>
    </w:p>
    <w:p w:rsidR="006653B8" w:rsidRDefault="00F24350">
      <w:pPr>
        <w:pStyle w:val="ListParagraph"/>
        <w:numPr>
          <w:ilvl w:val="0"/>
          <w:numId w:val="1"/>
        </w:numPr>
        <w:spacing w:after="80" w:line="264" w:lineRule="auto"/>
      </w:pPr>
      <w:r>
        <w:rPr>
          <w:b/>
          <w:bCs/>
        </w:rPr>
        <w:t xml:space="preserve">Matching prompt restructured: </w:t>
      </w:r>
      <w:proofErr w:type="spellStart"/>
      <w:r>
        <w:t>score_job_match</w:t>
      </w:r>
      <w:proofErr w:type="spellEnd"/>
      <w:r>
        <w:t xml:space="preserve"> now asks explicitly for four named factor scores (skills/education/projects/domain-fit) in addition to the overall score, so the LLM's holistic judgment is decomposed into </w:t>
      </w:r>
      <w:proofErr w:type="spellStart"/>
      <w:r>
        <w:t>inspectable</w:t>
      </w:r>
      <w:proofErr w:type="spellEnd"/>
      <w:r>
        <w:t>, individually-calibrated parts instead of one opaque number.</w:t>
      </w:r>
    </w:p>
    <w:p w:rsidR="006653B8" w:rsidRDefault="00F24350">
      <w:pPr>
        <w:pStyle w:val="ListParagraph"/>
        <w:numPr>
          <w:ilvl w:val="0"/>
          <w:numId w:val="1"/>
        </w:numPr>
        <w:spacing w:after="80" w:line="264" w:lineRule="auto"/>
      </w:pPr>
      <w:r>
        <w:rPr>
          <w:b/>
          <w:bCs/>
        </w:rPr>
        <w:t xml:space="preserve">Career Assistant prompt hardened: </w:t>
      </w:r>
      <w:r>
        <w:t>explicit grounding rules were added — never state a fact not present in the given context, treat any saved Skill Gap/Materials/Interview Prep output as the source of truth and stay consistent with it, and resolve conversational references instead of repeating earlier answers — targeting exactly the failure modes Milestone 4's brief calls out (unsupported claims, repetitive responses, contradictory recommendations).</w:t>
      </w:r>
    </w:p>
    <w:p w:rsidR="006653B8" w:rsidRDefault="00F24350">
      <w:pPr>
        <w:pStyle w:val="ListParagraph"/>
        <w:numPr>
          <w:ilvl w:val="0"/>
          <w:numId w:val="1"/>
        </w:numPr>
        <w:spacing w:after="80" w:line="264" w:lineRule="auto"/>
      </w:pPr>
      <w:r>
        <w:rPr>
          <w:b/>
          <w:bCs/>
        </w:rPr>
        <w:t xml:space="preserve">Interview feedback prompt restructured: </w:t>
      </w:r>
      <w:r>
        <w:t>“improvements” changed from plain strings to structured objects (area, why it matters, named real resources), making feedback both more actionable and easier to render/inspect on the frontend.</w:t>
      </w:r>
    </w:p>
    <w:p w:rsidR="00BD4B59" w:rsidRDefault="00BD4B59" w:rsidP="002E7B1D">
      <w:pPr>
        <w:pStyle w:val="ListParagraph"/>
        <w:spacing w:after="80" w:line="264" w:lineRule="auto"/>
        <w:ind w:left="720"/>
      </w:pPr>
    </w:p>
    <w:p w:rsidR="006653B8" w:rsidRDefault="00F24350">
      <w:r>
        <w:br w:type="page"/>
      </w:r>
    </w:p>
    <w:p w:rsidR="006653B8" w:rsidRDefault="00F24350">
      <w:pPr>
        <w:pStyle w:val="Heading1"/>
      </w:pPr>
      <w:r>
        <w:lastRenderedPageBreak/>
        <w:t>13. Limitations</w:t>
      </w:r>
    </w:p>
    <w:p w:rsidR="006653B8" w:rsidRDefault="00F24350">
      <w:pPr>
        <w:pStyle w:val="ListParagraph"/>
        <w:numPr>
          <w:ilvl w:val="0"/>
          <w:numId w:val="1"/>
        </w:numPr>
        <w:spacing w:after="80" w:line="264" w:lineRule="auto"/>
      </w:pPr>
      <w:r>
        <w:rPr>
          <w:b/>
          <w:bCs/>
        </w:rPr>
        <w:t xml:space="preserve">No formal migration tooling. </w:t>
      </w:r>
      <w:r>
        <w:t>Schema changes across milestones (e.g. new columns on Application) require dropping and recreating the database in local development rather than an Alembic migration path — acceptable for a single-developer student project, not for a team or a production deployment.</w:t>
      </w:r>
    </w:p>
    <w:p w:rsidR="006653B8" w:rsidRDefault="00F24350">
      <w:pPr>
        <w:pStyle w:val="ListParagraph"/>
        <w:numPr>
          <w:ilvl w:val="0"/>
          <w:numId w:val="1"/>
        </w:numPr>
        <w:spacing w:after="80" w:line="264" w:lineRule="auto"/>
      </w:pPr>
      <w:r>
        <w:rPr>
          <w:b/>
          <w:bCs/>
        </w:rPr>
        <w:t xml:space="preserve">Consistency checks are heuristic, not semantic. </w:t>
      </w:r>
      <w:r>
        <w:t xml:space="preserve">The cross-agent consistency check in Section 11.3 (resume text vs. critical skill gaps) is a substring match, so it </w:t>
      </w:r>
      <w:proofErr w:type="gramStart"/>
      <w:r>
        <w:t>can</w:t>
      </w:r>
      <w:proofErr w:type="gramEnd"/>
      <w:r>
        <w:t xml:space="preserve"> both under- and over-flag — it is a useful automated signal, not a guarantee, and the test script says so explicitly rather than treating a pass as proof of zero fabrication.</w:t>
      </w:r>
    </w:p>
    <w:p w:rsidR="006653B8" w:rsidRDefault="00F24350">
      <w:pPr>
        <w:pStyle w:val="ListParagraph"/>
        <w:numPr>
          <w:ilvl w:val="0"/>
          <w:numId w:val="1"/>
        </w:numPr>
        <w:spacing w:after="80" w:line="264" w:lineRule="auto"/>
      </w:pPr>
      <w:r>
        <w:rPr>
          <w:b/>
          <w:bCs/>
        </w:rPr>
        <w:t xml:space="preserve">The Career Assistant is context-assembling, not a true tool-calling orchestrator. </w:t>
      </w:r>
      <w:r>
        <w:t>It reads other agents' already-saved outputs and answers conversationally; it does not autonomously decide to invoke the Skill Gap Agent for a job that hasn't been analyzed yet. A student has to have run that analysis first for the assistant to discuss it in depth.</w:t>
      </w:r>
    </w:p>
    <w:p w:rsidR="006653B8" w:rsidRDefault="00F24350">
      <w:pPr>
        <w:pStyle w:val="ListParagraph"/>
        <w:numPr>
          <w:ilvl w:val="0"/>
          <w:numId w:val="1"/>
        </w:numPr>
        <w:spacing w:after="80" w:line="264" w:lineRule="auto"/>
      </w:pPr>
      <w:r>
        <w:rPr>
          <w:b/>
          <w:bCs/>
        </w:rPr>
        <w:t xml:space="preserve">Voice input depends on browser support. </w:t>
      </w:r>
      <w:r>
        <w:t>The Web Speech API used for mock-interview voice interaction is well-supported in Chromium-based browsers and has patchy support elsewhere; the feature degrades to typed input with a visible message rather than failing silently, but the voice experience itself isn't universal.</w:t>
      </w:r>
    </w:p>
    <w:p w:rsidR="006653B8" w:rsidRDefault="00F24350">
      <w:pPr>
        <w:pStyle w:val="ListParagraph"/>
        <w:numPr>
          <w:ilvl w:val="0"/>
          <w:numId w:val="1"/>
        </w:numPr>
        <w:spacing w:after="80" w:line="264" w:lineRule="auto"/>
      </w:pPr>
      <w:r>
        <w:rPr>
          <w:b/>
          <w:bCs/>
        </w:rPr>
        <w:t xml:space="preserve">No automated </w:t>
      </w:r>
      <w:proofErr w:type="spellStart"/>
      <w:r>
        <w:rPr>
          <w:b/>
          <w:bCs/>
        </w:rPr>
        <w:t>linting</w:t>
      </w:r>
      <w:proofErr w:type="spellEnd"/>
      <w:r>
        <w:rPr>
          <w:b/>
          <w:bCs/>
        </w:rPr>
        <w:t xml:space="preserve">/type-checking pass. </w:t>
      </w:r>
      <w:r>
        <w:t>Correctness was verified by compiling every Python file and exercising logic with targeted unit tests (Section 12.1) and the end-to-end script, not by a static type-checker or linter across the codebase.</w:t>
      </w:r>
    </w:p>
    <w:p w:rsidR="00BD4B59" w:rsidRDefault="00BD4B59">
      <w:pPr>
        <w:pStyle w:val="Heading1"/>
      </w:pPr>
    </w:p>
    <w:p w:rsidR="00BD4B59" w:rsidRDefault="00BD4B59">
      <w:pPr>
        <w:pStyle w:val="Heading1"/>
      </w:pPr>
    </w:p>
    <w:p w:rsidR="00BD4B59" w:rsidRDefault="00BD4B59">
      <w:pPr>
        <w:pStyle w:val="Heading1"/>
      </w:pPr>
    </w:p>
    <w:p w:rsidR="00BD4B59" w:rsidRDefault="00BD4B59">
      <w:pPr>
        <w:pStyle w:val="Heading1"/>
      </w:pPr>
    </w:p>
    <w:p w:rsidR="00BD4B59" w:rsidRDefault="00BD4B59">
      <w:pPr>
        <w:pStyle w:val="Heading1"/>
      </w:pPr>
    </w:p>
    <w:p w:rsidR="00BD4B59" w:rsidRDefault="00BD4B59">
      <w:pPr>
        <w:pStyle w:val="Heading1"/>
      </w:pPr>
    </w:p>
    <w:p w:rsidR="00853746" w:rsidRDefault="00853746">
      <w:pPr>
        <w:pStyle w:val="Heading1"/>
      </w:pPr>
    </w:p>
    <w:p w:rsidR="00853746" w:rsidRDefault="00853746">
      <w:pPr>
        <w:pStyle w:val="Heading1"/>
      </w:pPr>
    </w:p>
    <w:p w:rsidR="00853746" w:rsidRDefault="00853746">
      <w:pPr>
        <w:pStyle w:val="Heading1"/>
      </w:pPr>
    </w:p>
    <w:p w:rsidR="006653B8" w:rsidRDefault="00F24350">
      <w:pPr>
        <w:pStyle w:val="Heading1"/>
      </w:pPr>
      <w:r>
        <w:lastRenderedPageBreak/>
        <w:t>14. Future Scope</w:t>
      </w:r>
    </w:p>
    <w:p w:rsidR="006653B8" w:rsidRDefault="00F24350">
      <w:pPr>
        <w:pStyle w:val="ListParagraph"/>
        <w:numPr>
          <w:ilvl w:val="0"/>
          <w:numId w:val="1"/>
        </w:numPr>
        <w:spacing w:after="80" w:line="264" w:lineRule="auto"/>
      </w:pPr>
      <w:r>
        <w:rPr>
          <w:b/>
          <w:bCs/>
        </w:rPr>
        <w:t xml:space="preserve">True orchestration for the Career Assistant. </w:t>
      </w:r>
      <w:r>
        <w:t xml:space="preserve">Give it tool-calling access to actually invoke the Skill Gap, Materials, and Interview Prep </w:t>
      </w:r>
      <w:proofErr w:type="gramStart"/>
      <w:r>
        <w:t>agents</w:t>
      </w:r>
      <w:proofErr w:type="gramEnd"/>
      <w:r>
        <w:t xml:space="preserve"> mid-conversation when the student asks about a job that hasn't been analyzed yet, rather than only discussing what's already saved.</w:t>
      </w:r>
    </w:p>
    <w:p w:rsidR="006653B8" w:rsidRDefault="00F24350">
      <w:pPr>
        <w:pStyle w:val="ListParagraph"/>
        <w:numPr>
          <w:ilvl w:val="0"/>
          <w:numId w:val="1"/>
        </w:numPr>
        <w:spacing w:after="80" w:line="264" w:lineRule="auto"/>
      </w:pPr>
      <w:r>
        <w:rPr>
          <w:b/>
          <w:bCs/>
        </w:rPr>
        <w:t xml:space="preserve">Richer application statuses and reminders. </w:t>
      </w:r>
      <w:r>
        <w:t>Configurable reminder lead times (not just the fixed 5-day window), recurring follow-up reminders, and calendar export (.</w:t>
      </w:r>
      <w:proofErr w:type="spellStart"/>
      <w:r>
        <w:t>ics</w:t>
      </w:r>
      <w:proofErr w:type="spellEnd"/>
      <w:r>
        <w:t>) for interview dates.</w:t>
      </w:r>
    </w:p>
    <w:p w:rsidR="006653B8" w:rsidRDefault="00F24350">
      <w:pPr>
        <w:pStyle w:val="ListParagraph"/>
        <w:numPr>
          <w:ilvl w:val="0"/>
          <w:numId w:val="1"/>
        </w:numPr>
        <w:spacing w:after="80" w:line="264" w:lineRule="auto"/>
      </w:pPr>
      <w:r>
        <w:rPr>
          <w:b/>
          <w:bCs/>
        </w:rPr>
        <w:t xml:space="preserve">Broader, continuously-refreshed real data. </w:t>
      </w:r>
      <w:r>
        <w:t xml:space="preserve">Scheduled re-runs of the </w:t>
      </w:r>
      <w:proofErr w:type="spellStart"/>
      <w:r>
        <w:t>Adzuna</w:t>
      </w:r>
      <w:proofErr w:type="spellEnd"/>
      <w:r>
        <w:t xml:space="preserve"> integration (or an additional live source) to keep the knowledge base current automatically, with </w:t>
      </w:r>
      <w:proofErr w:type="spellStart"/>
      <w:r>
        <w:t>deduplication</w:t>
      </w:r>
      <w:proofErr w:type="spellEnd"/>
      <w:r>
        <w:t xml:space="preserve"> against the existing dataset.</w:t>
      </w:r>
    </w:p>
    <w:p w:rsidR="006653B8" w:rsidRDefault="00F24350">
      <w:pPr>
        <w:pStyle w:val="ListParagraph"/>
        <w:numPr>
          <w:ilvl w:val="0"/>
          <w:numId w:val="1"/>
        </w:numPr>
        <w:spacing w:after="80" w:line="264" w:lineRule="auto"/>
      </w:pPr>
      <w:r>
        <w:rPr>
          <w:b/>
          <w:bCs/>
        </w:rPr>
        <w:t xml:space="preserve">Semantic (not string-based) fabrication checking. </w:t>
      </w:r>
      <w:r>
        <w:t>Replace the heuristic substring consistency check (Section 13) with a dedicated LLM-based fact-verification pass that checks generated materials against the student's actual profile more robustly.</w:t>
      </w:r>
    </w:p>
    <w:p w:rsidR="006653B8" w:rsidRDefault="00F24350">
      <w:pPr>
        <w:pStyle w:val="ListParagraph"/>
        <w:numPr>
          <w:ilvl w:val="0"/>
          <w:numId w:val="1"/>
        </w:numPr>
        <w:spacing w:after="80" w:line="264" w:lineRule="auto"/>
      </w:pPr>
      <w:r>
        <w:rPr>
          <w:b/>
          <w:bCs/>
        </w:rPr>
        <w:t xml:space="preserve">Migrations and multi-environment deployment. </w:t>
      </w:r>
      <w:r>
        <w:t xml:space="preserve">Alembic-based schema </w:t>
      </w:r>
      <w:proofErr w:type="gramStart"/>
      <w:r>
        <w:t>migrations,</w:t>
      </w:r>
      <w:proofErr w:type="gramEnd"/>
      <w:r>
        <w:t xml:space="preserve"> and a documented path to a hosted deployment (containerization, managed </w:t>
      </w:r>
      <w:proofErr w:type="spellStart"/>
      <w:r>
        <w:t>Postgres</w:t>
      </w:r>
      <w:proofErr w:type="spellEnd"/>
      <w:r>
        <w:t>, environment-based secrets) beyond local development.</w:t>
      </w:r>
    </w:p>
    <w:p w:rsidR="006653B8" w:rsidRDefault="00F24350">
      <w:pPr>
        <w:pStyle w:val="ListParagraph"/>
        <w:numPr>
          <w:ilvl w:val="0"/>
          <w:numId w:val="1"/>
        </w:numPr>
        <w:spacing w:after="80" w:line="264" w:lineRule="auto"/>
      </w:pPr>
      <w:r>
        <w:rPr>
          <w:b/>
          <w:bCs/>
        </w:rPr>
        <w:t xml:space="preserve">Analytics for the student. </w:t>
      </w:r>
      <w:r>
        <w:t>Longitudinal views — how match scores or skill gaps for a target role change over a semester as the student adds projects/skills — rather than only point-in-time snapshots.</w:t>
      </w:r>
    </w:p>
    <w:p w:rsidR="006653B8" w:rsidRDefault="00F24350">
      <w:pPr>
        <w:pStyle w:val="ListParagraph"/>
        <w:numPr>
          <w:ilvl w:val="0"/>
          <w:numId w:val="1"/>
        </w:numPr>
        <w:spacing w:after="80" w:line="264" w:lineRule="auto"/>
      </w:pPr>
      <w:r>
        <w:rPr>
          <w:b/>
          <w:bCs/>
        </w:rPr>
        <w:t xml:space="preserve">Localization. </w:t>
      </w:r>
      <w:r>
        <w:t>Currency/region-aware stipend handling and education-system-aware CGPA/grade normalization for students outside the Indian system.</w:t>
      </w:r>
    </w:p>
    <w:p w:rsidR="006653B8" w:rsidRDefault="00F24350">
      <w:r>
        <w:br w:type="page"/>
      </w:r>
    </w:p>
    <w:p w:rsidR="006653B8" w:rsidRDefault="00F24350">
      <w:pPr>
        <w:pStyle w:val="Heading1"/>
      </w:pPr>
      <w:r>
        <w:lastRenderedPageBreak/>
        <w:t>15. Conclusion</w:t>
      </w:r>
    </w:p>
    <w:p w:rsidR="006653B8" w:rsidRDefault="00F24350">
      <w:pPr>
        <w:spacing w:after="160" w:line="276" w:lineRule="auto"/>
      </w:pPr>
      <w:r>
        <w:t xml:space="preserve">Across four milestones, </w:t>
      </w:r>
      <w:r w:rsidR="0069233B">
        <w:t>Intense</w:t>
      </w:r>
      <w:r>
        <w:t xml:space="preserve"> Find grew from a single-student profile-and-resume-parsing tool into a full internship-matching and interview-preparation platform: an authenticated, per-student application with eight dashboards; a 381-posting internship knowledge base spanning 19 domains (87% real data); a RAG pipeline turning that knowledge base into semantically searchable chunks; seven purpose-built agents covering matching, skill gap analysis, tailored application materials, job-specific and general interview preparation, and ongoing conversational guidance; and, in this final milestone, a complete application tracking module, an automated end-to-end test suite exercising every agent and the full workflow, and measured optimizations to the retrieval and matching pipeline.</w:t>
      </w:r>
    </w:p>
    <w:p w:rsidR="006653B8" w:rsidRDefault="00F24350">
      <w:pPr>
        <w:spacing w:after="160" w:line="276" w:lineRule="auto"/>
      </w:pPr>
      <w:r>
        <w:t>The system was built to a consistent standard throughout: every agent retrieves or assembles real data first and reasons over it second, self-only access is enforced at the API layer rather than only hidden in the UI, and every dataset and every optimization decision in this report is either drawn from data actually processed or measured directly — not asserted. The Limitations and Future Scope sections above are written in that same spirit: an honest account of what the current system does well, and what a further iteration would reasonably add next.</w:t>
      </w:r>
    </w:p>
    <w:sectPr w:rsidR="006653B8" w:rsidSect="0069233B">
      <w:pgSz w:w="11906" w:h="16838"/>
      <w:pgMar w:top="1296" w:right="1440" w:bottom="1296" w:left="1440" w:header="708" w:footer="708" w:gutter="0"/>
      <w:pgBorders w:offsetFrom="page">
        <w:top w:val="threeDEmboss" w:sz="18" w:space="24" w:color="auto"/>
        <w:left w:val="threeDEmboss" w:sz="18" w:space="24" w:color="auto"/>
        <w:bottom w:val="threeDEmboss" w:sz="18" w:space="24" w:color="auto"/>
        <w:right w:val="threeDEmboss"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C6636E"/>
    <w:multiLevelType w:val="hybridMultilevel"/>
    <w:tmpl w:val="767870F6"/>
    <w:lvl w:ilvl="0" w:tplc="F952425A">
      <w:start w:val="1"/>
      <w:numFmt w:val="bullet"/>
      <w:lvlText w:val="●"/>
      <w:lvlJc w:val="left"/>
      <w:pPr>
        <w:ind w:left="720" w:hanging="360"/>
      </w:pPr>
    </w:lvl>
    <w:lvl w:ilvl="1" w:tplc="D00C0B68">
      <w:start w:val="1"/>
      <w:numFmt w:val="bullet"/>
      <w:lvlText w:val="○"/>
      <w:lvlJc w:val="left"/>
      <w:pPr>
        <w:ind w:left="1440" w:hanging="360"/>
      </w:pPr>
    </w:lvl>
    <w:lvl w:ilvl="2" w:tplc="00AE678C">
      <w:start w:val="1"/>
      <w:numFmt w:val="bullet"/>
      <w:lvlText w:val="■"/>
      <w:lvlJc w:val="left"/>
      <w:pPr>
        <w:ind w:left="2160" w:hanging="360"/>
      </w:pPr>
    </w:lvl>
    <w:lvl w:ilvl="3" w:tplc="E70E95FC">
      <w:start w:val="1"/>
      <w:numFmt w:val="bullet"/>
      <w:lvlText w:val="●"/>
      <w:lvlJc w:val="left"/>
      <w:pPr>
        <w:ind w:left="2880" w:hanging="360"/>
      </w:pPr>
    </w:lvl>
    <w:lvl w:ilvl="4" w:tplc="81369CBC">
      <w:start w:val="1"/>
      <w:numFmt w:val="bullet"/>
      <w:lvlText w:val="○"/>
      <w:lvlJc w:val="left"/>
      <w:pPr>
        <w:ind w:left="3600" w:hanging="360"/>
      </w:pPr>
    </w:lvl>
    <w:lvl w:ilvl="5" w:tplc="42AE60EE">
      <w:start w:val="1"/>
      <w:numFmt w:val="bullet"/>
      <w:lvlText w:val="■"/>
      <w:lvlJc w:val="left"/>
      <w:pPr>
        <w:ind w:left="4320" w:hanging="360"/>
      </w:pPr>
    </w:lvl>
    <w:lvl w:ilvl="6" w:tplc="00B0D32E">
      <w:start w:val="1"/>
      <w:numFmt w:val="bullet"/>
      <w:lvlText w:val="●"/>
      <w:lvlJc w:val="left"/>
      <w:pPr>
        <w:ind w:left="5040" w:hanging="360"/>
      </w:pPr>
    </w:lvl>
    <w:lvl w:ilvl="7" w:tplc="23140BDC">
      <w:start w:val="1"/>
      <w:numFmt w:val="bullet"/>
      <w:lvlText w:val="●"/>
      <w:lvlJc w:val="left"/>
      <w:pPr>
        <w:ind w:left="5760" w:hanging="360"/>
      </w:pPr>
    </w:lvl>
    <w:lvl w:ilvl="8" w:tplc="32507A72">
      <w:start w:val="1"/>
      <w:numFmt w:val="bullet"/>
      <w:lvlText w:val="●"/>
      <w:lvlJc w:val="left"/>
      <w:pPr>
        <w:ind w:left="6480" w:hanging="360"/>
      </w:pPr>
    </w:lvl>
  </w:abstractNum>
  <w:abstractNum w:abstractNumId="1">
    <w:nsid w:val="655D78C0"/>
    <w:multiLevelType w:val="hybridMultilevel"/>
    <w:tmpl w:val="891EE78C"/>
    <w:lvl w:ilvl="0" w:tplc="0E36717E">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displayBackgroundShape/>
  <w:proofState w:spelling="clean" w:grammar="clean"/>
  <w:defaultTabStop w:val="720"/>
  <w:characterSpacingControl w:val="doNotCompress"/>
  <w:compat>
    <w:compatSetting w:name="compatibilityMode" w:uri="http://schemas.microsoft.com/office/word" w:val="14"/>
  </w:compat>
  <w:rsids>
    <w:rsidRoot w:val="006653B8"/>
    <w:rsid w:val="002E7B1D"/>
    <w:rsid w:val="006653B8"/>
    <w:rsid w:val="0069233B"/>
    <w:rsid w:val="00853746"/>
    <w:rsid w:val="009808A1"/>
    <w:rsid w:val="009E5676"/>
    <w:rsid w:val="00A7759B"/>
    <w:rsid w:val="00BD4B59"/>
    <w:rsid w:val="00F24350"/>
    <w:rsid w:val="00F53A18"/>
    <w:rsid w:val="00FA4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A231F"/>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6" w:space="4" w:color="2F6F5E"/>
      </w:pBdr>
      <w:spacing w:before="400" w:after="200"/>
      <w:outlineLvl w:val="0"/>
    </w:pPr>
    <w:rPr>
      <w:b/>
      <w:bCs/>
      <w:color w:val="163C32"/>
      <w:sz w:val="32"/>
      <w:szCs w:val="32"/>
    </w:rPr>
  </w:style>
  <w:style w:type="paragraph" w:styleId="Heading2">
    <w:name w:val="heading 2"/>
    <w:qFormat/>
    <w:pPr>
      <w:spacing w:before="300" w:after="150"/>
      <w:outlineLvl w:val="1"/>
    </w:pPr>
    <w:rPr>
      <w:b/>
      <w:bCs/>
      <w:color w:val="2F6F5E"/>
      <w:sz w:val="26"/>
      <w:szCs w:val="26"/>
    </w:rPr>
  </w:style>
  <w:style w:type="paragraph" w:styleId="Heading3">
    <w:name w:val="heading 3"/>
    <w:qFormat/>
    <w:pPr>
      <w:spacing w:before="200" w:after="100"/>
      <w:outlineLvl w:val="2"/>
    </w:pPr>
    <w:rPr>
      <w:b/>
      <w:bCs/>
      <w:i/>
      <w:iCs/>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53A18"/>
    <w:rPr>
      <w:rFonts w:ascii="Tahoma" w:hAnsi="Tahoma" w:cs="Tahoma"/>
      <w:sz w:val="16"/>
      <w:szCs w:val="16"/>
    </w:rPr>
  </w:style>
  <w:style w:type="character" w:customStyle="1" w:styleId="BalloonTextChar">
    <w:name w:val="Balloon Text Char"/>
    <w:basedOn w:val="DefaultParagraphFont"/>
    <w:link w:val="BalloonText"/>
    <w:uiPriority w:val="99"/>
    <w:semiHidden/>
    <w:rsid w:val="00F53A18"/>
    <w:rPr>
      <w:rFonts w:ascii="Tahoma" w:hAnsi="Tahoma" w:cs="Tahoma"/>
      <w:sz w:val="16"/>
      <w:szCs w:val="16"/>
    </w:rPr>
  </w:style>
  <w:style w:type="paragraph" w:customStyle="1" w:styleId="ds-markdown-paragraph">
    <w:name w:val="ds-markdown-paragraph"/>
    <w:basedOn w:val="Normal"/>
    <w:rsid w:val="00A7759B"/>
    <w:pPr>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uiPriority w:val="59"/>
    <w:rsid w:val="00F243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853746"/>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E567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A231F"/>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6" w:space="4" w:color="2F6F5E"/>
      </w:pBdr>
      <w:spacing w:before="400" w:after="200"/>
      <w:outlineLvl w:val="0"/>
    </w:pPr>
    <w:rPr>
      <w:b/>
      <w:bCs/>
      <w:color w:val="163C32"/>
      <w:sz w:val="32"/>
      <w:szCs w:val="32"/>
    </w:rPr>
  </w:style>
  <w:style w:type="paragraph" w:styleId="Heading2">
    <w:name w:val="heading 2"/>
    <w:qFormat/>
    <w:pPr>
      <w:spacing w:before="300" w:after="150"/>
      <w:outlineLvl w:val="1"/>
    </w:pPr>
    <w:rPr>
      <w:b/>
      <w:bCs/>
      <w:color w:val="2F6F5E"/>
      <w:sz w:val="26"/>
      <w:szCs w:val="26"/>
    </w:rPr>
  </w:style>
  <w:style w:type="paragraph" w:styleId="Heading3">
    <w:name w:val="heading 3"/>
    <w:qFormat/>
    <w:pPr>
      <w:spacing w:before="200" w:after="100"/>
      <w:outlineLvl w:val="2"/>
    </w:pPr>
    <w:rPr>
      <w:b/>
      <w:bCs/>
      <w:i/>
      <w:iCs/>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53A18"/>
    <w:rPr>
      <w:rFonts w:ascii="Tahoma" w:hAnsi="Tahoma" w:cs="Tahoma"/>
      <w:sz w:val="16"/>
      <w:szCs w:val="16"/>
    </w:rPr>
  </w:style>
  <w:style w:type="character" w:customStyle="1" w:styleId="BalloonTextChar">
    <w:name w:val="Balloon Text Char"/>
    <w:basedOn w:val="DefaultParagraphFont"/>
    <w:link w:val="BalloonText"/>
    <w:uiPriority w:val="99"/>
    <w:semiHidden/>
    <w:rsid w:val="00F53A18"/>
    <w:rPr>
      <w:rFonts w:ascii="Tahoma" w:hAnsi="Tahoma" w:cs="Tahoma"/>
      <w:sz w:val="16"/>
      <w:szCs w:val="16"/>
    </w:rPr>
  </w:style>
  <w:style w:type="paragraph" w:customStyle="1" w:styleId="ds-markdown-paragraph">
    <w:name w:val="ds-markdown-paragraph"/>
    <w:basedOn w:val="Normal"/>
    <w:rsid w:val="00A7759B"/>
    <w:pPr>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uiPriority w:val="59"/>
    <w:rsid w:val="00F243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853746"/>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E56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684922">
      <w:bodyDiv w:val="1"/>
      <w:marLeft w:val="0"/>
      <w:marRight w:val="0"/>
      <w:marTop w:val="0"/>
      <w:marBottom w:val="0"/>
      <w:divBdr>
        <w:top w:val="none" w:sz="0" w:space="0" w:color="auto"/>
        <w:left w:val="none" w:sz="0" w:space="0" w:color="auto"/>
        <w:bottom w:val="none" w:sz="0" w:space="0" w:color="auto"/>
        <w:right w:val="none" w:sz="0" w:space="0" w:color="auto"/>
      </w:divBdr>
    </w:div>
    <w:div w:id="370502493">
      <w:bodyDiv w:val="1"/>
      <w:marLeft w:val="0"/>
      <w:marRight w:val="0"/>
      <w:marTop w:val="0"/>
      <w:marBottom w:val="0"/>
      <w:divBdr>
        <w:top w:val="none" w:sz="0" w:space="0" w:color="auto"/>
        <w:left w:val="none" w:sz="0" w:space="0" w:color="auto"/>
        <w:bottom w:val="none" w:sz="0" w:space="0" w:color="auto"/>
        <w:right w:val="none" w:sz="0" w:space="0" w:color="auto"/>
      </w:divBdr>
    </w:div>
    <w:div w:id="1024357297">
      <w:bodyDiv w:val="1"/>
      <w:marLeft w:val="0"/>
      <w:marRight w:val="0"/>
      <w:marTop w:val="0"/>
      <w:marBottom w:val="0"/>
      <w:divBdr>
        <w:top w:val="none" w:sz="0" w:space="0" w:color="auto"/>
        <w:left w:val="none" w:sz="0" w:space="0" w:color="auto"/>
        <w:bottom w:val="none" w:sz="0" w:space="0" w:color="auto"/>
        <w:right w:val="none" w:sz="0" w:space="0" w:color="auto"/>
      </w:divBdr>
    </w:div>
    <w:div w:id="1282417510">
      <w:bodyDiv w:val="1"/>
      <w:marLeft w:val="0"/>
      <w:marRight w:val="0"/>
      <w:marTop w:val="0"/>
      <w:marBottom w:val="0"/>
      <w:divBdr>
        <w:top w:val="none" w:sz="0" w:space="0" w:color="auto"/>
        <w:left w:val="none" w:sz="0" w:space="0" w:color="auto"/>
        <w:bottom w:val="none" w:sz="0" w:space="0" w:color="auto"/>
        <w:right w:val="none" w:sz="0" w:space="0" w:color="auto"/>
      </w:divBdr>
      <w:divsChild>
        <w:div w:id="797384094">
          <w:marLeft w:val="0"/>
          <w:marRight w:val="0"/>
          <w:marTop w:val="0"/>
          <w:marBottom w:val="0"/>
          <w:divBdr>
            <w:top w:val="none" w:sz="0" w:space="0" w:color="auto"/>
            <w:left w:val="none" w:sz="0" w:space="0" w:color="auto"/>
            <w:bottom w:val="none" w:sz="0" w:space="0" w:color="auto"/>
            <w:right w:val="none" w:sz="0" w:space="0" w:color="auto"/>
          </w:divBdr>
        </w:div>
        <w:div w:id="2125036107">
          <w:marLeft w:val="0"/>
          <w:marRight w:val="0"/>
          <w:marTop w:val="0"/>
          <w:marBottom w:val="0"/>
          <w:divBdr>
            <w:top w:val="none" w:sz="0" w:space="0" w:color="auto"/>
            <w:left w:val="none" w:sz="0" w:space="0" w:color="auto"/>
            <w:bottom w:val="none" w:sz="0" w:space="0" w:color="auto"/>
            <w:right w:val="none" w:sz="0" w:space="0" w:color="auto"/>
          </w:divBdr>
        </w:div>
      </w:divsChild>
    </w:div>
    <w:div w:id="1358313993">
      <w:bodyDiv w:val="1"/>
      <w:marLeft w:val="0"/>
      <w:marRight w:val="0"/>
      <w:marTop w:val="0"/>
      <w:marBottom w:val="0"/>
      <w:divBdr>
        <w:top w:val="none" w:sz="0" w:space="0" w:color="auto"/>
        <w:left w:val="none" w:sz="0" w:space="0" w:color="auto"/>
        <w:bottom w:val="none" w:sz="0" w:space="0" w:color="auto"/>
        <w:right w:val="none" w:sz="0" w:space="0" w:color="auto"/>
      </w:divBdr>
    </w:div>
    <w:div w:id="1708752647">
      <w:bodyDiv w:val="1"/>
      <w:marLeft w:val="0"/>
      <w:marRight w:val="0"/>
      <w:marTop w:val="0"/>
      <w:marBottom w:val="0"/>
      <w:divBdr>
        <w:top w:val="none" w:sz="0" w:space="0" w:color="auto"/>
        <w:left w:val="none" w:sz="0" w:space="0" w:color="auto"/>
        <w:bottom w:val="none" w:sz="0" w:space="0" w:color="auto"/>
        <w:right w:val="none" w:sz="0" w:space="0" w:color="auto"/>
      </w:divBdr>
    </w:div>
    <w:div w:id="1899317402">
      <w:bodyDiv w:val="1"/>
      <w:marLeft w:val="0"/>
      <w:marRight w:val="0"/>
      <w:marTop w:val="0"/>
      <w:marBottom w:val="0"/>
      <w:divBdr>
        <w:top w:val="none" w:sz="0" w:space="0" w:color="auto"/>
        <w:left w:val="none" w:sz="0" w:space="0" w:color="auto"/>
        <w:bottom w:val="none" w:sz="0" w:space="0" w:color="auto"/>
        <w:right w:val="none" w:sz="0" w:space="0" w:color="auto"/>
      </w:divBdr>
      <w:divsChild>
        <w:div w:id="201117194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tense-find-b6263f.netlify.ap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25</Pages>
  <Words>6420</Words>
  <Characters>36597</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Intence Find — Final Project Report (Milestone 4)</vt:lpstr>
    </vt:vector>
  </TitlesOfParts>
  <Company/>
  <LinksUpToDate>false</LinksUpToDate>
  <CharactersWithSpaces>42932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Intence Find — Final Project Report (Milestone 4)</dc:title>
  <dc:creator>Intence Find Project Team</dc:creator>
  <cp:lastModifiedBy>admin</cp:lastModifiedBy>
  <cp:revision>4</cp:revision>
  <dcterms:created xsi:type="dcterms:W3CDTF">2026-09-29T12:48:00Z</dcterms:created>
  <dcterms:modified xsi:type="dcterms:W3CDTF">2026-10-17T09:30:00Z</dcterms:modified>
</cp:coreProperties>
</file>