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FC29" w14:textId="77777777" w:rsidR="00705C57" w:rsidRDefault="00705C57" w:rsidP="00705C57">
      <w:pPr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</w:p>
    <w:p w14:paraId="619BA3D5" w14:textId="77777777" w:rsidR="00705C57" w:rsidRPr="001C0BE4" w:rsidRDefault="00705C57" w:rsidP="00705C57">
      <w:pPr>
        <w:pStyle w:val="ListeParagraf"/>
        <w:numPr>
          <w:ilvl w:val="0"/>
          <w:numId w:val="1"/>
        </w:numPr>
        <w:jc w:val="both"/>
        <w:rPr>
          <w:rFonts w:asciiTheme="minorHAnsi" w:hAnsiTheme="minorHAnsi" w:cstheme="minorHAnsi"/>
          <w:color w:val="44546A" w:themeColor="dark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>Project Coordinator: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 Fatih Sultan Mehmet Vakif University, Türkiye, Istanbul</w:t>
      </w:r>
    </w:p>
    <w:p w14:paraId="2AE914CC" w14:textId="45506B29" w:rsidR="00705C57" w:rsidRPr="001C0BE4" w:rsidRDefault="00705C57" w:rsidP="00705C57">
      <w:pPr>
        <w:pStyle w:val="ListeParagraf"/>
        <w:numPr>
          <w:ilvl w:val="0"/>
          <w:numId w:val="1"/>
        </w:numPr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>The Project Duration: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  36 months (Between the dates </w:t>
      </w: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01 August 202</w:t>
      </w:r>
      <w:r w:rsidR="0097496C"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3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 and </w:t>
      </w: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31 July 202</w:t>
      </w:r>
      <w:r w:rsidR="0097496C"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6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. The project duration is the total duration for the whole project and not just the proposed activity durations.)</w:t>
      </w:r>
    </w:p>
    <w:p w14:paraId="4ACF9799" w14:textId="076013B6" w:rsidR="00705C57" w:rsidRPr="001C0BE4" w:rsidRDefault="00705C57" w:rsidP="00705C57">
      <w:pPr>
        <w:pStyle w:val="ListeParagraf"/>
        <w:numPr>
          <w:ilvl w:val="0"/>
          <w:numId w:val="1"/>
        </w:numPr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 xml:space="preserve">Starting Date of </w:t>
      </w:r>
      <w:r w:rsidRPr="001C0BE4">
        <w:rPr>
          <w:rFonts w:asciiTheme="minorHAnsi" w:hAnsiTheme="minorHAnsi" w:cstheme="minorHAnsi"/>
          <w:b/>
          <w:bCs/>
          <w:color w:val="44546A" w:themeColor="dark2"/>
          <w:sz w:val="22"/>
          <w:szCs w:val="22"/>
          <w:u w:val="single"/>
          <w:lang w:val="en-US"/>
        </w:rPr>
        <w:t>T</w:t>
      </w: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 xml:space="preserve">he </w:t>
      </w:r>
      <w:r w:rsidRPr="001C0BE4">
        <w:rPr>
          <w:rFonts w:asciiTheme="minorHAnsi" w:hAnsiTheme="minorHAnsi" w:cstheme="minorHAnsi"/>
          <w:b/>
          <w:bCs/>
          <w:color w:val="44546A" w:themeColor="dark2"/>
          <w:sz w:val="22"/>
          <w:szCs w:val="22"/>
          <w:u w:val="single"/>
          <w:lang w:val="en-US"/>
        </w:rPr>
        <w:t>M</w:t>
      </w: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 xml:space="preserve">obility </w:t>
      </w:r>
      <w:r w:rsidRPr="001C0BE4">
        <w:rPr>
          <w:rFonts w:asciiTheme="minorHAnsi" w:hAnsiTheme="minorHAnsi" w:cstheme="minorHAnsi"/>
          <w:b/>
          <w:bCs/>
          <w:color w:val="44546A" w:themeColor="dark2"/>
          <w:sz w:val="22"/>
          <w:szCs w:val="22"/>
          <w:u w:val="single"/>
          <w:lang w:val="en-US"/>
        </w:rPr>
        <w:t>P</w:t>
      </w: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 xml:space="preserve">eriod: </w:t>
      </w:r>
      <w:r w:rsidR="00330C83"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February 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202</w:t>
      </w:r>
      <w:r w:rsidR="005A77BD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6</w:t>
      </w:r>
    </w:p>
    <w:p w14:paraId="18F798FC" w14:textId="4C6E3BAC" w:rsidR="00705C57" w:rsidRPr="001C0BE4" w:rsidRDefault="00705C57" w:rsidP="00705C57">
      <w:pPr>
        <w:pStyle w:val="ListeParagraf"/>
        <w:numPr>
          <w:ilvl w:val="0"/>
          <w:numId w:val="1"/>
        </w:numPr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u w:val="single"/>
          <w:lang w:val="en-US"/>
        </w:rPr>
        <w:t>Budget Management: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 by FSMVU. (The mobility </w:t>
      </w:r>
      <w:r w:rsidR="007A6299"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has 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started with signing the Grant Agreement between FSMVU and Turkish National Agency.</w:t>
      </w:r>
      <w:r w:rsidRPr="001C0BE4">
        <w:rPr>
          <w:rFonts w:asciiTheme="minorHAnsi" w:hAnsiTheme="minorHAnsi" w:cstheme="minorHAnsi"/>
          <w:color w:val="44546A" w:themeColor="dark2"/>
          <w:sz w:val="22"/>
          <w:szCs w:val="22"/>
          <w:lang w:val="en-US"/>
        </w:rPr>
        <w:t>)</w:t>
      </w:r>
    </w:p>
    <w:p w14:paraId="6DB4AB33" w14:textId="77777777" w:rsidR="00705C57" w:rsidRPr="00B103D1" w:rsidRDefault="00705C57" w:rsidP="00B103D1">
      <w:pPr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</w:p>
    <w:p w14:paraId="195C4E3D" w14:textId="3F249BC3" w:rsidR="00705C57" w:rsidRPr="001C0BE4" w:rsidRDefault="00705C57" w:rsidP="00EF2987">
      <w:pPr>
        <w:pStyle w:val="ListeParagraf"/>
        <w:numPr>
          <w:ilvl w:val="0"/>
          <w:numId w:val="2"/>
        </w:numPr>
        <w:spacing w:after="160"/>
        <w:ind w:left="714" w:hanging="357"/>
        <w:jc w:val="both"/>
        <w:rPr>
          <w:rFonts w:asciiTheme="minorHAnsi" w:hAnsiTheme="minorHAnsi" w:cstheme="minorHAnsi"/>
          <w:color w:val="44546A" w:themeColor="dark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u w:val="single"/>
          <w:lang w:val="en-US"/>
        </w:rPr>
        <w:t>Student MOBILITY:</w:t>
      </w:r>
    </w:p>
    <w:tbl>
      <w:tblPr>
        <w:tblW w:w="93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1992"/>
        <w:gridCol w:w="1190"/>
        <w:gridCol w:w="1884"/>
        <w:gridCol w:w="965"/>
        <w:gridCol w:w="1710"/>
      </w:tblGrid>
      <w:tr w:rsidR="00705C57" w:rsidRPr="001C0BE4" w14:paraId="733E1EAA" w14:textId="77777777" w:rsidTr="005E7368">
        <w:trPr>
          <w:trHeight w:val="206"/>
          <w:jc w:val="center"/>
        </w:trPr>
        <w:tc>
          <w:tcPr>
            <w:tcW w:w="9355" w:type="dxa"/>
            <w:gridSpan w:val="6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323C40" w14:textId="48D159E2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>STUDENT</w:t>
            </w:r>
            <w:r w:rsidRPr="001C0BE4">
              <w:rPr>
                <w:rFonts w:asciiTheme="minorHAnsi" w:hAnsiTheme="minorHAnsi" w:cstheme="minorHAnsi"/>
                <w:b/>
                <w:bCs/>
                <w:color w:val="44546A" w:themeColor="dark2"/>
                <w:sz w:val="22"/>
                <w:szCs w:val="22"/>
                <w:lang w:val="en-US"/>
              </w:rPr>
              <w:t xml:space="preserve"> MOBILITY</w:t>
            </w:r>
          </w:p>
        </w:tc>
      </w:tr>
      <w:tr w:rsidR="00705C57" w:rsidRPr="001C0BE4" w14:paraId="196E87E4" w14:textId="77777777" w:rsidTr="00705C57">
        <w:trPr>
          <w:trHeight w:val="210"/>
          <w:jc w:val="center"/>
        </w:trPr>
        <w:tc>
          <w:tcPr>
            <w:tcW w:w="1614" w:type="dxa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2B6189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>Home Institution</w:t>
            </w:r>
          </w:p>
          <w:p w14:paraId="68498F52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dark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dark2"/>
                <w:sz w:val="22"/>
                <w:szCs w:val="22"/>
                <w:lang w:val="en-US"/>
              </w:rPr>
              <w:t>(From)</w:t>
            </w:r>
          </w:p>
        </w:tc>
        <w:tc>
          <w:tcPr>
            <w:tcW w:w="1992" w:type="dxa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0C32B9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>Host Institution</w:t>
            </w:r>
          </w:p>
          <w:p w14:paraId="1402DFAA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dark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dark2"/>
                <w:sz w:val="22"/>
                <w:szCs w:val="22"/>
                <w:lang w:val="en-US"/>
              </w:rPr>
              <w:t>(To)</w:t>
            </w:r>
          </w:p>
        </w:tc>
        <w:tc>
          <w:tcPr>
            <w:tcW w:w="1190" w:type="dxa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4B4B48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 xml:space="preserve">Study Cycle </w:t>
            </w:r>
          </w:p>
        </w:tc>
        <w:tc>
          <w:tcPr>
            <w:tcW w:w="1884" w:type="dxa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93F0C8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>Department</w:t>
            </w:r>
          </w:p>
        </w:tc>
        <w:tc>
          <w:tcPr>
            <w:tcW w:w="965" w:type="dxa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890A84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 xml:space="preserve">Number of Students </w:t>
            </w:r>
          </w:p>
        </w:tc>
        <w:tc>
          <w:tcPr>
            <w:tcW w:w="1710" w:type="dxa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6525F8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b/>
                <w:bCs/>
                <w:color w:val="44546A" w:themeColor="text2"/>
                <w:sz w:val="22"/>
                <w:szCs w:val="22"/>
                <w:lang w:val="en-US"/>
              </w:rPr>
              <w:t>Mobility Period</w:t>
            </w:r>
          </w:p>
        </w:tc>
      </w:tr>
      <w:tr w:rsidR="00705C57" w:rsidRPr="001C0BE4" w14:paraId="46F7242A" w14:textId="77777777" w:rsidTr="00705C57">
        <w:trPr>
          <w:trHeight w:val="1512"/>
          <w:jc w:val="center"/>
        </w:trPr>
        <w:tc>
          <w:tcPr>
            <w:tcW w:w="1614" w:type="dxa"/>
            <w:shd w:val="clear" w:color="auto" w:fill="DCE6F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177CE8" w14:textId="77777777" w:rsidR="00A67562" w:rsidRDefault="00133617" w:rsidP="00705C57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33617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Ecole Polytechnique Sousse</w:t>
            </w:r>
          </w:p>
          <w:p w14:paraId="3ECA75DD" w14:textId="7DC441BC" w:rsidR="00133617" w:rsidRPr="001C0BE4" w:rsidRDefault="00133617" w:rsidP="00705C57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(EPS)</w:t>
            </w:r>
          </w:p>
        </w:tc>
        <w:tc>
          <w:tcPr>
            <w:tcW w:w="1992" w:type="dxa"/>
            <w:shd w:val="clear" w:color="auto" w:fill="DCE6F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187F91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Fatih Sultan Mehmet Vakıf University</w:t>
            </w:r>
          </w:p>
          <w:p w14:paraId="5EE2C72C" w14:textId="77777777" w:rsidR="00705C57" w:rsidRPr="001C0BE4" w:rsidRDefault="00705C5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(FSMVU)</w:t>
            </w:r>
          </w:p>
        </w:tc>
        <w:tc>
          <w:tcPr>
            <w:tcW w:w="1190" w:type="dxa"/>
            <w:shd w:val="clear" w:color="auto" w:fill="DCE6F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136B8E" w14:textId="06FF4007" w:rsidR="00705C57" w:rsidRPr="001C0BE4" w:rsidRDefault="00A67562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Bachelor’s Degree</w:t>
            </w:r>
          </w:p>
        </w:tc>
        <w:tc>
          <w:tcPr>
            <w:tcW w:w="1884" w:type="dxa"/>
            <w:shd w:val="clear" w:color="auto" w:fill="DCE6F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121195" w14:textId="1DA7CD5A" w:rsidR="00705C57" w:rsidRPr="001C0BE4" w:rsidRDefault="00A67562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Architecture</w:t>
            </w:r>
          </w:p>
        </w:tc>
        <w:tc>
          <w:tcPr>
            <w:tcW w:w="965" w:type="dxa"/>
            <w:shd w:val="clear" w:color="auto" w:fill="DCE6F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3969A8" w14:textId="52E3EF42" w:rsidR="00705C57" w:rsidRPr="001C0BE4" w:rsidRDefault="00133617" w:rsidP="005E7368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1</w:t>
            </w:r>
          </w:p>
        </w:tc>
        <w:tc>
          <w:tcPr>
            <w:tcW w:w="1710" w:type="dxa"/>
            <w:shd w:val="clear" w:color="auto" w:fill="DCE6F1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97146B" w14:textId="1B41DD3E" w:rsidR="00705C57" w:rsidRPr="001C0BE4" w:rsidRDefault="005A77BD" w:rsidP="00705C57">
            <w:pPr>
              <w:jc w:val="center"/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</w:pPr>
            <w:r w:rsidRPr="001C0BE4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 xml:space="preserve">February </w:t>
            </w:r>
            <w:r w:rsidR="00705C57" w:rsidRPr="001C0BE4"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202</w:t>
            </w:r>
            <w:r>
              <w:rPr>
                <w:rFonts w:asciiTheme="minorHAnsi" w:hAnsiTheme="minorHAnsi" w:cstheme="minorHAnsi"/>
                <w:color w:val="44546A" w:themeColor="text2"/>
                <w:sz w:val="22"/>
                <w:szCs w:val="22"/>
                <w:lang w:val="en-US"/>
              </w:rPr>
              <w:t>6</w:t>
            </w:r>
          </w:p>
        </w:tc>
      </w:tr>
    </w:tbl>
    <w:p w14:paraId="12332A30" w14:textId="77777777" w:rsidR="00705C57" w:rsidRPr="001C0BE4" w:rsidRDefault="00705C57" w:rsidP="00705C57">
      <w:pPr>
        <w:rPr>
          <w:sz w:val="20"/>
          <w:szCs w:val="20"/>
          <w:lang w:val="en-GB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 </w:t>
      </w:r>
      <w:r w:rsidRPr="001C0BE4">
        <w:rPr>
          <w:sz w:val="20"/>
          <w:szCs w:val="20"/>
          <w:lang w:val="en-GB"/>
        </w:rPr>
        <w:t xml:space="preserve"> </w:t>
      </w:r>
    </w:p>
    <w:p w14:paraId="4F1E8643" w14:textId="2852C636" w:rsidR="00705C57" w:rsidRPr="001C0BE4" w:rsidRDefault="00705C57" w:rsidP="00EF2987">
      <w:pPr>
        <w:spacing w:after="16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Erasmus Student</w:t>
      </w:r>
      <w:r w:rsidR="004D09B2"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 xml:space="preserve"> Mobility</w:t>
      </w: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 xml:space="preserve"> Application Requirements:</w:t>
      </w:r>
    </w:p>
    <w:p w14:paraId="611188BC" w14:textId="77777777" w:rsidR="00705C57" w:rsidRPr="001C0BE4" w:rsidRDefault="00705C57" w:rsidP="00705C57">
      <w:pPr>
        <w:pStyle w:val="ListeParagraf"/>
        <w:numPr>
          <w:ilvl w:val="0"/>
          <w:numId w:val="3"/>
        </w:numPr>
        <w:ind w:left="142" w:hanging="11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Students are selected by the sending institution. </w:t>
      </w:r>
    </w:p>
    <w:p w14:paraId="78B790AD" w14:textId="31E301CD" w:rsidR="00705C57" w:rsidRPr="001C0BE4" w:rsidRDefault="00705C57" w:rsidP="00705C57">
      <w:pPr>
        <w:pStyle w:val="ListeParagraf"/>
        <w:numPr>
          <w:ilvl w:val="0"/>
          <w:numId w:val="3"/>
        </w:numPr>
        <w:ind w:left="142" w:hanging="11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 xml:space="preserve">Students must have completed their first year of academic study at </w:t>
      </w:r>
      <w:r w:rsidR="00133617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EPS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.</w:t>
      </w:r>
    </w:p>
    <w:p w14:paraId="35362AC5" w14:textId="64DDE492" w:rsidR="002A2290" w:rsidRPr="005D532E" w:rsidRDefault="005D532E" w:rsidP="005D532E">
      <w:pPr>
        <w:pStyle w:val="ListeParagraf"/>
        <w:numPr>
          <w:ilvl w:val="0"/>
          <w:numId w:val="3"/>
        </w:numPr>
        <w:ind w:left="142" w:hanging="11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5D532E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Minimum GPA of 2,20/4.00 for undergraduate students; minimum GPA of 2,50/4.00 for graduate students are required.</w:t>
      </w:r>
    </w:p>
    <w:p w14:paraId="5B1607A1" w14:textId="49901A68" w:rsidR="00705C57" w:rsidRPr="001C0BE4" w:rsidRDefault="00D035E0" w:rsidP="00EF2987">
      <w:pPr>
        <w:pStyle w:val="ListeParagraf"/>
        <w:numPr>
          <w:ilvl w:val="0"/>
          <w:numId w:val="3"/>
        </w:numPr>
        <w:spacing w:after="160"/>
        <w:ind w:left="141" w:hanging="11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Foreign language proficiency is required.</w:t>
      </w:r>
    </w:p>
    <w:p w14:paraId="1A0563CE" w14:textId="0C6B58C0" w:rsidR="00D035E0" w:rsidRPr="001C0BE4" w:rsidRDefault="00705C57" w:rsidP="00EF2987">
      <w:pPr>
        <w:spacing w:after="160"/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The selection criteria of the beneficiary students are mainly as follows:</w:t>
      </w:r>
    </w:p>
    <w:p w14:paraId="4A909FA9" w14:textId="05745535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Academic Grade Point Average: %50</w:t>
      </w:r>
    </w:p>
    <w:p w14:paraId="2949EEE3" w14:textId="159FC50F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Foreign Language Level: %50</w:t>
      </w:r>
    </w:p>
    <w:p w14:paraId="145E41CD" w14:textId="14FF03A6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Disabled Students (subject to disability certification): +10 Points</w:t>
      </w:r>
    </w:p>
    <w:p w14:paraId="7F0F05F3" w14:textId="091697B6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Previous Use of the Program (with or without grants / for each mobility): -10 Points*</w:t>
      </w:r>
    </w:p>
    <w:p w14:paraId="7E64291E" w14:textId="63603FA9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Participation in mobility in the country of citizenship: -10 Points</w:t>
      </w:r>
    </w:p>
    <w:p w14:paraId="638A6F30" w14:textId="3CCCF065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Not participating in the mobility without giving a waiver notice in due time, even though they are selected for the mobility: -10 Points**</w:t>
      </w:r>
    </w:p>
    <w:p w14:paraId="50D8780D" w14:textId="352B3652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For students selected for mobility, failure to attend meetings/trainings organized by the higher education institution regarding mobility without an excuse (applied if the student applies to Erasmus again): -5 Points</w:t>
      </w:r>
    </w:p>
    <w:p w14:paraId="1B826EFB" w14:textId="1E49CEE7" w:rsidR="00D035E0" w:rsidRPr="001C0BE4" w:rsidRDefault="00D035E0" w:rsidP="00D035E0">
      <w:pPr>
        <w:pStyle w:val="ListeParagraf"/>
        <w:numPr>
          <w:ilvl w:val="0"/>
          <w:numId w:val="6"/>
        </w:numPr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Declaring that he/she will take the language exam and not takin the exam without an excuse (it is applied if the student applies to Erasmus again): -5 Points***</w:t>
      </w:r>
    </w:p>
    <w:p w14:paraId="0DDEE209" w14:textId="6DD066F1" w:rsidR="00EF2987" w:rsidRPr="001C0BE4" w:rsidRDefault="00D035E0" w:rsidP="00EF2987">
      <w:pPr>
        <w:pStyle w:val="ListeParagraf"/>
        <w:numPr>
          <w:ilvl w:val="0"/>
          <w:numId w:val="6"/>
        </w:numPr>
        <w:spacing w:after="160"/>
        <w:ind w:left="142" w:firstLine="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Applying for two types of mobility at the same time (studies/traineeship): -10 Points****</w:t>
      </w:r>
    </w:p>
    <w:p w14:paraId="05D9B238" w14:textId="5234952E" w:rsidR="00EF2987" w:rsidRPr="001C0BE4" w:rsidRDefault="00EF2987" w:rsidP="00EF2987">
      <w:pPr>
        <w:spacing w:after="160"/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color w:val="44546A" w:themeColor="text2"/>
          <w:sz w:val="22"/>
          <w:szCs w:val="22"/>
          <w:lang w:val="en-US"/>
        </w:rPr>
        <w:t>Note</w:t>
      </w: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: Deductions are made based on the student's total score.</w:t>
      </w:r>
    </w:p>
    <w:p w14:paraId="0E5D6F01" w14:textId="758CCD39" w:rsidR="00EF2987" w:rsidRPr="001C0BE4" w:rsidRDefault="00EF2987" w:rsidP="00EF2987">
      <w:pPr>
        <w:jc w:val="both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  <w:t>The list of selected students according to the placement results will be announced on the website of the sending institution, including the placement scores.</w:t>
      </w:r>
    </w:p>
    <w:p w14:paraId="19707032" w14:textId="77777777" w:rsidR="00EF2987" w:rsidRDefault="00EF2987" w:rsidP="00705C57">
      <w:pPr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</w:p>
    <w:p w14:paraId="5D833C60" w14:textId="77777777" w:rsidR="00332B05" w:rsidRDefault="00332B05" w:rsidP="00705C57">
      <w:pPr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</w:p>
    <w:p w14:paraId="13EBF367" w14:textId="77777777" w:rsidR="00332B05" w:rsidRPr="001C0BE4" w:rsidRDefault="00332B05" w:rsidP="00705C57">
      <w:pPr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</w:p>
    <w:p w14:paraId="0D5F57F8" w14:textId="7EABA1F0" w:rsidR="00705C57" w:rsidRPr="001C0BE4" w:rsidRDefault="00705C57" w:rsidP="00EF2987">
      <w:pPr>
        <w:spacing w:after="160"/>
        <w:rPr>
          <w:rFonts w:asciiTheme="minorHAnsi" w:hAnsiTheme="minorHAnsi" w:cstheme="minorHAnsi"/>
          <w:color w:val="44546A" w:themeColor="dark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u w:val="single"/>
          <w:lang w:val="en-US"/>
        </w:rPr>
        <w:t>Grant for the</w:t>
      </w:r>
      <w:r w:rsidR="004D09B2"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u w:val="single"/>
          <w:lang w:val="en-US"/>
        </w:rPr>
        <w:t xml:space="preserve"> Incoming</w:t>
      </w:r>
      <w:r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u w:val="single"/>
          <w:lang w:val="en-US"/>
        </w:rPr>
        <w:t xml:space="preserve"> Student</w:t>
      </w:r>
    </w:p>
    <w:p w14:paraId="2E77D279" w14:textId="51ED4081" w:rsidR="00705C57" w:rsidRPr="001C0BE4" w:rsidRDefault="00705C57" w:rsidP="00EF2987">
      <w:pPr>
        <w:spacing w:after="160"/>
        <w:rPr>
          <w:rFonts w:asciiTheme="minorHAnsi" w:hAnsiTheme="minorHAnsi" w:cstheme="minorHAnsi"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 xml:space="preserve">Students will </w:t>
      </w:r>
      <w:proofErr w:type="gramStart"/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be received</w:t>
      </w:r>
      <w:proofErr w:type="gramEnd"/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 xml:space="preserve"> </w:t>
      </w:r>
      <w:r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lang w:val="en-US"/>
        </w:rPr>
        <w:t>800 euro per month</w:t>
      </w:r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 xml:space="preserve"> (</w:t>
      </w:r>
      <w:r w:rsidR="00133617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5</w:t>
      </w:r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 xml:space="preserve"> months) + </w:t>
      </w:r>
      <w:proofErr w:type="gramStart"/>
      <w:r w:rsidR="002A2290"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lang w:val="en-US"/>
        </w:rPr>
        <w:t>275</w:t>
      </w:r>
      <w:r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lang w:val="en-US"/>
        </w:rPr>
        <w:t xml:space="preserve"> euro</w:t>
      </w:r>
      <w:proofErr w:type="gramEnd"/>
      <w:r w:rsidRPr="001C0BE4">
        <w:rPr>
          <w:rFonts w:asciiTheme="minorHAnsi" w:hAnsiTheme="minorHAnsi" w:cstheme="minorHAnsi"/>
          <w:b/>
          <w:bCs/>
          <w:i/>
          <w:iCs/>
          <w:color w:val="44546A" w:themeColor="text2"/>
          <w:sz w:val="22"/>
          <w:szCs w:val="22"/>
          <w:lang w:val="en-US"/>
        </w:rPr>
        <w:t xml:space="preserve"> travel grant</w:t>
      </w:r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. (</w:t>
      </w:r>
      <w:r w:rsidR="00133617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4</w:t>
      </w:r>
      <w:r w:rsidR="00A24796"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.</w:t>
      </w:r>
      <w:r w:rsidR="00133617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2</w:t>
      </w:r>
      <w:r w:rsidR="00A24796"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75</w:t>
      </w:r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 xml:space="preserve"> euro per student)</w:t>
      </w:r>
    </w:p>
    <w:p w14:paraId="7517D2BA" w14:textId="7EBD41A0" w:rsidR="00607E72" w:rsidRPr="001C0BE4" w:rsidRDefault="00705C57" w:rsidP="00EF2987">
      <w:pPr>
        <w:spacing w:after="240"/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</w:pPr>
      <w:r w:rsidRPr="001C0BE4">
        <w:rPr>
          <w:rFonts w:asciiTheme="minorHAnsi" w:hAnsiTheme="minorHAnsi" w:cstheme="minorHAnsi"/>
          <w:i/>
          <w:iCs/>
          <w:color w:val="44546A" w:themeColor="text2"/>
          <w:sz w:val="22"/>
          <w:szCs w:val="22"/>
          <w:lang w:val="en-US"/>
        </w:rPr>
        <w:t>A student who does not receive mobility grant can undertake the Erasmus exchange study by his/ her own financial means.</w:t>
      </w:r>
    </w:p>
    <w:sectPr w:rsidR="00607E72" w:rsidRPr="001C0B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CEEE6" w14:textId="77777777" w:rsidR="00134F09" w:rsidRDefault="00134F09">
      <w:r>
        <w:separator/>
      </w:r>
    </w:p>
  </w:endnote>
  <w:endnote w:type="continuationSeparator" w:id="0">
    <w:p w14:paraId="6DBCEC6C" w14:textId="77777777" w:rsidR="00134F09" w:rsidRDefault="0013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9EC4" w14:textId="77777777" w:rsidR="00116051" w:rsidRDefault="0011605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240259"/>
      <w:docPartObj>
        <w:docPartGallery w:val="Page Numbers (Bottom of Page)"/>
        <w:docPartUnique/>
      </w:docPartObj>
    </w:sdtPr>
    <w:sdtContent>
      <w:p w14:paraId="30C4335F" w14:textId="77777777" w:rsidR="00116051" w:rsidRDefault="00607E72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27A4">
          <w:rPr>
            <w:noProof/>
          </w:rPr>
          <w:t>2</w:t>
        </w:r>
        <w:r>
          <w:fldChar w:fldCharType="end"/>
        </w:r>
      </w:p>
    </w:sdtContent>
  </w:sdt>
  <w:p w14:paraId="71F38A64" w14:textId="77777777" w:rsidR="00116051" w:rsidRDefault="0011605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8CB5" w14:textId="77777777" w:rsidR="00116051" w:rsidRDefault="0011605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5815" w14:textId="77777777" w:rsidR="00134F09" w:rsidRDefault="00134F09">
      <w:r>
        <w:separator/>
      </w:r>
    </w:p>
  </w:footnote>
  <w:footnote w:type="continuationSeparator" w:id="0">
    <w:p w14:paraId="394FB3C7" w14:textId="77777777" w:rsidR="00134F09" w:rsidRDefault="00134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AA4E" w14:textId="77777777" w:rsidR="00116051" w:rsidRDefault="0011605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30620" w14:textId="77777777" w:rsidR="005F694E" w:rsidRPr="001E27A3" w:rsidRDefault="005F694E" w:rsidP="005F694E">
    <w:pPr>
      <w:jc w:val="center"/>
      <w:rPr>
        <w:rFonts w:asciiTheme="minorHAnsi" w:hAnsiTheme="minorHAnsi" w:cstheme="minorHAnsi"/>
        <w:b/>
        <w:bCs/>
        <w:color w:val="44546A" w:themeColor="text2"/>
        <w:sz w:val="28"/>
        <w:szCs w:val="28"/>
      </w:rPr>
    </w:pPr>
    <w:r w:rsidRPr="001E27A3">
      <w:rPr>
        <w:rFonts w:asciiTheme="minorHAnsi" w:hAnsiTheme="minorHAnsi" w:cstheme="minorHAnsi"/>
        <w:b/>
        <w:bCs/>
        <w:color w:val="44546A" w:themeColor="text2"/>
        <w:sz w:val="28"/>
        <w:szCs w:val="28"/>
      </w:rPr>
      <w:t xml:space="preserve">DETAILS OF THE PROJECT </w:t>
    </w:r>
  </w:p>
  <w:p w14:paraId="2CEEEC6B" w14:textId="77777777" w:rsidR="005F694E" w:rsidRDefault="005F694E" w:rsidP="005F694E">
    <w:pPr>
      <w:jc w:val="center"/>
      <w:rPr>
        <w:rFonts w:asciiTheme="minorHAnsi" w:hAnsiTheme="minorHAnsi" w:cstheme="minorHAnsi"/>
        <w:b/>
        <w:bCs/>
        <w:color w:val="44546A" w:themeColor="text2"/>
        <w:sz w:val="28"/>
        <w:szCs w:val="28"/>
      </w:rPr>
    </w:pPr>
    <w:r w:rsidRPr="001E27A3">
      <w:rPr>
        <w:rFonts w:asciiTheme="minorHAnsi" w:hAnsiTheme="minorHAnsi" w:cstheme="minorHAnsi"/>
        <w:b/>
        <w:bCs/>
        <w:color w:val="44546A" w:themeColor="text2"/>
        <w:sz w:val="28"/>
        <w:szCs w:val="28"/>
      </w:rPr>
      <w:t xml:space="preserve">Project </w:t>
    </w:r>
    <w:proofErr w:type="spellStart"/>
    <w:r w:rsidRPr="001E27A3">
      <w:rPr>
        <w:rFonts w:asciiTheme="minorHAnsi" w:hAnsiTheme="minorHAnsi" w:cstheme="minorHAnsi"/>
        <w:b/>
        <w:bCs/>
        <w:color w:val="44546A" w:themeColor="text2"/>
        <w:sz w:val="28"/>
        <w:szCs w:val="28"/>
      </w:rPr>
      <w:t>Number</w:t>
    </w:r>
    <w:proofErr w:type="spellEnd"/>
    <w:r w:rsidRPr="001E27A3">
      <w:rPr>
        <w:rFonts w:asciiTheme="minorHAnsi" w:hAnsiTheme="minorHAnsi" w:cstheme="minorHAnsi"/>
        <w:b/>
        <w:bCs/>
        <w:color w:val="44546A" w:themeColor="text2"/>
        <w:sz w:val="28"/>
        <w:szCs w:val="28"/>
      </w:rPr>
      <w:t>: 2023-1-TR01-KA171-HED-000167447</w:t>
    </w:r>
  </w:p>
  <w:p w14:paraId="64F082D6" w14:textId="77777777" w:rsidR="005F694E" w:rsidRPr="002C1775" w:rsidRDefault="005F694E" w:rsidP="005F694E">
    <w:pPr>
      <w:jc w:val="center"/>
      <w:rPr>
        <w:rFonts w:asciiTheme="minorHAnsi" w:hAnsiTheme="minorHAnsi" w:cstheme="minorHAnsi"/>
        <w:b/>
        <w:bCs/>
        <w:color w:val="44546A" w:themeColor="text2"/>
        <w:sz w:val="28"/>
        <w:szCs w:val="28"/>
      </w:rPr>
    </w:pPr>
  </w:p>
  <w:p w14:paraId="14A6C024" w14:textId="77777777" w:rsidR="00116051" w:rsidRDefault="0011605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E446" w14:textId="77777777" w:rsidR="00116051" w:rsidRDefault="0011605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EAE"/>
    <w:multiLevelType w:val="hybridMultilevel"/>
    <w:tmpl w:val="3B1ADE14"/>
    <w:lvl w:ilvl="0" w:tplc="861C628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8781E"/>
    <w:multiLevelType w:val="hybridMultilevel"/>
    <w:tmpl w:val="87F2F794"/>
    <w:lvl w:ilvl="0" w:tplc="0BB6AA5E">
      <w:start w:val="1"/>
      <w:numFmt w:val="upperLetter"/>
      <w:lvlText w:val="%1)"/>
      <w:lvlJc w:val="left"/>
      <w:pPr>
        <w:ind w:left="720" w:hanging="360"/>
      </w:pPr>
      <w:rPr>
        <w:b/>
        <w:i/>
        <w:color w:val="44546A" w:themeColor="text2"/>
        <w:u w:val="single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F1225"/>
    <w:multiLevelType w:val="hybridMultilevel"/>
    <w:tmpl w:val="F9327B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81FDC"/>
    <w:multiLevelType w:val="hybridMultilevel"/>
    <w:tmpl w:val="DE3E942C"/>
    <w:lvl w:ilvl="0" w:tplc="0A327CFE">
      <w:numFmt w:val="bullet"/>
      <w:lvlText w:val=""/>
      <w:lvlJc w:val="left"/>
      <w:pPr>
        <w:ind w:left="1509" w:hanging="56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54E079A">
      <w:numFmt w:val="bullet"/>
      <w:lvlText w:val="•"/>
      <w:lvlJc w:val="left"/>
      <w:pPr>
        <w:ind w:left="2366" w:hanging="569"/>
      </w:pPr>
      <w:rPr>
        <w:rFonts w:hint="default"/>
        <w:lang w:val="en-US" w:eastAsia="en-US" w:bidi="ar-SA"/>
      </w:rPr>
    </w:lvl>
    <w:lvl w:ilvl="2" w:tplc="1BB2BB22">
      <w:numFmt w:val="bullet"/>
      <w:lvlText w:val="•"/>
      <w:lvlJc w:val="left"/>
      <w:pPr>
        <w:ind w:left="3232" w:hanging="569"/>
      </w:pPr>
      <w:rPr>
        <w:rFonts w:hint="default"/>
        <w:lang w:val="en-US" w:eastAsia="en-US" w:bidi="ar-SA"/>
      </w:rPr>
    </w:lvl>
    <w:lvl w:ilvl="3" w:tplc="C1E4E0E6">
      <w:numFmt w:val="bullet"/>
      <w:lvlText w:val="•"/>
      <w:lvlJc w:val="left"/>
      <w:pPr>
        <w:ind w:left="4098" w:hanging="569"/>
      </w:pPr>
      <w:rPr>
        <w:rFonts w:hint="default"/>
        <w:lang w:val="en-US" w:eastAsia="en-US" w:bidi="ar-SA"/>
      </w:rPr>
    </w:lvl>
    <w:lvl w:ilvl="4" w:tplc="85A0C4C2">
      <w:numFmt w:val="bullet"/>
      <w:lvlText w:val="•"/>
      <w:lvlJc w:val="left"/>
      <w:pPr>
        <w:ind w:left="4964" w:hanging="569"/>
      </w:pPr>
      <w:rPr>
        <w:rFonts w:hint="default"/>
        <w:lang w:val="en-US" w:eastAsia="en-US" w:bidi="ar-SA"/>
      </w:rPr>
    </w:lvl>
    <w:lvl w:ilvl="5" w:tplc="FFBED15E">
      <w:numFmt w:val="bullet"/>
      <w:lvlText w:val="•"/>
      <w:lvlJc w:val="left"/>
      <w:pPr>
        <w:ind w:left="5830" w:hanging="569"/>
      </w:pPr>
      <w:rPr>
        <w:rFonts w:hint="default"/>
        <w:lang w:val="en-US" w:eastAsia="en-US" w:bidi="ar-SA"/>
      </w:rPr>
    </w:lvl>
    <w:lvl w:ilvl="6" w:tplc="90B6FB00">
      <w:numFmt w:val="bullet"/>
      <w:lvlText w:val="•"/>
      <w:lvlJc w:val="left"/>
      <w:pPr>
        <w:ind w:left="6696" w:hanging="569"/>
      </w:pPr>
      <w:rPr>
        <w:rFonts w:hint="default"/>
        <w:lang w:val="en-US" w:eastAsia="en-US" w:bidi="ar-SA"/>
      </w:rPr>
    </w:lvl>
    <w:lvl w:ilvl="7" w:tplc="EEA2704E">
      <w:numFmt w:val="bullet"/>
      <w:lvlText w:val="•"/>
      <w:lvlJc w:val="left"/>
      <w:pPr>
        <w:ind w:left="7562" w:hanging="569"/>
      </w:pPr>
      <w:rPr>
        <w:rFonts w:hint="default"/>
        <w:lang w:val="en-US" w:eastAsia="en-US" w:bidi="ar-SA"/>
      </w:rPr>
    </w:lvl>
    <w:lvl w:ilvl="8" w:tplc="D94E2F96">
      <w:numFmt w:val="bullet"/>
      <w:lvlText w:val="•"/>
      <w:lvlJc w:val="left"/>
      <w:pPr>
        <w:ind w:left="8428" w:hanging="569"/>
      </w:pPr>
      <w:rPr>
        <w:rFonts w:hint="default"/>
        <w:lang w:val="en-US" w:eastAsia="en-US" w:bidi="ar-SA"/>
      </w:rPr>
    </w:lvl>
  </w:abstractNum>
  <w:abstractNum w:abstractNumId="4" w15:restartNumberingAfterBreak="0">
    <w:nsid w:val="7B3A3C2E"/>
    <w:multiLevelType w:val="hybridMultilevel"/>
    <w:tmpl w:val="63447E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2412E"/>
    <w:multiLevelType w:val="hybridMultilevel"/>
    <w:tmpl w:val="10B432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323751">
    <w:abstractNumId w:val="4"/>
  </w:num>
  <w:num w:numId="2" w16cid:durableId="9345516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6521774">
    <w:abstractNumId w:val="5"/>
  </w:num>
  <w:num w:numId="4" w16cid:durableId="133184815">
    <w:abstractNumId w:val="1"/>
  </w:num>
  <w:num w:numId="5" w16cid:durableId="1386756943">
    <w:abstractNumId w:val="0"/>
  </w:num>
  <w:num w:numId="6" w16cid:durableId="1233665240">
    <w:abstractNumId w:val="2"/>
  </w:num>
  <w:num w:numId="7" w16cid:durableId="304354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67A"/>
    <w:rsid w:val="00055030"/>
    <w:rsid w:val="000573D6"/>
    <w:rsid w:val="00074CE4"/>
    <w:rsid w:val="000E1D15"/>
    <w:rsid w:val="00116051"/>
    <w:rsid w:val="00133617"/>
    <w:rsid w:val="00134F09"/>
    <w:rsid w:val="00154D09"/>
    <w:rsid w:val="00157490"/>
    <w:rsid w:val="001C0BE4"/>
    <w:rsid w:val="001C4D72"/>
    <w:rsid w:val="00201AF2"/>
    <w:rsid w:val="0025303C"/>
    <w:rsid w:val="0028072C"/>
    <w:rsid w:val="002A2290"/>
    <w:rsid w:val="002D78A1"/>
    <w:rsid w:val="002E6176"/>
    <w:rsid w:val="0032754C"/>
    <w:rsid w:val="00330C83"/>
    <w:rsid w:val="00332B05"/>
    <w:rsid w:val="00395188"/>
    <w:rsid w:val="003B5E17"/>
    <w:rsid w:val="003D12BF"/>
    <w:rsid w:val="003D4326"/>
    <w:rsid w:val="003E38DB"/>
    <w:rsid w:val="004165F5"/>
    <w:rsid w:val="004256C9"/>
    <w:rsid w:val="00472F9C"/>
    <w:rsid w:val="00497F76"/>
    <w:rsid w:val="004A4B93"/>
    <w:rsid w:val="004C498C"/>
    <w:rsid w:val="004D09B2"/>
    <w:rsid w:val="0050153E"/>
    <w:rsid w:val="005513E5"/>
    <w:rsid w:val="005A77BD"/>
    <w:rsid w:val="005B039A"/>
    <w:rsid w:val="005D532E"/>
    <w:rsid w:val="005F694E"/>
    <w:rsid w:val="00607E72"/>
    <w:rsid w:val="00645308"/>
    <w:rsid w:val="00647AB0"/>
    <w:rsid w:val="006623AE"/>
    <w:rsid w:val="00671B23"/>
    <w:rsid w:val="006D6EF7"/>
    <w:rsid w:val="006E4AC2"/>
    <w:rsid w:val="006F0D4E"/>
    <w:rsid w:val="00705C57"/>
    <w:rsid w:val="0071728B"/>
    <w:rsid w:val="0078757E"/>
    <w:rsid w:val="0079274B"/>
    <w:rsid w:val="00792919"/>
    <w:rsid w:val="007A0003"/>
    <w:rsid w:val="007A6299"/>
    <w:rsid w:val="007B0F56"/>
    <w:rsid w:val="00811025"/>
    <w:rsid w:val="008844C1"/>
    <w:rsid w:val="00896969"/>
    <w:rsid w:val="008E31ED"/>
    <w:rsid w:val="0090000F"/>
    <w:rsid w:val="00912A6B"/>
    <w:rsid w:val="0097496C"/>
    <w:rsid w:val="0099623A"/>
    <w:rsid w:val="00996E22"/>
    <w:rsid w:val="00A205BD"/>
    <w:rsid w:val="00A24796"/>
    <w:rsid w:val="00A4042A"/>
    <w:rsid w:val="00A505E7"/>
    <w:rsid w:val="00A67562"/>
    <w:rsid w:val="00A927A4"/>
    <w:rsid w:val="00A935D4"/>
    <w:rsid w:val="00AB067A"/>
    <w:rsid w:val="00B0712B"/>
    <w:rsid w:val="00B103D1"/>
    <w:rsid w:val="00B627A9"/>
    <w:rsid w:val="00B66132"/>
    <w:rsid w:val="00C24387"/>
    <w:rsid w:val="00C75D78"/>
    <w:rsid w:val="00C859FA"/>
    <w:rsid w:val="00D035E0"/>
    <w:rsid w:val="00D26543"/>
    <w:rsid w:val="00D97DC3"/>
    <w:rsid w:val="00DC6917"/>
    <w:rsid w:val="00DD783C"/>
    <w:rsid w:val="00E603C8"/>
    <w:rsid w:val="00EF2987"/>
    <w:rsid w:val="00F60C58"/>
    <w:rsid w:val="00F633FA"/>
    <w:rsid w:val="00F7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44F55"/>
  <w15:chartTrackingRefBased/>
  <w15:docId w15:val="{3FCDD8F5-BE48-4494-B59E-CBF60898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C57"/>
    <w:pPr>
      <w:spacing w:after="0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1"/>
    <w:qFormat/>
    <w:rsid w:val="00705C57"/>
    <w:pPr>
      <w:ind w:left="720"/>
    </w:pPr>
  </w:style>
  <w:style w:type="paragraph" w:styleId="stBilgi">
    <w:name w:val="header"/>
    <w:basedOn w:val="Normal"/>
    <w:link w:val="stBilgiChar"/>
    <w:uiPriority w:val="99"/>
    <w:unhideWhenUsed/>
    <w:rsid w:val="00705C5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05C57"/>
    <w:rPr>
      <w:rFonts w:ascii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705C5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05C57"/>
    <w:rPr>
      <w:rFonts w:ascii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705C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374</Words>
  <Characters>2138</Characters>
  <Application>Microsoft Office Word</Application>
  <DocSecurity>0</DocSecurity>
  <Lines>67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Vusala AGHAYEVA</dc:creator>
  <cp:keywords/>
  <dc:description/>
  <cp:lastModifiedBy>Muhammet Furkan SEKER</cp:lastModifiedBy>
  <cp:revision>49</cp:revision>
  <dcterms:created xsi:type="dcterms:W3CDTF">2022-11-23T07:00:00Z</dcterms:created>
  <dcterms:modified xsi:type="dcterms:W3CDTF">2025-10-03T07:05:00Z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d54dbb6cad9a7ae7159ac5051608abfeb8c630c6fae5df01c28230ebdd62ddf6</vt:lpwstr>
  </property>
</Properties>
</file>