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-.475pt;margin-top:292.559998pt;width:720.95pt;height:112.95pt;mso-position-horizontal-relative:page;mso-position-vertical-relative:page;z-index:15728640" id="docshapegroup1" coordorigin="-9,5851" coordsize="14419,2259">
            <v:shape style="position:absolute;left:0;top:6818;width:5362;height:1282" type="#_x0000_t75" id="docshape2" stroked="false">
              <v:imagedata r:id="rId5" o:title=""/>
            </v:shape>
            <v:line style="position:absolute" from="0,6839" to="5279,8100" stroked="true" strokeweight=".95pt" strokecolor="#186e85">
              <v:stroke dashstyle="solid"/>
            </v:line>
            <v:shape style="position:absolute;left:2656;top:5851;width:11744;height:576" id="docshape3" coordorigin="2657,5851" coordsize="11744,576" path="m14400,5851l2657,6193,14400,6427,14400,5851xe" filled="true" fillcolor="#9fcadc" stroked="false">
              <v:path arrowok="t"/>
              <v:fill opacity="26214f" type="solid"/>
            </v:shape>
            <v:shape style="position:absolute;left:174;top:6187;width:14226;height:932" id="docshape4" coordorigin="175,6187" coordsize="14226,932" path="m14400,6187l175,6187,14400,7118,14400,6187xe" filled="true" fillcolor="#000000" stroked="false">
              <v:path arrowok="t"/>
              <v:fill type="solid"/>
            </v:shape>
            <v:shape style="position:absolute;left:0;top:5882;width:14400;height:2218" type="#_x0000_t75" id="docshape5" stroked="false">
              <v:imagedata r:id="rId6" o:title=""/>
            </v:shape>
            <v:shape style="position:absolute;left:0;top:5906;width:14400;height:2194" type="#_x0000_t75" id="docshape6" stroked="false">
              <v:imagedata r:id="rId7" o:title=""/>
            </v:shape>
            <v:shape style="position:absolute;left:0;top:5856;width:14400;height:1081" type="#_x0000_t75" id="docshape7" stroked="false">
              <v:imagedata r:id="rId8" o:title=""/>
            </v:shape>
            <v:line style="position:absolute" from="0,5902" to="14400,6835" stroked="true" strokeweight=".95pt" strokecolor="#186e85">
              <v:stroke dashstyle="solid"/>
            </v:line>
            <w10:wrap type="none"/>
          </v:group>
        </w:pict>
      </w:r>
      <w:r>
        <w:rPr/>
        <w:pict>
          <v:group style="position:absolute;margin-left:0pt;margin-top:275.399994pt;width:720pt;height:5.6pt;mso-position-horizontal-relative:page;mso-position-vertical-relative:page;z-index:15729152" id="docshapegroup8" coordorigin="0,5508" coordsize="14400,112">
            <v:shape style="position:absolute;left:0;top:5524;width:4834;height:96" type="#_x0000_t75" id="docshape9" stroked="false">
              <v:imagedata r:id="rId9" o:title=""/>
            </v:shape>
            <v:shape style="position:absolute;left:0;top:5508;width:14400;height:3" type="#_x0000_t75" id="docshape10" stroked="false">
              <v:imagedata r:id="rId10" o:title="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</w:pPr>
      <w:r>
        <w:rPr>
          <w:color w:val="464646"/>
        </w:rPr>
        <w:t>Architectural</w:t>
      </w:r>
      <w:r>
        <w:rPr>
          <w:color w:val="464646"/>
          <w:spacing w:val="-45"/>
        </w:rPr>
        <w:t> </w:t>
      </w:r>
      <w:r>
        <w:rPr>
          <w:color w:val="464646"/>
        </w:rPr>
        <w:t>Risk</w:t>
      </w:r>
      <w:r>
        <w:rPr>
          <w:color w:val="464646"/>
          <w:spacing w:val="-41"/>
        </w:rPr>
        <w:t> </w:t>
      </w:r>
      <w:r>
        <w:rPr>
          <w:color w:val="464646"/>
          <w:spacing w:val="-2"/>
        </w:rPr>
        <w:t>Analysis</w:t>
      </w:r>
    </w:p>
    <w:p>
      <w:pPr>
        <w:spacing w:after="0"/>
        <w:sectPr>
          <w:type w:val="continuous"/>
          <w:pgSz w:w="14400" w:h="8100" w:orient="landscape"/>
          <w:pgMar w:top="900" w:bottom="0" w:left="760" w:right="760"/>
        </w:sectPr>
      </w:pPr>
    </w:p>
    <w:p>
      <w:pPr>
        <w:pStyle w:val="Heading1"/>
      </w:pPr>
      <w:r>
        <w:rPr/>
        <w:pict>
          <v:group style="position:absolute;margin-left:-.475pt;margin-top:90pt;width:684.75pt;height:315.5pt;mso-position-horizontal-relative:page;mso-position-vertical-relative:page;z-index:15729664" id="docshapegroup11" coordorigin="-9,1800" coordsize="13695,6310">
            <v:shape style="position:absolute;left:785;top:7020;width:7733;height:1080" id="docshape12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13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14" stroked="false">
              <v:imagedata r:id="rId11" o:title=""/>
            </v:shape>
            <v:shape style="position:absolute;left:0;top:6789;width:5420;height:1311" type="#_x0000_t75" id="docshape15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v:shape style="position:absolute;left:799;top:1800;width:12886;height:5489" type="#_x0000_t75" id="docshape16" stroked="false">
              <v:imagedata r:id="rId13" o:title=""/>
            </v:shape>
            <w10:wrap type="none"/>
          </v:group>
        </w:pict>
      </w:r>
      <w:r>
        <w:rPr>
          <w:color w:val="464646"/>
        </w:rPr>
        <w:t>Architectural</w:t>
      </w:r>
      <w:r>
        <w:rPr>
          <w:color w:val="464646"/>
          <w:spacing w:val="-26"/>
        </w:rPr>
        <w:t> </w:t>
      </w:r>
      <w:r>
        <w:rPr>
          <w:color w:val="464646"/>
        </w:rPr>
        <w:t>Risk</w:t>
      </w:r>
      <w:r>
        <w:rPr>
          <w:color w:val="464646"/>
          <w:spacing w:val="-20"/>
        </w:rPr>
        <w:t> </w:t>
      </w:r>
      <w:r>
        <w:rPr>
          <w:color w:val="464646"/>
          <w:spacing w:val="-2"/>
        </w:rPr>
        <w:t>Analysis</w:t>
      </w:r>
    </w:p>
    <w:p>
      <w:pPr>
        <w:spacing w:after="0"/>
        <w:sectPr>
          <w:pgSz w:w="14400" w:h="8100" w:orient="landscape"/>
          <w:pgMar w:top="480" w:bottom="0" w:left="760" w:right="760"/>
        </w:sectPr>
      </w:pPr>
    </w:p>
    <w:p>
      <w:pPr>
        <w:spacing w:line="1091" w:lineRule="exact" w:before="0"/>
        <w:ind w:left="102" w:right="0" w:firstLine="0"/>
        <w:jc w:val="left"/>
        <w:rPr>
          <w:b/>
          <w:sz w:val="82"/>
        </w:rPr>
      </w:pPr>
      <w:r>
        <w:rPr/>
        <w:pict>
          <v:group style="position:absolute;margin-left:-.475pt;margin-top:339.479797pt;width:426.45pt;height:66pt;mso-position-horizontal-relative:page;mso-position-vertical-relative:page;z-index:15730176" id="docshapegroup17" coordorigin="-9,6790" coordsize="8529,1320">
            <v:shape style="position:absolute;left:785;top:7020;width:7733;height:1080" id="docshape18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19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20" stroked="false">
              <v:imagedata r:id="rId11" o:title=""/>
            </v:shape>
            <v:shape style="position:absolute;left:0;top:6789;width:5420;height:1311" type="#_x0000_t75" id="docshape21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w10:wrap type="none"/>
          </v:group>
        </w:pict>
      </w:r>
      <w:r>
        <w:rPr>
          <w:b/>
          <w:color w:val="464646"/>
          <w:sz w:val="82"/>
        </w:rPr>
        <w:t>Risk</w:t>
      </w:r>
      <w:r>
        <w:rPr>
          <w:b/>
          <w:color w:val="464646"/>
          <w:spacing w:val="-11"/>
          <w:sz w:val="82"/>
        </w:rPr>
        <w:t> </w:t>
      </w:r>
      <w:r>
        <w:rPr>
          <w:b/>
          <w:color w:val="464646"/>
          <w:sz w:val="82"/>
        </w:rPr>
        <w:t>analysis</w:t>
      </w:r>
      <w:r>
        <w:rPr>
          <w:b/>
          <w:color w:val="464646"/>
          <w:spacing w:val="-13"/>
          <w:sz w:val="82"/>
        </w:rPr>
        <w:t> </w:t>
      </w:r>
      <w:r>
        <w:rPr>
          <w:b/>
          <w:color w:val="464646"/>
          <w:spacing w:val="-2"/>
          <w:sz w:val="82"/>
        </w:rPr>
        <w:t>approach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641" w:lineRule="exact" w:before="144" w:after="0"/>
        <w:ind w:left="422" w:right="426" w:hanging="423"/>
        <w:jc w:val="right"/>
        <w:rPr>
          <w:sz w:val="42"/>
        </w:rPr>
      </w:pPr>
      <w:r>
        <w:rPr>
          <w:sz w:val="44"/>
        </w:rPr>
        <w:t>Learn</w:t>
      </w:r>
      <w:r>
        <w:rPr>
          <w:spacing w:val="-16"/>
          <w:sz w:val="44"/>
        </w:rPr>
        <w:t> </w:t>
      </w:r>
      <w:r>
        <w:rPr>
          <w:sz w:val="44"/>
        </w:rPr>
        <w:t>as</w:t>
      </w:r>
      <w:r>
        <w:rPr>
          <w:spacing w:val="-10"/>
          <w:sz w:val="44"/>
        </w:rPr>
        <w:t> </w:t>
      </w:r>
      <w:r>
        <w:rPr>
          <w:sz w:val="44"/>
        </w:rPr>
        <w:t>much</w:t>
      </w:r>
      <w:r>
        <w:rPr>
          <w:spacing w:val="-13"/>
          <w:sz w:val="44"/>
        </w:rPr>
        <w:t> </w:t>
      </w:r>
      <w:r>
        <w:rPr>
          <w:sz w:val="44"/>
        </w:rPr>
        <w:t>as</w:t>
      </w:r>
      <w:r>
        <w:rPr>
          <w:spacing w:val="-12"/>
          <w:sz w:val="44"/>
        </w:rPr>
        <w:t> </w:t>
      </w:r>
      <w:r>
        <w:rPr>
          <w:sz w:val="44"/>
        </w:rPr>
        <w:t>possible</w:t>
      </w:r>
      <w:r>
        <w:rPr>
          <w:spacing w:val="-7"/>
          <w:sz w:val="44"/>
        </w:rPr>
        <w:t> </w:t>
      </w:r>
      <w:r>
        <w:rPr>
          <w:sz w:val="44"/>
        </w:rPr>
        <w:t>about</w:t>
      </w:r>
      <w:r>
        <w:rPr>
          <w:spacing w:val="-11"/>
          <w:sz w:val="44"/>
        </w:rPr>
        <w:t> </w:t>
      </w:r>
      <w:r>
        <w:rPr>
          <w:sz w:val="44"/>
        </w:rPr>
        <w:t>the</w:t>
      </w:r>
      <w:r>
        <w:rPr>
          <w:spacing w:val="-13"/>
          <w:sz w:val="44"/>
        </w:rPr>
        <w:t> </w:t>
      </w:r>
      <w:r>
        <w:rPr>
          <w:sz w:val="44"/>
        </w:rPr>
        <w:t>target</w:t>
      </w:r>
      <w:r>
        <w:rPr>
          <w:spacing w:val="-10"/>
          <w:sz w:val="44"/>
        </w:rPr>
        <w:t> </w:t>
      </w:r>
      <w:r>
        <w:rPr>
          <w:sz w:val="44"/>
        </w:rPr>
        <w:t>of</w:t>
      </w:r>
      <w:r>
        <w:rPr>
          <w:spacing w:val="-9"/>
          <w:sz w:val="44"/>
        </w:rPr>
        <w:t> </w:t>
      </w:r>
      <w:r>
        <w:rPr>
          <w:spacing w:val="-2"/>
          <w:sz w:val="44"/>
        </w:rPr>
        <w:t>analysis.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458" w:lineRule="exact" w:before="0" w:after="0"/>
        <w:ind w:left="360" w:right="437" w:hanging="360"/>
        <w:jc w:val="right"/>
        <w:rPr>
          <w:rFonts w:ascii="Verdana" w:hAnsi="Verdana"/>
          <w:color w:val="2CA1BE"/>
          <w:sz w:val="36"/>
        </w:rPr>
      </w:pPr>
      <w:r>
        <w:rPr>
          <w:sz w:val="36"/>
        </w:rPr>
        <w:t>Read</w:t>
      </w:r>
      <w:r>
        <w:rPr>
          <w:spacing w:val="-8"/>
          <w:sz w:val="36"/>
        </w:rPr>
        <w:t> </w:t>
      </w:r>
      <w:r>
        <w:rPr>
          <w:sz w:val="36"/>
        </w:rPr>
        <w:t>and</w:t>
      </w:r>
      <w:r>
        <w:rPr>
          <w:spacing w:val="-7"/>
          <w:sz w:val="36"/>
        </w:rPr>
        <w:t> </w:t>
      </w:r>
      <w:r>
        <w:rPr>
          <w:sz w:val="36"/>
        </w:rPr>
        <w:t>understand</w:t>
      </w:r>
      <w:r>
        <w:rPr>
          <w:spacing w:val="-6"/>
          <w:sz w:val="36"/>
        </w:rPr>
        <w:t> </w:t>
      </w:r>
      <w:r>
        <w:rPr>
          <w:sz w:val="36"/>
        </w:rPr>
        <w:t>the</w:t>
      </w:r>
      <w:r>
        <w:rPr>
          <w:spacing w:val="-7"/>
          <w:sz w:val="36"/>
        </w:rPr>
        <w:t> </w:t>
      </w:r>
      <w:r>
        <w:rPr>
          <w:sz w:val="36"/>
        </w:rPr>
        <w:t>specifications,</w:t>
      </w:r>
      <w:r>
        <w:rPr>
          <w:spacing w:val="-2"/>
          <w:sz w:val="36"/>
        </w:rPr>
        <w:t> </w:t>
      </w:r>
      <w:r>
        <w:rPr>
          <w:sz w:val="36"/>
        </w:rPr>
        <w:t>architecture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documents,</w:t>
      </w:r>
    </w:p>
    <w:p>
      <w:pPr>
        <w:pStyle w:val="BodyText"/>
        <w:spacing w:line="462" w:lineRule="exact"/>
        <w:ind w:left="1081"/>
      </w:pPr>
      <w:r>
        <w:rPr/>
        <w:t>and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/>
        <w:t>design</w:t>
      </w:r>
      <w:r>
        <w:rPr>
          <w:spacing w:val="-3"/>
        </w:rPr>
        <w:t> </w:t>
      </w:r>
      <w:r>
        <w:rPr>
          <w:spacing w:val="-2"/>
        </w:rPr>
        <w:t>materials.</w:t>
      </w:r>
    </w:p>
    <w:p>
      <w:pPr>
        <w:pStyle w:val="ListParagraph"/>
        <w:numPr>
          <w:ilvl w:val="1"/>
          <w:numId w:val="1"/>
        </w:numPr>
        <w:tabs>
          <w:tab w:pos="1082" w:val="left" w:leader="none"/>
        </w:tabs>
        <w:spacing w:line="492" w:lineRule="exact" w:before="0" w:after="0"/>
        <w:ind w:left="1081" w:right="0" w:hanging="361"/>
        <w:jc w:val="left"/>
        <w:rPr>
          <w:rFonts w:ascii="Verdana" w:hAnsi="Verdana"/>
          <w:color w:val="2CA1BE"/>
          <w:sz w:val="36"/>
        </w:rPr>
      </w:pPr>
      <w:r>
        <w:rPr>
          <w:sz w:val="36"/>
        </w:rPr>
        <w:t>Discuss</w:t>
      </w:r>
      <w:r>
        <w:rPr>
          <w:spacing w:val="-7"/>
          <w:sz w:val="36"/>
        </w:rPr>
        <w:t> </w:t>
      </w:r>
      <w:r>
        <w:rPr>
          <w:sz w:val="36"/>
        </w:rPr>
        <w:t>and</w:t>
      </w:r>
      <w:r>
        <w:rPr>
          <w:spacing w:val="-1"/>
          <w:sz w:val="36"/>
        </w:rPr>
        <w:t> </w:t>
      </w:r>
      <w:r>
        <w:rPr>
          <w:sz w:val="36"/>
        </w:rPr>
        <w:t>brainstorm about</w:t>
      </w:r>
      <w:r>
        <w:rPr>
          <w:spacing w:val="-5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target</w:t>
      </w:r>
      <w:r>
        <w:rPr>
          <w:spacing w:val="-3"/>
          <w:sz w:val="36"/>
        </w:rPr>
        <w:t> </w:t>
      </w:r>
      <w:r>
        <w:rPr>
          <w:sz w:val="36"/>
        </w:rPr>
        <w:t>with</w:t>
      </w:r>
      <w:r>
        <w:rPr>
          <w:spacing w:val="-5"/>
          <w:sz w:val="36"/>
        </w:rPr>
        <w:t> </w:t>
      </w:r>
      <w:r>
        <w:rPr>
          <w:sz w:val="36"/>
        </w:rPr>
        <w:t>a </w:t>
      </w:r>
      <w:r>
        <w:rPr>
          <w:spacing w:val="-2"/>
          <w:sz w:val="36"/>
        </w:rPr>
        <w:t>group.</w:t>
      </w:r>
    </w:p>
    <w:p>
      <w:pPr>
        <w:pStyle w:val="ListParagraph"/>
        <w:numPr>
          <w:ilvl w:val="1"/>
          <w:numId w:val="1"/>
        </w:numPr>
        <w:tabs>
          <w:tab w:pos="1082" w:val="left" w:leader="none"/>
        </w:tabs>
        <w:spacing w:line="492" w:lineRule="exact" w:before="0" w:after="0"/>
        <w:ind w:left="1081" w:right="0" w:hanging="361"/>
        <w:jc w:val="left"/>
        <w:rPr>
          <w:rFonts w:ascii="Verdana" w:hAnsi="Verdana"/>
          <w:color w:val="2CA1BE"/>
          <w:sz w:val="36"/>
        </w:rPr>
      </w:pPr>
      <w:r>
        <w:rPr>
          <w:sz w:val="36"/>
        </w:rPr>
        <w:t>Determine</w:t>
      </w:r>
      <w:r>
        <w:rPr>
          <w:spacing w:val="-11"/>
          <w:sz w:val="36"/>
        </w:rPr>
        <w:t> </w:t>
      </w:r>
      <w:r>
        <w:rPr>
          <w:sz w:val="36"/>
        </w:rPr>
        <w:t>system</w:t>
      </w:r>
      <w:r>
        <w:rPr>
          <w:spacing w:val="-6"/>
          <w:sz w:val="36"/>
        </w:rPr>
        <w:t> </w:t>
      </w:r>
      <w:r>
        <w:rPr>
          <w:sz w:val="36"/>
        </w:rPr>
        <w:t>boundary</w:t>
      </w:r>
      <w:r>
        <w:rPr>
          <w:spacing w:val="-3"/>
          <w:sz w:val="36"/>
        </w:rPr>
        <w:t> </w:t>
      </w:r>
      <w:r>
        <w:rPr>
          <w:sz w:val="36"/>
        </w:rPr>
        <w:t>and</w:t>
      </w:r>
      <w:r>
        <w:rPr>
          <w:spacing w:val="-6"/>
          <w:sz w:val="36"/>
        </w:rPr>
        <w:t> </w:t>
      </w:r>
      <w:r>
        <w:rPr>
          <w:sz w:val="36"/>
        </w:rPr>
        <w:t>data</w:t>
      </w:r>
      <w:r>
        <w:rPr>
          <w:spacing w:val="-2"/>
          <w:sz w:val="36"/>
        </w:rPr>
        <w:t> sensitivity/criticality.</w:t>
      </w:r>
    </w:p>
    <w:p>
      <w:pPr>
        <w:pStyle w:val="ListParagraph"/>
        <w:numPr>
          <w:ilvl w:val="1"/>
          <w:numId w:val="1"/>
        </w:numPr>
        <w:tabs>
          <w:tab w:pos="1082" w:val="left" w:leader="none"/>
        </w:tabs>
        <w:spacing w:line="492" w:lineRule="exact" w:before="0" w:after="0"/>
        <w:ind w:left="1081" w:right="0" w:hanging="361"/>
        <w:jc w:val="left"/>
        <w:rPr>
          <w:rFonts w:ascii="Verdana" w:hAnsi="Verdana"/>
          <w:color w:val="2CA1BE"/>
          <w:sz w:val="36"/>
        </w:rPr>
      </w:pPr>
      <w:r>
        <w:rPr>
          <w:sz w:val="36"/>
        </w:rPr>
        <w:t>Play</w:t>
      </w:r>
      <w:r>
        <w:rPr>
          <w:spacing w:val="-3"/>
          <w:sz w:val="36"/>
        </w:rPr>
        <w:t> </w:t>
      </w:r>
      <w:r>
        <w:rPr>
          <w:sz w:val="36"/>
        </w:rPr>
        <w:t>with</w:t>
      </w:r>
      <w:r>
        <w:rPr>
          <w:spacing w:val="-3"/>
          <w:sz w:val="36"/>
        </w:rPr>
        <w:t> </w:t>
      </w:r>
      <w:r>
        <w:rPr>
          <w:sz w:val="36"/>
        </w:rPr>
        <w:t>the</w:t>
      </w:r>
      <w:r>
        <w:rPr>
          <w:spacing w:val="-3"/>
          <w:sz w:val="36"/>
        </w:rPr>
        <w:t> </w:t>
      </w:r>
      <w:r>
        <w:rPr>
          <w:sz w:val="36"/>
        </w:rPr>
        <w:t>software</w:t>
      </w:r>
      <w:r>
        <w:rPr>
          <w:spacing w:val="-4"/>
          <w:sz w:val="36"/>
        </w:rPr>
        <w:t> </w:t>
      </w:r>
      <w:r>
        <w:rPr>
          <w:sz w:val="36"/>
        </w:rPr>
        <w:t>(if</w:t>
      </w:r>
      <w:r>
        <w:rPr>
          <w:spacing w:val="-4"/>
          <w:sz w:val="36"/>
        </w:rPr>
        <w:t> </w:t>
      </w:r>
      <w:r>
        <w:rPr>
          <w:sz w:val="36"/>
        </w:rPr>
        <w:t>it</w:t>
      </w:r>
      <w:r>
        <w:rPr>
          <w:spacing w:val="-1"/>
          <w:sz w:val="36"/>
        </w:rPr>
        <w:t> </w:t>
      </w:r>
      <w:r>
        <w:rPr>
          <w:sz w:val="36"/>
        </w:rPr>
        <w:t>exists</w:t>
      </w:r>
      <w:r>
        <w:rPr>
          <w:spacing w:val="-5"/>
          <w:sz w:val="36"/>
        </w:rPr>
        <w:t> </w:t>
      </w:r>
      <w:r>
        <w:rPr>
          <w:sz w:val="36"/>
        </w:rPr>
        <w:t>in executable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form).</w:t>
      </w:r>
    </w:p>
    <w:p>
      <w:pPr>
        <w:pStyle w:val="ListParagraph"/>
        <w:numPr>
          <w:ilvl w:val="1"/>
          <w:numId w:val="1"/>
        </w:numPr>
        <w:tabs>
          <w:tab w:pos="1082" w:val="left" w:leader="none"/>
        </w:tabs>
        <w:spacing w:line="187" w:lineRule="auto" w:before="56" w:after="0"/>
        <w:ind w:left="1081" w:right="561" w:hanging="360"/>
        <w:jc w:val="left"/>
        <w:rPr>
          <w:rFonts w:ascii="Verdana" w:hAnsi="Verdana"/>
          <w:color w:val="2CA1BE"/>
          <w:sz w:val="36"/>
        </w:rPr>
      </w:pPr>
      <w:r>
        <w:rPr>
          <w:sz w:val="36"/>
        </w:rPr>
        <w:t>Study</w:t>
      </w:r>
      <w:r>
        <w:rPr>
          <w:spacing w:val="-3"/>
          <w:sz w:val="36"/>
        </w:rPr>
        <w:t> </w:t>
      </w:r>
      <w:r>
        <w:rPr>
          <w:sz w:val="36"/>
        </w:rPr>
        <w:t>the</w:t>
      </w:r>
      <w:r>
        <w:rPr>
          <w:spacing w:val="-9"/>
          <w:sz w:val="36"/>
        </w:rPr>
        <w:t> </w:t>
      </w:r>
      <w:r>
        <w:rPr>
          <w:sz w:val="36"/>
        </w:rPr>
        <w:t>code</w:t>
      </w:r>
      <w:r>
        <w:rPr>
          <w:spacing w:val="-4"/>
          <w:sz w:val="36"/>
        </w:rPr>
        <w:t> </w:t>
      </w:r>
      <w:r>
        <w:rPr>
          <w:sz w:val="36"/>
        </w:rPr>
        <w:t>and</w:t>
      </w:r>
      <w:r>
        <w:rPr>
          <w:spacing w:val="-6"/>
          <w:sz w:val="36"/>
        </w:rPr>
        <w:t> </w:t>
      </w:r>
      <w:r>
        <w:rPr>
          <w:sz w:val="36"/>
        </w:rPr>
        <w:t>other</w:t>
      </w:r>
      <w:r>
        <w:rPr>
          <w:spacing w:val="-6"/>
          <w:sz w:val="36"/>
        </w:rPr>
        <w:t> </w:t>
      </w:r>
      <w:r>
        <w:rPr>
          <w:sz w:val="36"/>
        </w:rPr>
        <w:t>software</w:t>
      </w:r>
      <w:r>
        <w:rPr>
          <w:spacing w:val="-6"/>
          <w:sz w:val="36"/>
        </w:rPr>
        <w:t> </w:t>
      </w:r>
      <w:r>
        <w:rPr>
          <w:sz w:val="36"/>
        </w:rPr>
        <w:t>artifacts (including</w:t>
      </w:r>
      <w:r>
        <w:rPr>
          <w:spacing w:val="-1"/>
          <w:sz w:val="36"/>
        </w:rPr>
        <w:t> </w:t>
      </w:r>
      <w:r>
        <w:rPr>
          <w:sz w:val="36"/>
        </w:rPr>
        <w:t>the</w:t>
      </w:r>
      <w:r>
        <w:rPr>
          <w:spacing w:val="-6"/>
          <w:sz w:val="36"/>
        </w:rPr>
        <w:t> </w:t>
      </w:r>
      <w:r>
        <w:rPr>
          <w:sz w:val="36"/>
        </w:rPr>
        <w:t>use</w:t>
      </w:r>
      <w:r>
        <w:rPr>
          <w:spacing w:val="-8"/>
          <w:sz w:val="36"/>
        </w:rPr>
        <w:t> </w:t>
      </w:r>
      <w:r>
        <w:rPr>
          <w:sz w:val="36"/>
        </w:rPr>
        <w:t>of code analysis tools).</w:t>
      </w:r>
    </w:p>
    <w:p>
      <w:pPr>
        <w:pStyle w:val="ListParagraph"/>
        <w:numPr>
          <w:ilvl w:val="1"/>
          <w:numId w:val="1"/>
        </w:numPr>
        <w:tabs>
          <w:tab w:pos="1082" w:val="left" w:leader="none"/>
        </w:tabs>
        <w:spacing w:line="467" w:lineRule="exact" w:before="0" w:after="0"/>
        <w:ind w:left="1081" w:right="0" w:hanging="361"/>
        <w:jc w:val="left"/>
        <w:rPr>
          <w:rFonts w:ascii="Verdana" w:hAnsi="Verdana"/>
          <w:color w:val="2CA1BE"/>
          <w:sz w:val="36"/>
        </w:rPr>
      </w:pPr>
      <w:r>
        <w:rPr>
          <w:sz w:val="36"/>
        </w:rPr>
        <w:t>Identify</w:t>
      </w:r>
      <w:r>
        <w:rPr>
          <w:spacing w:val="-7"/>
          <w:sz w:val="36"/>
        </w:rPr>
        <w:t> </w:t>
      </w:r>
      <w:r>
        <w:rPr>
          <w:sz w:val="36"/>
        </w:rPr>
        <w:t>threats</w:t>
      </w:r>
      <w:r>
        <w:rPr>
          <w:spacing w:val="-5"/>
          <w:sz w:val="36"/>
        </w:rPr>
        <w:t> </w:t>
      </w:r>
      <w:r>
        <w:rPr>
          <w:sz w:val="36"/>
        </w:rPr>
        <w:t>and</w:t>
      </w:r>
      <w:r>
        <w:rPr>
          <w:spacing w:val="-4"/>
          <w:sz w:val="36"/>
        </w:rPr>
        <w:t> </w:t>
      </w:r>
      <w:r>
        <w:rPr>
          <w:sz w:val="36"/>
        </w:rPr>
        <w:t>agree</w:t>
      </w:r>
      <w:r>
        <w:rPr>
          <w:spacing w:val="-4"/>
          <w:sz w:val="36"/>
        </w:rPr>
        <w:t> </w:t>
      </w:r>
      <w:r>
        <w:rPr>
          <w:sz w:val="36"/>
        </w:rPr>
        <w:t>on</w:t>
      </w:r>
      <w:r>
        <w:rPr>
          <w:spacing w:val="-5"/>
          <w:sz w:val="36"/>
        </w:rPr>
        <w:t> </w:t>
      </w:r>
      <w:r>
        <w:rPr>
          <w:sz w:val="36"/>
        </w:rPr>
        <w:t>relevant</w:t>
      </w:r>
      <w:r>
        <w:rPr>
          <w:spacing w:val="-5"/>
          <w:sz w:val="36"/>
        </w:rPr>
        <w:t> </w:t>
      </w:r>
      <w:r>
        <w:rPr>
          <w:sz w:val="36"/>
        </w:rPr>
        <w:t>sources</w:t>
      </w:r>
      <w:r>
        <w:rPr>
          <w:spacing w:val="-6"/>
          <w:sz w:val="36"/>
        </w:rPr>
        <w:t> </w:t>
      </w:r>
      <w:r>
        <w:rPr>
          <w:sz w:val="36"/>
        </w:rPr>
        <w:t>of</w:t>
      </w:r>
      <w:r>
        <w:rPr>
          <w:spacing w:val="-6"/>
          <w:sz w:val="36"/>
        </w:rPr>
        <w:t> </w:t>
      </w:r>
      <w:r>
        <w:rPr>
          <w:sz w:val="36"/>
        </w:rPr>
        <w:t>attack</w:t>
      </w:r>
      <w:r>
        <w:rPr>
          <w:spacing w:val="-2"/>
          <w:sz w:val="36"/>
        </w:rPr>
        <w:t> </w:t>
      </w:r>
      <w:r>
        <w:rPr>
          <w:sz w:val="36"/>
        </w:rPr>
        <w:t>(e.g., </w:t>
      </w:r>
      <w:r>
        <w:rPr>
          <w:spacing w:val="-4"/>
          <w:sz w:val="36"/>
        </w:rPr>
        <w:t>will</w:t>
      </w:r>
    </w:p>
    <w:p>
      <w:pPr>
        <w:pStyle w:val="BodyText"/>
        <w:spacing w:line="493" w:lineRule="exact"/>
        <w:ind w:left="1081"/>
      </w:pPr>
      <w:r>
        <w:rPr/>
        <w:t>insiders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>
          <w:spacing w:val="-2"/>
        </w:rPr>
        <w:t>considered).</w:t>
      </w:r>
    </w:p>
    <w:p>
      <w:pPr>
        <w:spacing w:after="0" w:line="493" w:lineRule="exact"/>
        <w:sectPr>
          <w:pgSz w:w="14400" w:h="8100" w:orient="landscape"/>
          <w:pgMar w:top="480" w:bottom="0" w:left="760" w:right="760"/>
        </w:sectPr>
      </w:pPr>
    </w:p>
    <w:p>
      <w:pPr>
        <w:pStyle w:val="Heading1"/>
      </w:pPr>
      <w:r>
        <w:rPr/>
        <w:pict>
          <v:group style="position:absolute;margin-left:-.475pt;margin-top:339.479797pt;width:426.45pt;height:66pt;mso-position-horizontal-relative:page;mso-position-vertical-relative:page;z-index:15730688" id="docshapegroup22" coordorigin="-9,6790" coordsize="8529,1320">
            <v:shape style="position:absolute;left:785;top:7020;width:7733;height:1080" id="docshape23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24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25" stroked="false">
              <v:imagedata r:id="rId11" o:title=""/>
            </v:shape>
            <v:shape style="position:absolute;left:0;top:6789;width:5420;height:1311" type="#_x0000_t75" id="docshape26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w10:wrap type="none"/>
          </v:group>
        </w:pict>
      </w:r>
      <w:r>
        <w:rPr>
          <w:color w:val="464646"/>
        </w:rPr>
        <w:t>Risk</w:t>
      </w:r>
      <w:r>
        <w:rPr>
          <w:color w:val="464646"/>
          <w:spacing w:val="-11"/>
        </w:rPr>
        <w:t> </w:t>
      </w:r>
      <w:r>
        <w:rPr>
          <w:color w:val="464646"/>
        </w:rPr>
        <w:t>analysis</w:t>
      </w:r>
      <w:r>
        <w:rPr>
          <w:color w:val="464646"/>
          <w:spacing w:val="-13"/>
        </w:rPr>
        <w:t> </w:t>
      </w:r>
      <w:r>
        <w:rPr>
          <w:color w:val="464646"/>
          <w:spacing w:val="-2"/>
        </w:rPr>
        <w:t>approach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694" w:lineRule="exact" w:before="134" w:after="0"/>
        <w:ind w:left="884" w:right="0" w:hanging="611"/>
        <w:jc w:val="left"/>
        <w:rPr>
          <w:sz w:val="48"/>
        </w:rPr>
      </w:pPr>
      <w:r>
        <w:rPr>
          <w:sz w:val="48"/>
        </w:rPr>
        <w:t>Discuss</w:t>
      </w:r>
      <w:r>
        <w:rPr>
          <w:spacing w:val="-7"/>
          <w:sz w:val="48"/>
        </w:rPr>
        <w:t> </w:t>
      </w:r>
      <w:r>
        <w:rPr>
          <w:sz w:val="48"/>
        </w:rPr>
        <w:t>security</w:t>
      </w:r>
      <w:r>
        <w:rPr>
          <w:spacing w:val="-2"/>
          <w:sz w:val="48"/>
        </w:rPr>
        <w:t> </w:t>
      </w:r>
      <w:r>
        <w:rPr>
          <w:sz w:val="48"/>
        </w:rPr>
        <w:t>issues</w:t>
      </w:r>
      <w:r>
        <w:rPr>
          <w:spacing w:val="-5"/>
          <w:sz w:val="48"/>
        </w:rPr>
        <w:t> </w:t>
      </w:r>
      <w:r>
        <w:rPr>
          <w:sz w:val="48"/>
        </w:rPr>
        <w:t>surrounding</w:t>
      </w:r>
      <w:r>
        <w:rPr>
          <w:spacing w:val="-4"/>
          <w:sz w:val="48"/>
        </w:rPr>
        <w:t> </w:t>
      </w:r>
      <w:r>
        <w:rPr>
          <w:sz w:val="48"/>
        </w:rPr>
        <w:t>the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software.</w:t>
      </w:r>
    </w:p>
    <w:p>
      <w:pPr>
        <w:pStyle w:val="ListParagraph"/>
        <w:numPr>
          <w:ilvl w:val="1"/>
          <w:numId w:val="1"/>
        </w:numPr>
        <w:tabs>
          <w:tab w:pos="1082" w:val="left" w:leader="none"/>
        </w:tabs>
        <w:spacing w:line="187" w:lineRule="auto" w:before="58" w:after="0"/>
        <w:ind w:left="1081" w:right="143" w:hanging="360"/>
        <w:jc w:val="left"/>
        <w:rPr>
          <w:rFonts w:ascii="Verdana" w:hAnsi="Verdana"/>
          <w:color w:val="2CA1BE"/>
          <w:sz w:val="42"/>
        </w:rPr>
      </w:pPr>
      <w:r>
        <w:rPr>
          <w:sz w:val="42"/>
        </w:rPr>
        <w:t>Argue</w:t>
      </w:r>
      <w:r>
        <w:rPr>
          <w:spacing w:val="-7"/>
          <w:sz w:val="42"/>
        </w:rPr>
        <w:t> </w:t>
      </w:r>
      <w:r>
        <w:rPr>
          <w:sz w:val="42"/>
        </w:rPr>
        <w:t>about</w:t>
      </w:r>
      <w:r>
        <w:rPr>
          <w:spacing w:val="-7"/>
          <w:sz w:val="42"/>
        </w:rPr>
        <w:t> </w:t>
      </w:r>
      <w:r>
        <w:rPr>
          <w:sz w:val="42"/>
        </w:rPr>
        <w:t>how</w:t>
      </w:r>
      <w:r>
        <w:rPr>
          <w:spacing w:val="-8"/>
          <w:sz w:val="42"/>
        </w:rPr>
        <w:t> </w:t>
      </w:r>
      <w:r>
        <w:rPr>
          <w:sz w:val="42"/>
        </w:rPr>
        <w:t>the</w:t>
      </w:r>
      <w:r>
        <w:rPr>
          <w:spacing w:val="-6"/>
          <w:sz w:val="42"/>
        </w:rPr>
        <w:t> </w:t>
      </w:r>
      <w:r>
        <w:rPr>
          <w:sz w:val="42"/>
        </w:rPr>
        <w:t>product</w:t>
      </w:r>
      <w:r>
        <w:rPr>
          <w:spacing w:val="-7"/>
          <w:sz w:val="42"/>
        </w:rPr>
        <w:t> </w:t>
      </w:r>
      <w:r>
        <w:rPr>
          <w:sz w:val="42"/>
        </w:rPr>
        <w:t>works</w:t>
      </w:r>
      <w:r>
        <w:rPr>
          <w:spacing w:val="-7"/>
          <w:sz w:val="42"/>
        </w:rPr>
        <w:t> </w:t>
      </w:r>
      <w:r>
        <w:rPr>
          <w:sz w:val="42"/>
        </w:rPr>
        <w:t>and</w:t>
      </w:r>
      <w:r>
        <w:rPr>
          <w:spacing w:val="-8"/>
          <w:sz w:val="42"/>
        </w:rPr>
        <w:t> </w:t>
      </w:r>
      <w:r>
        <w:rPr>
          <w:sz w:val="42"/>
        </w:rPr>
        <w:t>determine</w:t>
      </w:r>
      <w:r>
        <w:rPr>
          <w:spacing w:val="-1"/>
          <w:sz w:val="42"/>
        </w:rPr>
        <w:t> </w:t>
      </w:r>
      <w:r>
        <w:rPr>
          <w:sz w:val="42"/>
        </w:rPr>
        <w:t>areas of disagreement or ambiguity.</w:t>
      </w:r>
    </w:p>
    <w:p>
      <w:pPr>
        <w:pStyle w:val="ListParagraph"/>
        <w:numPr>
          <w:ilvl w:val="1"/>
          <w:numId w:val="1"/>
        </w:numPr>
        <w:tabs>
          <w:tab w:pos="1082" w:val="left" w:leader="none"/>
        </w:tabs>
        <w:spacing w:line="187" w:lineRule="auto" w:before="61" w:after="0"/>
        <w:ind w:left="1081" w:right="467" w:hanging="360"/>
        <w:jc w:val="left"/>
        <w:rPr>
          <w:rFonts w:ascii="Verdana" w:hAnsi="Verdana"/>
          <w:color w:val="2CA1BE"/>
          <w:sz w:val="42"/>
        </w:rPr>
      </w:pPr>
      <w:r>
        <w:rPr>
          <w:sz w:val="42"/>
        </w:rPr>
        <w:t>Identify</w:t>
      </w:r>
      <w:r>
        <w:rPr>
          <w:spacing w:val="-5"/>
          <w:sz w:val="42"/>
        </w:rPr>
        <w:t> </w:t>
      </w:r>
      <w:r>
        <w:rPr>
          <w:sz w:val="42"/>
        </w:rPr>
        <w:t>possible</w:t>
      </w:r>
      <w:r>
        <w:rPr>
          <w:spacing w:val="-2"/>
          <w:sz w:val="42"/>
        </w:rPr>
        <w:t> </w:t>
      </w:r>
      <w:r>
        <w:rPr>
          <w:sz w:val="42"/>
        </w:rPr>
        <w:t>vulnerabilities,</w:t>
      </w:r>
      <w:r>
        <w:rPr>
          <w:spacing w:val="-8"/>
          <w:sz w:val="42"/>
        </w:rPr>
        <w:t> </w:t>
      </w:r>
      <w:r>
        <w:rPr>
          <w:sz w:val="42"/>
        </w:rPr>
        <w:t>sometimes</w:t>
      </w:r>
      <w:r>
        <w:rPr>
          <w:spacing w:val="-1"/>
          <w:sz w:val="42"/>
        </w:rPr>
        <w:t> </w:t>
      </w:r>
      <w:r>
        <w:rPr>
          <w:sz w:val="42"/>
        </w:rPr>
        <w:t>making</w:t>
      </w:r>
      <w:r>
        <w:rPr>
          <w:spacing w:val="-7"/>
          <w:sz w:val="42"/>
        </w:rPr>
        <w:t> </w:t>
      </w:r>
      <w:r>
        <w:rPr>
          <w:sz w:val="42"/>
        </w:rPr>
        <w:t>use of tools or lists of common vulnerabilities.</w:t>
      </w:r>
    </w:p>
    <w:p>
      <w:pPr>
        <w:pStyle w:val="ListParagraph"/>
        <w:numPr>
          <w:ilvl w:val="1"/>
          <w:numId w:val="1"/>
        </w:numPr>
        <w:tabs>
          <w:tab w:pos="1082" w:val="left" w:leader="none"/>
        </w:tabs>
        <w:spacing w:line="565" w:lineRule="exact" w:before="0" w:after="0"/>
        <w:ind w:left="1081" w:right="0" w:hanging="361"/>
        <w:jc w:val="left"/>
        <w:rPr>
          <w:rFonts w:ascii="Verdana" w:hAnsi="Verdana"/>
          <w:color w:val="2CA1BE"/>
          <w:sz w:val="42"/>
        </w:rPr>
      </w:pPr>
      <w:r>
        <w:rPr>
          <w:sz w:val="42"/>
        </w:rPr>
        <w:t>Map</w:t>
      </w:r>
      <w:r>
        <w:rPr>
          <w:spacing w:val="-8"/>
          <w:sz w:val="42"/>
        </w:rPr>
        <w:t> </w:t>
      </w:r>
      <w:r>
        <w:rPr>
          <w:sz w:val="42"/>
        </w:rPr>
        <w:t>out</w:t>
      </w:r>
      <w:r>
        <w:rPr>
          <w:spacing w:val="-6"/>
          <w:sz w:val="42"/>
        </w:rPr>
        <w:t> </w:t>
      </w:r>
      <w:r>
        <w:rPr>
          <w:sz w:val="42"/>
        </w:rPr>
        <w:t>exploits and</w:t>
      </w:r>
      <w:r>
        <w:rPr>
          <w:spacing w:val="-5"/>
          <w:sz w:val="42"/>
        </w:rPr>
        <w:t> </w:t>
      </w:r>
      <w:r>
        <w:rPr>
          <w:sz w:val="42"/>
        </w:rPr>
        <w:t>begin</w:t>
      </w:r>
      <w:r>
        <w:rPr>
          <w:spacing w:val="-5"/>
          <w:sz w:val="42"/>
        </w:rPr>
        <w:t> </w:t>
      </w:r>
      <w:r>
        <w:rPr>
          <w:sz w:val="42"/>
        </w:rPr>
        <w:t>to</w:t>
      </w:r>
      <w:r>
        <w:rPr>
          <w:spacing w:val="-5"/>
          <w:sz w:val="42"/>
        </w:rPr>
        <w:t> </w:t>
      </w:r>
      <w:r>
        <w:rPr>
          <w:sz w:val="42"/>
        </w:rPr>
        <w:t>discuss</w:t>
      </w:r>
      <w:r>
        <w:rPr>
          <w:spacing w:val="-5"/>
          <w:sz w:val="42"/>
        </w:rPr>
        <w:t> </w:t>
      </w:r>
      <w:r>
        <w:rPr>
          <w:sz w:val="42"/>
        </w:rPr>
        <w:t>possible </w:t>
      </w:r>
      <w:r>
        <w:rPr>
          <w:spacing w:val="-2"/>
          <w:sz w:val="42"/>
        </w:rPr>
        <w:t>fixes.</w:t>
      </w:r>
    </w:p>
    <w:p>
      <w:pPr>
        <w:pStyle w:val="ListParagraph"/>
        <w:numPr>
          <w:ilvl w:val="1"/>
          <w:numId w:val="1"/>
        </w:numPr>
        <w:tabs>
          <w:tab w:pos="1082" w:val="left" w:leader="none"/>
        </w:tabs>
        <w:spacing w:line="187" w:lineRule="auto" w:before="61" w:after="0"/>
        <w:ind w:left="1081" w:right="1251" w:hanging="360"/>
        <w:jc w:val="left"/>
        <w:rPr>
          <w:rFonts w:ascii="Verdana" w:hAnsi="Verdana"/>
          <w:color w:val="2CA1BE"/>
          <w:sz w:val="42"/>
        </w:rPr>
      </w:pPr>
      <w:r>
        <w:rPr>
          <w:sz w:val="42"/>
        </w:rPr>
        <w:t>Gain</w:t>
      </w:r>
      <w:r>
        <w:rPr>
          <w:spacing w:val="-8"/>
          <w:sz w:val="42"/>
        </w:rPr>
        <w:t> </w:t>
      </w:r>
      <w:r>
        <w:rPr>
          <w:sz w:val="42"/>
        </w:rPr>
        <w:t>understanding</w:t>
      </w:r>
      <w:r>
        <w:rPr>
          <w:spacing w:val="-6"/>
          <w:sz w:val="42"/>
        </w:rPr>
        <w:t> </w:t>
      </w:r>
      <w:r>
        <w:rPr>
          <w:sz w:val="42"/>
        </w:rPr>
        <w:t>of</w:t>
      </w:r>
      <w:r>
        <w:rPr>
          <w:spacing w:val="-8"/>
          <w:sz w:val="42"/>
        </w:rPr>
        <w:t> </w:t>
      </w:r>
      <w:r>
        <w:rPr>
          <w:sz w:val="42"/>
        </w:rPr>
        <w:t>current</w:t>
      </w:r>
      <w:r>
        <w:rPr>
          <w:spacing w:val="-8"/>
          <w:sz w:val="42"/>
        </w:rPr>
        <w:t> </w:t>
      </w:r>
      <w:r>
        <w:rPr>
          <w:sz w:val="42"/>
        </w:rPr>
        <w:t>and</w:t>
      </w:r>
      <w:r>
        <w:rPr>
          <w:spacing w:val="-8"/>
          <w:sz w:val="42"/>
        </w:rPr>
        <w:t> </w:t>
      </w:r>
      <w:r>
        <w:rPr>
          <w:sz w:val="42"/>
        </w:rPr>
        <w:t>planned</w:t>
      </w:r>
      <w:r>
        <w:rPr>
          <w:spacing w:val="-8"/>
          <w:sz w:val="42"/>
        </w:rPr>
        <w:t> </w:t>
      </w:r>
      <w:r>
        <w:rPr>
          <w:sz w:val="42"/>
        </w:rPr>
        <w:t>security </w:t>
      </w:r>
      <w:r>
        <w:rPr>
          <w:spacing w:val="-2"/>
          <w:sz w:val="42"/>
        </w:rPr>
        <w:t>controls.</w:t>
      </w:r>
    </w:p>
    <w:p>
      <w:pPr>
        <w:spacing w:after="0" w:line="187" w:lineRule="auto"/>
        <w:jc w:val="left"/>
        <w:rPr>
          <w:rFonts w:ascii="Verdana" w:hAnsi="Verdana"/>
          <w:sz w:val="42"/>
        </w:rPr>
        <w:sectPr>
          <w:pgSz w:w="14400" w:h="8100" w:orient="landscape"/>
          <w:pgMar w:top="480" w:bottom="0" w:left="760" w:right="760"/>
        </w:sectPr>
      </w:pPr>
    </w:p>
    <w:p>
      <w:pPr>
        <w:pStyle w:val="Heading1"/>
      </w:pPr>
      <w:r>
        <w:rPr/>
        <w:pict>
          <v:group style="position:absolute;margin-left:-.475pt;margin-top:339.479797pt;width:426.45pt;height:66pt;mso-position-horizontal-relative:page;mso-position-vertical-relative:page;z-index:15731200" id="docshapegroup27" coordorigin="-9,6790" coordsize="8529,1320">
            <v:shape style="position:absolute;left:785;top:7020;width:7733;height:1080" id="docshape28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29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30" stroked="false">
              <v:imagedata r:id="rId11" o:title=""/>
            </v:shape>
            <v:shape style="position:absolute;left:0;top:6789;width:5420;height:1311" type="#_x0000_t75" id="docshape31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w10:wrap type="none"/>
          </v:group>
        </w:pict>
      </w:r>
      <w:r>
        <w:rPr>
          <w:color w:val="464646"/>
        </w:rPr>
        <w:t>Risk</w:t>
      </w:r>
      <w:r>
        <w:rPr>
          <w:color w:val="464646"/>
          <w:spacing w:val="-11"/>
        </w:rPr>
        <w:t> </w:t>
      </w:r>
      <w:r>
        <w:rPr>
          <w:color w:val="464646"/>
        </w:rPr>
        <w:t>analysis</w:t>
      </w:r>
      <w:r>
        <w:rPr>
          <w:color w:val="464646"/>
          <w:spacing w:val="-13"/>
        </w:rPr>
        <w:t> </w:t>
      </w:r>
      <w:r>
        <w:rPr>
          <w:color w:val="464646"/>
          <w:spacing w:val="-2"/>
        </w:rPr>
        <w:t>approach</w:t>
      </w:r>
    </w:p>
    <w:p>
      <w:pPr>
        <w:pStyle w:val="ListParagraph"/>
        <w:numPr>
          <w:ilvl w:val="0"/>
          <w:numId w:val="1"/>
        </w:numPr>
        <w:tabs>
          <w:tab w:pos="793" w:val="left" w:leader="none"/>
        </w:tabs>
        <w:spacing w:line="778" w:lineRule="exact" w:before="121" w:after="0"/>
        <w:ind w:left="792" w:right="0" w:hanging="519"/>
        <w:jc w:val="left"/>
        <w:rPr>
          <w:sz w:val="52"/>
        </w:rPr>
      </w:pPr>
      <w:r>
        <w:rPr>
          <w:sz w:val="54"/>
        </w:rPr>
        <w:t>Determine</w:t>
      </w:r>
      <w:r>
        <w:rPr>
          <w:spacing w:val="-10"/>
          <w:sz w:val="54"/>
        </w:rPr>
        <w:t> </w:t>
      </w:r>
      <w:r>
        <w:rPr>
          <w:sz w:val="54"/>
        </w:rPr>
        <w:t>probability</w:t>
      </w:r>
      <w:r>
        <w:rPr>
          <w:spacing w:val="-12"/>
          <w:sz w:val="54"/>
        </w:rPr>
        <w:t> </w:t>
      </w:r>
      <w:r>
        <w:rPr>
          <w:sz w:val="54"/>
        </w:rPr>
        <w:t>of</w:t>
      </w:r>
      <w:r>
        <w:rPr>
          <w:spacing w:val="-10"/>
          <w:sz w:val="54"/>
        </w:rPr>
        <w:t> </w:t>
      </w:r>
      <w:r>
        <w:rPr>
          <w:spacing w:val="-2"/>
          <w:sz w:val="54"/>
        </w:rPr>
        <w:t>compromise.</w:t>
      </w:r>
    </w:p>
    <w:p>
      <w:pPr>
        <w:pStyle w:val="ListParagraph"/>
        <w:numPr>
          <w:ilvl w:val="1"/>
          <w:numId w:val="1"/>
        </w:numPr>
        <w:tabs>
          <w:tab w:pos="1082" w:val="left" w:leader="none"/>
        </w:tabs>
        <w:spacing w:line="578" w:lineRule="exact" w:before="0" w:after="0"/>
        <w:ind w:left="1081" w:right="0" w:hanging="361"/>
        <w:jc w:val="left"/>
        <w:rPr>
          <w:rFonts w:ascii="Verdana" w:hAnsi="Verdana"/>
          <w:color w:val="2CA1BE"/>
          <w:sz w:val="46"/>
        </w:rPr>
      </w:pPr>
      <w:r>
        <w:rPr>
          <w:sz w:val="46"/>
        </w:rPr>
        <w:t>Map</w:t>
      </w:r>
      <w:r>
        <w:rPr>
          <w:spacing w:val="-6"/>
          <w:sz w:val="46"/>
        </w:rPr>
        <w:t> </w:t>
      </w:r>
      <w:r>
        <w:rPr>
          <w:sz w:val="46"/>
        </w:rPr>
        <w:t>out</w:t>
      </w:r>
      <w:r>
        <w:rPr>
          <w:spacing w:val="-8"/>
          <w:sz w:val="46"/>
        </w:rPr>
        <w:t> </w:t>
      </w:r>
      <w:r>
        <w:rPr>
          <w:sz w:val="46"/>
        </w:rPr>
        <w:t>attack</w:t>
      </w:r>
      <w:r>
        <w:rPr>
          <w:spacing w:val="-5"/>
          <w:sz w:val="46"/>
        </w:rPr>
        <w:t> </w:t>
      </w:r>
      <w:r>
        <w:rPr>
          <w:sz w:val="46"/>
        </w:rPr>
        <w:t>scenarios</w:t>
      </w:r>
      <w:r>
        <w:rPr>
          <w:spacing w:val="-12"/>
          <w:sz w:val="46"/>
        </w:rPr>
        <w:t> </w:t>
      </w:r>
      <w:r>
        <w:rPr>
          <w:sz w:val="46"/>
        </w:rPr>
        <w:t>for</w:t>
      </w:r>
      <w:r>
        <w:rPr>
          <w:spacing w:val="-7"/>
          <w:sz w:val="46"/>
        </w:rPr>
        <w:t> </w:t>
      </w:r>
      <w:r>
        <w:rPr>
          <w:sz w:val="46"/>
        </w:rPr>
        <w:t>exploits</w:t>
      </w:r>
      <w:r>
        <w:rPr>
          <w:spacing w:val="-8"/>
          <w:sz w:val="46"/>
        </w:rPr>
        <w:t> </w:t>
      </w:r>
      <w:r>
        <w:rPr>
          <w:spacing w:val="-5"/>
          <w:sz w:val="46"/>
        </w:rPr>
        <w:t>of</w:t>
      </w:r>
    </w:p>
    <w:p>
      <w:pPr>
        <w:spacing w:line="582" w:lineRule="exact" w:before="0"/>
        <w:ind w:left="1081" w:right="0" w:firstLine="0"/>
        <w:jc w:val="left"/>
        <w:rPr>
          <w:sz w:val="46"/>
        </w:rPr>
      </w:pPr>
      <w:r>
        <w:rPr>
          <w:spacing w:val="-2"/>
          <w:sz w:val="46"/>
        </w:rPr>
        <w:t>vulnerabilities.</w:t>
      </w:r>
    </w:p>
    <w:p>
      <w:pPr>
        <w:pStyle w:val="ListParagraph"/>
        <w:numPr>
          <w:ilvl w:val="1"/>
          <w:numId w:val="1"/>
        </w:numPr>
        <w:tabs>
          <w:tab w:pos="1082" w:val="left" w:leader="none"/>
        </w:tabs>
        <w:spacing w:line="582" w:lineRule="exact" w:before="0" w:after="0"/>
        <w:ind w:left="1081" w:right="0" w:hanging="361"/>
        <w:jc w:val="left"/>
        <w:rPr>
          <w:rFonts w:ascii="Verdana" w:hAnsi="Verdana"/>
          <w:color w:val="2CA1BE"/>
          <w:sz w:val="46"/>
        </w:rPr>
      </w:pPr>
      <w:r>
        <w:rPr>
          <w:sz w:val="46"/>
        </w:rPr>
        <w:t>Balance</w:t>
      </w:r>
      <w:r>
        <w:rPr>
          <w:spacing w:val="-8"/>
          <w:sz w:val="46"/>
        </w:rPr>
        <w:t> </w:t>
      </w:r>
      <w:r>
        <w:rPr>
          <w:sz w:val="46"/>
        </w:rPr>
        <w:t>controls</w:t>
      </w:r>
      <w:r>
        <w:rPr>
          <w:spacing w:val="-14"/>
          <w:sz w:val="46"/>
        </w:rPr>
        <w:t> </w:t>
      </w:r>
      <w:r>
        <w:rPr>
          <w:sz w:val="46"/>
        </w:rPr>
        <w:t>against</w:t>
      </w:r>
      <w:r>
        <w:rPr>
          <w:spacing w:val="-9"/>
          <w:sz w:val="46"/>
        </w:rPr>
        <w:t> </w:t>
      </w:r>
      <w:r>
        <w:rPr>
          <w:sz w:val="46"/>
        </w:rPr>
        <w:t>threat</w:t>
      </w:r>
      <w:r>
        <w:rPr>
          <w:spacing w:val="-8"/>
          <w:sz w:val="46"/>
        </w:rPr>
        <w:t> </w:t>
      </w:r>
      <w:r>
        <w:rPr>
          <w:sz w:val="46"/>
        </w:rPr>
        <w:t>capacity</w:t>
      </w:r>
      <w:r>
        <w:rPr>
          <w:spacing w:val="-11"/>
          <w:sz w:val="46"/>
        </w:rPr>
        <w:t> </w:t>
      </w:r>
      <w:r>
        <w:rPr>
          <w:spacing w:val="-5"/>
          <w:sz w:val="46"/>
        </w:rPr>
        <w:t>to</w:t>
      </w:r>
    </w:p>
    <w:p>
      <w:pPr>
        <w:spacing w:line="583" w:lineRule="exact" w:before="0"/>
        <w:ind w:left="1081" w:right="0" w:firstLine="0"/>
        <w:jc w:val="left"/>
        <w:rPr>
          <w:sz w:val="46"/>
        </w:rPr>
      </w:pPr>
      <w:r>
        <w:rPr>
          <w:sz w:val="46"/>
        </w:rPr>
        <w:t>determine</w:t>
      </w:r>
      <w:r>
        <w:rPr>
          <w:spacing w:val="-15"/>
          <w:sz w:val="46"/>
        </w:rPr>
        <w:t> </w:t>
      </w:r>
      <w:r>
        <w:rPr>
          <w:spacing w:val="-2"/>
          <w:sz w:val="46"/>
        </w:rPr>
        <w:t>likelihood.</w:t>
      </w:r>
    </w:p>
    <w:p>
      <w:pPr>
        <w:pStyle w:val="ListParagraph"/>
        <w:numPr>
          <w:ilvl w:val="0"/>
          <w:numId w:val="1"/>
        </w:numPr>
        <w:tabs>
          <w:tab w:pos="793" w:val="left" w:leader="none"/>
        </w:tabs>
        <w:spacing w:line="732" w:lineRule="exact" w:before="0" w:after="0"/>
        <w:ind w:left="792" w:right="0" w:hanging="519"/>
        <w:jc w:val="left"/>
        <w:rPr>
          <w:sz w:val="52"/>
        </w:rPr>
      </w:pPr>
      <w:r>
        <w:rPr>
          <w:sz w:val="54"/>
        </w:rPr>
        <w:t>Perform</w:t>
      </w:r>
      <w:r>
        <w:rPr>
          <w:spacing w:val="-10"/>
          <w:sz w:val="54"/>
        </w:rPr>
        <w:t> </w:t>
      </w:r>
      <w:r>
        <w:rPr>
          <w:sz w:val="54"/>
        </w:rPr>
        <w:t>impact</w:t>
      </w:r>
      <w:r>
        <w:rPr>
          <w:spacing w:val="-6"/>
          <w:sz w:val="54"/>
        </w:rPr>
        <w:t> </w:t>
      </w:r>
      <w:r>
        <w:rPr>
          <w:spacing w:val="-2"/>
          <w:sz w:val="54"/>
        </w:rPr>
        <w:t>analysis.</w:t>
      </w:r>
    </w:p>
    <w:p>
      <w:pPr>
        <w:pStyle w:val="ListParagraph"/>
        <w:numPr>
          <w:ilvl w:val="1"/>
          <w:numId w:val="1"/>
        </w:numPr>
        <w:tabs>
          <w:tab w:pos="1082" w:val="left" w:leader="none"/>
        </w:tabs>
        <w:spacing w:line="609" w:lineRule="exact" w:before="0" w:after="0"/>
        <w:ind w:left="1081" w:right="0" w:hanging="361"/>
        <w:jc w:val="left"/>
        <w:rPr>
          <w:rFonts w:ascii="Verdana" w:hAnsi="Verdana"/>
          <w:color w:val="2CA1BE"/>
          <w:sz w:val="46"/>
        </w:rPr>
      </w:pPr>
      <w:r>
        <w:rPr>
          <w:sz w:val="46"/>
        </w:rPr>
        <w:t>Determine</w:t>
      </w:r>
      <w:r>
        <w:rPr>
          <w:spacing w:val="-13"/>
          <w:sz w:val="46"/>
        </w:rPr>
        <w:t> </w:t>
      </w:r>
      <w:r>
        <w:rPr>
          <w:sz w:val="46"/>
        </w:rPr>
        <w:t>impacts</w:t>
      </w:r>
      <w:r>
        <w:rPr>
          <w:spacing w:val="-7"/>
          <w:sz w:val="46"/>
        </w:rPr>
        <w:t> </w:t>
      </w:r>
      <w:r>
        <w:rPr>
          <w:sz w:val="46"/>
        </w:rPr>
        <w:t>on</w:t>
      </w:r>
      <w:r>
        <w:rPr>
          <w:spacing w:val="-6"/>
          <w:sz w:val="46"/>
        </w:rPr>
        <w:t> </w:t>
      </w:r>
      <w:r>
        <w:rPr>
          <w:sz w:val="46"/>
        </w:rPr>
        <w:t>assets</w:t>
      </w:r>
      <w:r>
        <w:rPr>
          <w:spacing w:val="-5"/>
          <w:sz w:val="46"/>
        </w:rPr>
        <w:t> </w:t>
      </w:r>
      <w:r>
        <w:rPr>
          <w:sz w:val="46"/>
        </w:rPr>
        <w:t>and</w:t>
      </w:r>
      <w:r>
        <w:rPr>
          <w:spacing w:val="-5"/>
          <w:sz w:val="46"/>
        </w:rPr>
        <w:t> </w:t>
      </w:r>
      <w:r>
        <w:rPr>
          <w:sz w:val="46"/>
        </w:rPr>
        <w:t>business</w:t>
      </w:r>
      <w:r>
        <w:rPr>
          <w:spacing w:val="-10"/>
          <w:sz w:val="46"/>
        </w:rPr>
        <w:t> </w:t>
      </w:r>
      <w:r>
        <w:rPr>
          <w:spacing w:val="-2"/>
          <w:sz w:val="46"/>
        </w:rPr>
        <w:t>goals.</w:t>
      </w:r>
    </w:p>
    <w:p>
      <w:pPr>
        <w:pStyle w:val="ListParagraph"/>
        <w:numPr>
          <w:ilvl w:val="1"/>
          <w:numId w:val="1"/>
        </w:numPr>
        <w:tabs>
          <w:tab w:pos="1082" w:val="left" w:leader="none"/>
        </w:tabs>
        <w:spacing w:line="659" w:lineRule="exact" w:before="0" w:after="0"/>
        <w:ind w:left="1081" w:right="0" w:hanging="361"/>
        <w:jc w:val="left"/>
        <w:rPr>
          <w:rFonts w:ascii="Verdana" w:hAnsi="Verdana"/>
          <w:color w:val="2CA1BE"/>
          <w:sz w:val="46"/>
        </w:rPr>
      </w:pPr>
      <w:r>
        <w:rPr>
          <w:sz w:val="46"/>
        </w:rPr>
        <w:t>Consider</w:t>
      </w:r>
      <w:r>
        <w:rPr>
          <w:spacing w:val="-11"/>
          <w:sz w:val="46"/>
        </w:rPr>
        <w:t> </w:t>
      </w:r>
      <w:r>
        <w:rPr>
          <w:sz w:val="46"/>
        </w:rPr>
        <w:t>impacts</w:t>
      </w:r>
      <w:r>
        <w:rPr>
          <w:spacing w:val="-7"/>
          <w:sz w:val="46"/>
        </w:rPr>
        <w:t> </w:t>
      </w:r>
      <w:r>
        <w:rPr>
          <w:sz w:val="46"/>
        </w:rPr>
        <w:t>on</w:t>
      </w:r>
      <w:r>
        <w:rPr>
          <w:spacing w:val="-9"/>
          <w:sz w:val="46"/>
        </w:rPr>
        <w:t> </w:t>
      </w:r>
      <w:r>
        <w:rPr>
          <w:sz w:val="46"/>
        </w:rPr>
        <w:t>the</w:t>
      </w:r>
      <w:r>
        <w:rPr>
          <w:spacing w:val="-5"/>
          <w:sz w:val="46"/>
        </w:rPr>
        <w:t> </w:t>
      </w:r>
      <w:r>
        <w:rPr>
          <w:sz w:val="46"/>
        </w:rPr>
        <w:t>security</w:t>
      </w:r>
      <w:r>
        <w:rPr>
          <w:spacing w:val="-9"/>
          <w:sz w:val="46"/>
        </w:rPr>
        <w:t> </w:t>
      </w:r>
      <w:r>
        <w:rPr>
          <w:spacing w:val="-2"/>
          <w:sz w:val="46"/>
        </w:rPr>
        <w:t>posture.</w:t>
      </w:r>
    </w:p>
    <w:p>
      <w:pPr>
        <w:spacing w:after="0" w:line="659" w:lineRule="exact"/>
        <w:jc w:val="left"/>
        <w:rPr>
          <w:rFonts w:ascii="Verdana" w:hAnsi="Verdana"/>
          <w:sz w:val="46"/>
        </w:rPr>
        <w:sectPr>
          <w:pgSz w:w="14400" w:h="8100" w:orient="landscape"/>
          <w:pgMar w:top="480" w:bottom="0" w:left="760" w:right="760"/>
        </w:sectPr>
      </w:pPr>
    </w:p>
    <w:p>
      <w:pPr>
        <w:pStyle w:val="Heading1"/>
      </w:pPr>
      <w:r>
        <w:rPr/>
        <w:pict>
          <v:group style="position:absolute;margin-left:-.475pt;margin-top:339.479797pt;width:426.45pt;height:66pt;mso-position-horizontal-relative:page;mso-position-vertical-relative:page;z-index:-15994880" id="docshapegroup32" coordorigin="-9,6790" coordsize="8529,1320">
            <v:shape style="position:absolute;left:785;top:7020;width:7733;height:1080" id="docshape33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34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35" stroked="false">
              <v:imagedata r:id="rId11" o:title=""/>
            </v:shape>
            <v:shape style="position:absolute;left:0;top:6789;width:5420;height:1311" type="#_x0000_t75" id="docshape36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w10:wrap type="none"/>
          </v:group>
        </w:pict>
      </w:r>
      <w:r>
        <w:rPr>
          <w:color w:val="464646"/>
        </w:rPr>
        <w:t>Risk</w:t>
      </w:r>
      <w:r>
        <w:rPr>
          <w:color w:val="464646"/>
          <w:spacing w:val="-11"/>
        </w:rPr>
        <w:t> </w:t>
      </w:r>
      <w:r>
        <w:rPr>
          <w:color w:val="464646"/>
        </w:rPr>
        <w:t>analysis</w:t>
      </w:r>
      <w:r>
        <w:rPr>
          <w:color w:val="464646"/>
          <w:spacing w:val="-13"/>
        </w:rPr>
        <w:t> </w:t>
      </w:r>
      <w:r>
        <w:rPr>
          <w:color w:val="464646"/>
          <w:spacing w:val="-2"/>
        </w:rPr>
        <w:t>approach</w:t>
      </w:r>
    </w:p>
    <w:p>
      <w:pPr>
        <w:pStyle w:val="ListParagraph"/>
        <w:numPr>
          <w:ilvl w:val="0"/>
          <w:numId w:val="1"/>
        </w:numPr>
        <w:tabs>
          <w:tab w:pos="793" w:val="left" w:leader="none"/>
        </w:tabs>
        <w:spacing w:line="778" w:lineRule="exact" w:before="121" w:after="0"/>
        <w:ind w:left="792" w:right="0" w:hanging="519"/>
        <w:jc w:val="left"/>
        <w:rPr>
          <w:sz w:val="52"/>
        </w:rPr>
      </w:pPr>
      <w:r>
        <w:rPr>
          <w:sz w:val="54"/>
        </w:rPr>
        <w:t>Rank</w:t>
      </w:r>
      <w:r>
        <w:rPr>
          <w:spacing w:val="-5"/>
          <w:sz w:val="54"/>
        </w:rPr>
        <w:t> </w:t>
      </w:r>
      <w:r>
        <w:rPr>
          <w:spacing w:val="-2"/>
          <w:sz w:val="54"/>
        </w:rPr>
        <w:t>risks.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728" w:lineRule="exact" w:before="0" w:after="0"/>
        <w:ind w:left="793" w:right="0" w:hanging="520"/>
        <w:jc w:val="left"/>
        <w:rPr>
          <w:sz w:val="52"/>
        </w:rPr>
      </w:pPr>
      <w:r>
        <w:rPr>
          <w:sz w:val="54"/>
        </w:rPr>
        <w:t>Develop</w:t>
      </w:r>
      <w:r>
        <w:rPr>
          <w:spacing w:val="-11"/>
          <w:sz w:val="54"/>
        </w:rPr>
        <w:t> </w:t>
      </w:r>
      <w:r>
        <w:rPr>
          <w:sz w:val="54"/>
        </w:rPr>
        <w:t>a</w:t>
      </w:r>
      <w:r>
        <w:rPr>
          <w:spacing w:val="-10"/>
          <w:sz w:val="54"/>
        </w:rPr>
        <w:t> </w:t>
      </w:r>
      <w:r>
        <w:rPr>
          <w:sz w:val="54"/>
        </w:rPr>
        <w:t>mitigation</w:t>
      </w:r>
      <w:r>
        <w:rPr>
          <w:spacing w:val="-7"/>
          <w:sz w:val="54"/>
        </w:rPr>
        <w:t> </w:t>
      </w:r>
      <w:r>
        <w:rPr>
          <w:spacing w:val="-2"/>
          <w:sz w:val="54"/>
        </w:rPr>
        <w:t>strategy.</w:t>
      </w:r>
    </w:p>
    <w:p>
      <w:pPr>
        <w:pStyle w:val="ListParagraph"/>
        <w:numPr>
          <w:ilvl w:val="1"/>
          <w:numId w:val="1"/>
        </w:numPr>
        <w:tabs>
          <w:tab w:pos="1082" w:val="left" w:leader="none"/>
        </w:tabs>
        <w:spacing w:line="608" w:lineRule="exact" w:before="0" w:after="0"/>
        <w:ind w:left="1081" w:right="0" w:hanging="361"/>
        <w:jc w:val="left"/>
        <w:rPr>
          <w:rFonts w:ascii="Verdana" w:hAnsi="Verdana"/>
          <w:color w:val="2CA1BE"/>
          <w:sz w:val="46"/>
        </w:rPr>
      </w:pPr>
      <w:r>
        <w:rPr>
          <w:sz w:val="46"/>
        </w:rPr>
        <w:t>Recommend</w:t>
      </w:r>
      <w:r>
        <w:rPr>
          <w:spacing w:val="-11"/>
          <w:sz w:val="46"/>
        </w:rPr>
        <w:t> </w:t>
      </w:r>
      <w:r>
        <w:rPr>
          <w:sz w:val="46"/>
        </w:rPr>
        <w:t>countermeasures</w:t>
      </w:r>
      <w:r>
        <w:rPr>
          <w:spacing w:val="-15"/>
          <w:sz w:val="46"/>
        </w:rPr>
        <w:t> </w:t>
      </w:r>
      <w:r>
        <w:rPr>
          <w:sz w:val="46"/>
        </w:rPr>
        <w:t>to</w:t>
      </w:r>
      <w:r>
        <w:rPr>
          <w:spacing w:val="-8"/>
          <w:sz w:val="46"/>
        </w:rPr>
        <w:t> </w:t>
      </w:r>
      <w:r>
        <w:rPr>
          <w:sz w:val="46"/>
        </w:rPr>
        <w:t>mitigate</w:t>
      </w:r>
      <w:r>
        <w:rPr>
          <w:spacing w:val="-14"/>
          <w:sz w:val="46"/>
        </w:rPr>
        <w:t> </w:t>
      </w:r>
      <w:r>
        <w:rPr>
          <w:spacing w:val="-2"/>
          <w:sz w:val="46"/>
        </w:rPr>
        <w:t>risks.</w:t>
      </w:r>
    </w:p>
    <w:p>
      <w:pPr>
        <w:pStyle w:val="ListParagraph"/>
        <w:numPr>
          <w:ilvl w:val="0"/>
          <w:numId w:val="1"/>
        </w:numPr>
        <w:tabs>
          <w:tab w:pos="793" w:val="left" w:leader="none"/>
        </w:tabs>
        <w:spacing w:line="731" w:lineRule="exact" w:before="0" w:after="0"/>
        <w:ind w:left="792" w:right="0" w:hanging="519"/>
        <w:jc w:val="left"/>
        <w:rPr>
          <w:sz w:val="52"/>
        </w:rPr>
      </w:pPr>
      <w:r>
        <w:rPr>
          <w:sz w:val="54"/>
        </w:rPr>
        <w:t>Report</w:t>
      </w:r>
      <w:r>
        <w:rPr>
          <w:spacing w:val="-8"/>
          <w:sz w:val="54"/>
        </w:rPr>
        <w:t> </w:t>
      </w:r>
      <w:r>
        <w:rPr>
          <w:spacing w:val="-2"/>
          <w:sz w:val="54"/>
        </w:rPr>
        <w:t>findings.</w:t>
      </w:r>
    </w:p>
    <w:p>
      <w:pPr>
        <w:pStyle w:val="ListParagraph"/>
        <w:numPr>
          <w:ilvl w:val="1"/>
          <w:numId w:val="1"/>
        </w:numPr>
        <w:tabs>
          <w:tab w:pos="1082" w:val="left" w:leader="none"/>
        </w:tabs>
        <w:spacing w:line="187" w:lineRule="auto" w:before="60" w:after="0"/>
        <w:ind w:left="1081" w:right="619" w:hanging="360"/>
        <w:jc w:val="left"/>
        <w:rPr>
          <w:rFonts w:ascii="Verdana" w:hAnsi="Verdana"/>
          <w:color w:val="2CA1BE"/>
          <w:sz w:val="46"/>
        </w:rPr>
      </w:pPr>
      <w:r>
        <w:rPr>
          <w:sz w:val="46"/>
        </w:rPr>
        <w:t>Carefully</w:t>
      </w:r>
      <w:r>
        <w:rPr>
          <w:spacing w:val="-11"/>
          <w:sz w:val="46"/>
        </w:rPr>
        <w:t> </w:t>
      </w:r>
      <w:r>
        <w:rPr>
          <w:sz w:val="46"/>
        </w:rPr>
        <w:t>describe</w:t>
      </w:r>
      <w:r>
        <w:rPr>
          <w:spacing w:val="-8"/>
          <w:sz w:val="46"/>
        </w:rPr>
        <w:t> </w:t>
      </w:r>
      <w:r>
        <w:rPr>
          <w:sz w:val="46"/>
        </w:rPr>
        <w:t>the</w:t>
      </w:r>
      <w:r>
        <w:rPr>
          <w:spacing w:val="-4"/>
          <w:sz w:val="46"/>
        </w:rPr>
        <w:t> </w:t>
      </w:r>
      <w:r>
        <w:rPr>
          <w:sz w:val="46"/>
        </w:rPr>
        <w:t>major</w:t>
      </w:r>
      <w:r>
        <w:rPr>
          <w:spacing w:val="-6"/>
          <w:sz w:val="46"/>
        </w:rPr>
        <w:t> </w:t>
      </w:r>
      <w:r>
        <w:rPr>
          <w:sz w:val="46"/>
        </w:rPr>
        <w:t>and</w:t>
      </w:r>
      <w:r>
        <w:rPr>
          <w:spacing w:val="-4"/>
          <w:sz w:val="46"/>
        </w:rPr>
        <w:t> </w:t>
      </w:r>
      <w:r>
        <w:rPr>
          <w:sz w:val="46"/>
        </w:rPr>
        <w:t>minor</w:t>
      </w:r>
      <w:r>
        <w:rPr>
          <w:spacing w:val="-7"/>
          <w:sz w:val="46"/>
        </w:rPr>
        <w:t> </w:t>
      </w:r>
      <w:r>
        <w:rPr>
          <w:sz w:val="46"/>
        </w:rPr>
        <w:t>risks,</w:t>
      </w:r>
      <w:r>
        <w:rPr>
          <w:spacing w:val="-8"/>
          <w:sz w:val="46"/>
        </w:rPr>
        <w:t> </w:t>
      </w:r>
      <w:r>
        <w:rPr>
          <w:sz w:val="46"/>
        </w:rPr>
        <w:t>with attention to impacts.</w:t>
      </w:r>
    </w:p>
    <w:p>
      <w:pPr>
        <w:pStyle w:val="ListParagraph"/>
        <w:numPr>
          <w:ilvl w:val="1"/>
          <w:numId w:val="1"/>
        </w:numPr>
        <w:tabs>
          <w:tab w:pos="1082" w:val="left" w:leader="none"/>
        </w:tabs>
        <w:spacing w:line="187" w:lineRule="auto" w:before="62" w:after="0"/>
        <w:ind w:left="1081" w:right="205" w:hanging="360"/>
        <w:jc w:val="left"/>
        <w:rPr>
          <w:rFonts w:ascii="Verdana" w:hAnsi="Verdana"/>
          <w:color w:val="2CA1BE"/>
          <w:sz w:val="46"/>
        </w:rPr>
      </w:pPr>
      <w:r>
        <w:rPr>
          <w:sz w:val="46"/>
        </w:rPr>
        <w:t>Provide</w:t>
      </w:r>
      <w:r>
        <w:rPr>
          <w:spacing w:val="-9"/>
          <w:sz w:val="46"/>
        </w:rPr>
        <w:t> </w:t>
      </w:r>
      <w:r>
        <w:rPr>
          <w:sz w:val="46"/>
        </w:rPr>
        <w:t>basic</w:t>
      </w:r>
      <w:r>
        <w:rPr>
          <w:spacing w:val="-7"/>
          <w:sz w:val="46"/>
        </w:rPr>
        <w:t> </w:t>
      </w:r>
      <w:r>
        <w:rPr>
          <w:sz w:val="46"/>
        </w:rPr>
        <w:t>information</w:t>
      </w:r>
      <w:r>
        <w:rPr>
          <w:spacing w:val="-13"/>
          <w:sz w:val="46"/>
        </w:rPr>
        <w:t> </w:t>
      </w:r>
      <w:r>
        <w:rPr>
          <w:sz w:val="46"/>
        </w:rPr>
        <w:t>regarding</w:t>
      </w:r>
      <w:r>
        <w:rPr>
          <w:spacing w:val="-10"/>
          <w:sz w:val="46"/>
        </w:rPr>
        <w:t> </w:t>
      </w:r>
      <w:r>
        <w:rPr>
          <w:sz w:val="46"/>
        </w:rPr>
        <w:t>where</w:t>
      </w:r>
      <w:r>
        <w:rPr>
          <w:spacing w:val="-6"/>
          <w:sz w:val="46"/>
        </w:rPr>
        <w:t> </w:t>
      </w:r>
      <w:r>
        <w:rPr>
          <w:sz w:val="46"/>
        </w:rPr>
        <w:t>to</w:t>
      </w:r>
      <w:r>
        <w:rPr>
          <w:spacing w:val="-2"/>
          <w:sz w:val="46"/>
        </w:rPr>
        <w:t> </w:t>
      </w:r>
      <w:r>
        <w:rPr>
          <w:sz w:val="46"/>
        </w:rPr>
        <w:t>spend limited mitigation resources.</w:t>
      </w:r>
    </w:p>
    <w:p>
      <w:pPr>
        <w:spacing w:after="0" w:line="187" w:lineRule="auto"/>
        <w:jc w:val="left"/>
        <w:rPr>
          <w:rFonts w:ascii="Verdana" w:hAnsi="Verdana"/>
          <w:sz w:val="46"/>
        </w:rPr>
        <w:sectPr>
          <w:pgSz w:w="14400" w:h="8100" w:orient="landscape"/>
          <w:pgMar w:top="480" w:bottom="0" w:left="760" w:right="760"/>
        </w:sectPr>
      </w:pPr>
    </w:p>
    <w:p>
      <w:pPr>
        <w:pStyle w:val="Heading1"/>
      </w:pPr>
      <w:r>
        <w:rPr/>
        <w:pict>
          <v:group style="position:absolute;margin-left:-.475pt;margin-top:339.479797pt;width:426.45pt;height:66pt;mso-position-horizontal-relative:page;mso-position-vertical-relative:page;z-index:15732224" id="docshapegroup37" coordorigin="-9,6790" coordsize="8529,1320">
            <v:shape style="position:absolute;left:785;top:7020;width:7733;height:1080" id="docshape38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39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40" stroked="false">
              <v:imagedata r:id="rId11" o:title=""/>
            </v:shape>
            <v:shape style="position:absolute;left:0;top:6789;width:5420;height:1311" type="#_x0000_t75" id="docshape41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w10:wrap type="none"/>
          </v:group>
        </w:pict>
      </w:r>
      <w:r>
        <w:rPr>
          <w:color w:val="464646"/>
        </w:rPr>
        <w:t>Risk</w:t>
      </w:r>
      <w:r>
        <w:rPr>
          <w:color w:val="464646"/>
          <w:spacing w:val="-10"/>
        </w:rPr>
        <w:t> </w:t>
      </w:r>
      <w:r>
        <w:rPr>
          <w:color w:val="464646"/>
        </w:rPr>
        <w:t>Analysis</w:t>
      </w:r>
      <w:r>
        <w:rPr>
          <w:color w:val="464646"/>
          <w:spacing w:val="-12"/>
        </w:rPr>
        <w:t> </w:t>
      </w:r>
      <w:r>
        <w:rPr>
          <w:color w:val="464646"/>
        </w:rPr>
        <w:t>in</w:t>
      </w:r>
      <w:r>
        <w:rPr>
          <w:color w:val="464646"/>
          <w:spacing w:val="-7"/>
        </w:rPr>
        <w:t> </w:t>
      </w:r>
      <w:r>
        <w:rPr>
          <w:color w:val="464646"/>
          <w:spacing w:val="-2"/>
        </w:rPr>
        <w:t>Practice</w:t>
      </w:r>
    </w:p>
    <w:p>
      <w:pPr>
        <w:spacing w:line="674" w:lineRule="exact" w:before="139"/>
        <w:ind w:left="274" w:right="0" w:firstLine="0"/>
        <w:jc w:val="left"/>
        <w:rPr>
          <w:sz w:val="46"/>
        </w:rPr>
      </w:pPr>
      <w:r>
        <w:rPr>
          <w:sz w:val="46"/>
        </w:rPr>
        <w:t>Two</w:t>
      </w:r>
      <w:r>
        <w:rPr>
          <w:spacing w:val="-5"/>
          <w:sz w:val="46"/>
        </w:rPr>
        <w:t> </w:t>
      </w:r>
      <w:r>
        <w:rPr>
          <w:sz w:val="46"/>
        </w:rPr>
        <w:t>basic</w:t>
      </w:r>
      <w:r>
        <w:rPr>
          <w:spacing w:val="-6"/>
          <w:sz w:val="46"/>
        </w:rPr>
        <w:t> </w:t>
      </w:r>
      <w:r>
        <w:rPr>
          <w:spacing w:val="-2"/>
          <w:sz w:val="46"/>
        </w:rPr>
        <w:t>categories:</w:t>
      </w:r>
    </w:p>
    <w:p>
      <w:pPr>
        <w:pStyle w:val="ListParagraph"/>
        <w:numPr>
          <w:ilvl w:val="0"/>
          <w:numId w:val="2"/>
        </w:numPr>
        <w:tabs>
          <w:tab w:pos="994" w:val="left" w:leader="none"/>
          <w:tab w:pos="995" w:val="left" w:leader="none"/>
        </w:tabs>
        <w:spacing w:line="187" w:lineRule="auto" w:before="68" w:after="0"/>
        <w:ind w:left="994" w:right="247" w:hanging="720"/>
        <w:jc w:val="left"/>
        <w:rPr>
          <w:sz w:val="42"/>
        </w:rPr>
      </w:pPr>
      <w:r>
        <w:rPr>
          <w:sz w:val="42"/>
        </w:rPr>
        <w:t>Commercial: STRIDE from Microsoft, Security Risk Management Guide, also from Microsoft, ACSM/SAR (Adaptive</w:t>
      </w:r>
      <w:r>
        <w:rPr>
          <w:spacing w:val="-14"/>
          <w:sz w:val="42"/>
        </w:rPr>
        <w:t> </w:t>
      </w:r>
      <w:r>
        <w:rPr>
          <w:sz w:val="42"/>
        </w:rPr>
        <w:t>Countermeasure</w:t>
      </w:r>
      <w:r>
        <w:rPr>
          <w:spacing w:val="-10"/>
          <w:sz w:val="42"/>
        </w:rPr>
        <w:t> </w:t>
      </w:r>
      <w:r>
        <w:rPr>
          <w:sz w:val="42"/>
        </w:rPr>
        <w:t>Selection</w:t>
      </w:r>
      <w:r>
        <w:rPr>
          <w:spacing w:val="-12"/>
          <w:sz w:val="42"/>
        </w:rPr>
        <w:t> </w:t>
      </w:r>
      <w:r>
        <w:rPr>
          <w:sz w:val="42"/>
        </w:rPr>
        <w:t>Mechanism/Security Adequacy Review) from Sun</w:t>
      </w:r>
    </w:p>
    <w:p>
      <w:pPr>
        <w:pStyle w:val="ListParagraph"/>
        <w:numPr>
          <w:ilvl w:val="0"/>
          <w:numId w:val="2"/>
        </w:numPr>
        <w:tabs>
          <w:tab w:pos="994" w:val="left" w:leader="none"/>
          <w:tab w:pos="995" w:val="left" w:leader="none"/>
        </w:tabs>
        <w:spacing w:line="187" w:lineRule="auto" w:before="85" w:after="0"/>
        <w:ind w:left="994" w:right="290" w:hanging="720"/>
        <w:jc w:val="left"/>
        <w:rPr>
          <w:sz w:val="42"/>
        </w:rPr>
      </w:pPr>
      <w:r>
        <w:rPr>
          <w:sz w:val="42"/>
        </w:rPr>
        <w:t>Standards-Based: ASSET (Automated Security Self- Evaluation</w:t>
      </w:r>
      <w:r>
        <w:rPr>
          <w:spacing w:val="-11"/>
          <w:sz w:val="42"/>
        </w:rPr>
        <w:t> </w:t>
      </w:r>
      <w:r>
        <w:rPr>
          <w:sz w:val="42"/>
        </w:rPr>
        <w:t>Tool)</w:t>
      </w:r>
      <w:r>
        <w:rPr>
          <w:spacing w:val="-7"/>
          <w:sz w:val="42"/>
        </w:rPr>
        <w:t> </w:t>
      </w:r>
      <w:r>
        <w:rPr>
          <w:sz w:val="42"/>
        </w:rPr>
        <w:t>from</w:t>
      </w:r>
      <w:r>
        <w:rPr>
          <w:spacing w:val="-7"/>
          <w:sz w:val="42"/>
        </w:rPr>
        <w:t> </w:t>
      </w:r>
      <w:r>
        <w:rPr>
          <w:sz w:val="42"/>
        </w:rPr>
        <w:t>the</w:t>
      </w:r>
      <w:r>
        <w:rPr>
          <w:spacing w:val="-7"/>
          <w:sz w:val="42"/>
        </w:rPr>
        <w:t> </w:t>
      </w:r>
      <w:r>
        <w:rPr>
          <w:sz w:val="42"/>
        </w:rPr>
        <w:t>National</w:t>
      </w:r>
      <w:r>
        <w:rPr>
          <w:spacing w:val="-7"/>
          <w:sz w:val="42"/>
        </w:rPr>
        <w:t> </w:t>
      </w:r>
      <w:r>
        <w:rPr>
          <w:sz w:val="42"/>
        </w:rPr>
        <w:t>Institute</w:t>
      </w:r>
      <w:r>
        <w:rPr>
          <w:spacing w:val="-7"/>
          <w:sz w:val="42"/>
        </w:rPr>
        <w:t> </w:t>
      </w:r>
      <w:r>
        <w:rPr>
          <w:sz w:val="42"/>
        </w:rPr>
        <w:t>on</w:t>
      </w:r>
      <w:r>
        <w:rPr>
          <w:spacing w:val="-7"/>
          <w:sz w:val="42"/>
        </w:rPr>
        <w:t> </w:t>
      </w:r>
      <w:r>
        <w:rPr>
          <w:sz w:val="42"/>
        </w:rPr>
        <w:t>Standards and Technology (NIST) , OCTAVE (Operationally Critical Threat, Asset, and Vulnerability Evaluation) from SEI</w:t>
      </w:r>
    </w:p>
    <w:p>
      <w:pPr>
        <w:spacing w:after="0" w:line="187" w:lineRule="auto"/>
        <w:jc w:val="left"/>
        <w:rPr>
          <w:sz w:val="42"/>
        </w:rPr>
        <w:sectPr>
          <w:pgSz w:w="14400" w:h="8100" w:orient="landscape"/>
          <w:pgMar w:top="480" w:bottom="0" w:left="760" w:right="760"/>
        </w:sectPr>
      </w:pPr>
    </w:p>
    <w:p>
      <w:pPr>
        <w:pStyle w:val="Heading1"/>
      </w:pPr>
      <w:r>
        <w:rPr/>
        <w:pict>
          <v:group style="position:absolute;margin-left:-.475pt;margin-top:93.120003pt;width:594.5pt;height:312.4pt;mso-position-horizontal-relative:page;mso-position-vertical-relative:page;z-index:15732736" id="docshapegroup42" coordorigin="-9,1862" coordsize="11890,6248">
            <v:shape style="position:absolute;left:785;top:7020;width:7733;height:1080" id="docshape43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44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45" stroked="false">
              <v:imagedata r:id="rId11" o:title=""/>
            </v:shape>
            <v:shape style="position:absolute;left:0;top:6789;width:5420;height:1311" type="#_x0000_t75" id="docshape46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v:shape style="position:absolute;left:2160;top:1862;width:9720;height:5698" type="#_x0000_t75" id="docshape47" alt="Capture.PNG" stroked="false">
              <v:imagedata r:id="rId14" o:title=""/>
            </v:shape>
            <w10:wrap type="none"/>
          </v:group>
        </w:pict>
      </w:r>
      <w:r>
        <w:rPr>
          <w:color w:val="464646"/>
        </w:rPr>
        <w:t>Risk</w:t>
      </w:r>
      <w:r>
        <w:rPr>
          <w:color w:val="464646"/>
          <w:spacing w:val="-10"/>
        </w:rPr>
        <w:t> </w:t>
      </w:r>
      <w:r>
        <w:rPr>
          <w:color w:val="464646"/>
        </w:rPr>
        <w:t>Analysis</w:t>
      </w:r>
      <w:r>
        <w:rPr>
          <w:color w:val="464646"/>
          <w:spacing w:val="-12"/>
        </w:rPr>
        <w:t> </w:t>
      </w:r>
      <w:r>
        <w:rPr>
          <w:color w:val="464646"/>
        </w:rPr>
        <w:t>Fits</w:t>
      </w:r>
      <w:r>
        <w:rPr>
          <w:color w:val="464646"/>
          <w:spacing w:val="-13"/>
        </w:rPr>
        <w:t> </w:t>
      </w:r>
      <w:r>
        <w:rPr>
          <w:color w:val="464646"/>
        </w:rPr>
        <w:t>in</w:t>
      </w:r>
      <w:r>
        <w:rPr>
          <w:color w:val="464646"/>
          <w:spacing w:val="-8"/>
        </w:rPr>
        <w:t> </w:t>
      </w:r>
      <w:r>
        <w:rPr>
          <w:color w:val="464646"/>
        </w:rPr>
        <w:t>the</w:t>
      </w:r>
      <w:r>
        <w:rPr>
          <w:color w:val="464646"/>
          <w:spacing w:val="-6"/>
        </w:rPr>
        <w:t> </w:t>
      </w:r>
      <w:r>
        <w:rPr>
          <w:color w:val="464646"/>
          <w:spacing w:val="-5"/>
        </w:rPr>
        <w:t>RMF</w:t>
      </w:r>
    </w:p>
    <w:p>
      <w:pPr>
        <w:spacing w:after="0"/>
        <w:sectPr>
          <w:pgSz w:w="14400" w:h="8100" w:orient="landscape"/>
          <w:pgMar w:top="480" w:bottom="0" w:left="760" w:right="760"/>
        </w:sectPr>
      </w:pPr>
    </w:p>
    <w:p>
      <w:pPr>
        <w:pStyle w:val="Heading2"/>
      </w:pPr>
      <w:r>
        <w:rPr/>
        <w:pict>
          <v:group style="position:absolute;margin-left:-.475pt;margin-top:339.479797pt;width:426.45pt;height:66pt;mso-position-horizontal-relative:page;mso-position-vertical-relative:page;z-index:15733248" id="docshapegroup48" coordorigin="-9,6790" coordsize="8529,1320">
            <v:shape style="position:absolute;left:785;top:7020;width:7733;height:1080" id="docshape49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50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51" stroked="false">
              <v:imagedata r:id="rId11" o:title=""/>
            </v:shape>
            <v:shape style="position:absolute;left:0;top:6789;width:5420;height:1311" type="#_x0000_t75" id="docshape52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w10:wrap type="none"/>
          </v:group>
        </w:pict>
      </w:r>
      <w:r>
        <w:rPr>
          <w:color w:val="464646"/>
        </w:rPr>
        <w:t>Traditional</w:t>
      </w:r>
      <w:r>
        <w:rPr>
          <w:color w:val="464646"/>
          <w:spacing w:val="-24"/>
        </w:rPr>
        <w:t> </w:t>
      </w:r>
      <w:r>
        <w:rPr>
          <w:color w:val="464646"/>
        </w:rPr>
        <w:t>Risk</w:t>
      </w:r>
      <w:r>
        <w:rPr>
          <w:color w:val="464646"/>
          <w:spacing w:val="-22"/>
        </w:rPr>
        <w:t> </w:t>
      </w:r>
      <w:r>
        <w:rPr>
          <w:color w:val="464646"/>
        </w:rPr>
        <w:t>Analysis</w:t>
      </w:r>
      <w:r>
        <w:rPr>
          <w:color w:val="464646"/>
          <w:spacing w:val="-24"/>
        </w:rPr>
        <w:t> </w:t>
      </w:r>
      <w:r>
        <w:rPr>
          <w:color w:val="464646"/>
          <w:spacing w:val="-2"/>
        </w:rPr>
        <w:t>Terminology</w:t>
      </w:r>
    </w:p>
    <w:p>
      <w:pPr>
        <w:pStyle w:val="ListParagraph"/>
        <w:numPr>
          <w:ilvl w:val="1"/>
          <w:numId w:val="2"/>
        </w:numPr>
        <w:tabs>
          <w:tab w:pos="679" w:val="left" w:leader="none"/>
        </w:tabs>
        <w:spacing w:line="187" w:lineRule="auto" w:before="432" w:after="0"/>
        <w:ind w:left="678" w:right="708" w:hanging="404"/>
        <w:jc w:val="left"/>
        <w:rPr>
          <w:rFonts w:ascii="Wingdings 3" w:hAnsi="Wingdings 3"/>
          <w:color w:val="2CA1BE"/>
          <w:sz w:val="36"/>
        </w:rPr>
      </w:pPr>
      <w:r>
        <w:rPr>
          <w:sz w:val="54"/>
        </w:rPr>
        <w:t>Asset:</w:t>
      </w:r>
      <w:r>
        <w:rPr>
          <w:spacing w:val="-10"/>
          <w:sz w:val="54"/>
        </w:rPr>
        <w:t> </w:t>
      </w:r>
      <w:r>
        <w:rPr>
          <w:sz w:val="54"/>
        </w:rPr>
        <w:t>A</w:t>
      </w:r>
      <w:r>
        <w:rPr>
          <w:spacing w:val="-7"/>
          <w:sz w:val="54"/>
        </w:rPr>
        <w:t> </w:t>
      </w:r>
      <w:r>
        <w:rPr>
          <w:sz w:val="54"/>
        </w:rPr>
        <w:t>system</w:t>
      </w:r>
      <w:r>
        <w:rPr>
          <w:spacing w:val="-10"/>
          <w:sz w:val="54"/>
        </w:rPr>
        <w:t> </w:t>
      </w:r>
      <w:r>
        <w:rPr>
          <w:sz w:val="54"/>
        </w:rPr>
        <w:t>component,</w:t>
      </w:r>
      <w:r>
        <w:rPr>
          <w:spacing w:val="-7"/>
          <w:sz w:val="54"/>
        </w:rPr>
        <w:t> </w:t>
      </w:r>
      <w:r>
        <w:rPr>
          <w:sz w:val="54"/>
        </w:rPr>
        <w:t>data,</w:t>
      </w:r>
      <w:r>
        <w:rPr>
          <w:spacing w:val="-10"/>
          <w:sz w:val="54"/>
        </w:rPr>
        <w:t> </w:t>
      </w:r>
      <w:r>
        <w:rPr>
          <w:sz w:val="54"/>
        </w:rPr>
        <w:t>or</w:t>
      </w:r>
      <w:r>
        <w:rPr>
          <w:spacing w:val="-7"/>
          <w:sz w:val="54"/>
        </w:rPr>
        <w:t> </w:t>
      </w:r>
      <w:r>
        <w:rPr>
          <w:sz w:val="54"/>
        </w:rPr>
        <w:t>even</w:t>
      </w:r>
      <w:r>
        <w:rPr>
          <w:spacing w:val="-9"/>
          <w:sz w:val="54"/>
        </w:rPr>
        <w:t> </w:t>
      </w:r>
      <w:r>
        <w:rPr>
          <w:sz w:val="54"/>
        </w:rPr>
        <w:t>a complete system.</w:t>
      </w:r>
    </w:p>
    <w:p>
      <w:pPr>
        <w:pStyle w:val="ListParagraph"/>
        <w:numPr>
          <w:ilvl w:val="1"/>
          <w:numId w:val="2"/>
        </w:numPr>
        <w:tabs>
          <w:tab w:pos="679" w:val="left" w:leader="none"/>
        </w:tabs>
        <w:spacing w:line="187" w:lineRule="auto" w:before="82" w:after="0"/>
        <w:ind w:left="678" w:right="533" w:hanging="404"/>
        <w:jc w:val="left"/>
        <w:rPr>
          <w:rFonts w:ascii="Wingdings 3" w:hAnsi="Wingdings 3"/>
          <w:color w:val="2CA1BE"/>
          <w:sz w:val="36"/>
        </w:rPr>
      </w:pPr>
      <w:r>
        <w:rPr>
          <w:sz w:val="54"/>
        </w:rPr>
        <w:t>Risk:</w:t>
      </w:r>
      <w:r>
        <w:rPr>
          <w:spacing w:val="-10"/>
          <w:sz w:val="54"/>
        </w:rPr>
        <w:t> </w:t>
      </w:r>
      <w:r>
        <w:rPr>
          <w:sz w:val="54"/>
        </w:rPr>
        <w:t>The</w:t>
      </w:r>
      <w:r>
        <w:rPr>
          <w:spacing w:val="-6"/>
          <w:sz w:val="54"/>
        </w:rPr>
        <w:t> </w:t>
      </w:r>
      <w:r>
        <w:rPr>
          <w:sz w:val="54"/>
        </w:rPr>
        <w:t>probability</w:t>
      </w:r>
      <w:r>
        <w:rPr>
          <w:spacing w:val="-12"/>
          <w:sz w:val="54"/>
        </w:rPr>
        <w:t> </w:t>
      </w:r>
      <w:r>
        <w:rPr>
          <w:sz w:val="54"/>
        </w:rPr>
        <w:t>that</w:t>
      </w:r>
      <w:r>
        <w:rPr>
          <w:spacing w:val="-6"/>
          <w:sz w:val="54"/>
        </w:rPr>
        <w:t> </w:t>
      </w:r>
      <w:r>
        <w:rPr>
          <w:sz w:val="54"/>
        </w:rPr>
        <w:t>an</w:t>
      </w:r>
      <w:r>
        <w:rPr>
          <w:spacing w:val="-9"/>
          <w:sz w:val="54"/>
        </w:rPr>
        <w:t> </w:t>
      </w:r>
      <w:r>
        <w:rPr>
          <w:sz w:val="54"/>
        </w:rPr>
        <w:t>asset</w:t>
      </w:r>
      <w:r>
        <w:rPr>
          <w:spacing w:val="-9"/>
          <w:sz w:val="54"/>
        </w:rPr>
        <w:t> </w:t>
      </w:r>
      <w:r>
        <w:rPr>
          <w:sz w:val="54"/>
        </w:rPr>
        <w:t>will</w:t>
      </w:r>
      <w:r>
        <w:rPr>
          <w:spacing w:val="-12"/>
          <w:sz w:val="54"/>
        </w:rPr>
        <w:t> </w:t>
      </w:r>
      <w:r>
        <w:rPr>
          <w:sz w:val="54"/>
        </w:rPr>
        <w:t>suffer an event of a given negative impact.</w:t>
      </w:r>
    </w:p>
    <w:p>
      <w:pPr>
        <w:pStyle w:val="ListParagraph"/>
        <w:numPr>
          <w:ilvl w:val="1"/>
          <w:numId w:val="2"/>
        </w:numPr>
        <w:tabs>
          <w:tab w:pos="679" w:val="left" w:leader="none"/>
        </w:tabs>
        <w:spacing w:line="187" w:lineRule="auto" w:before="81" w:after="0"/>
        <w:ind w:left="678" w:right="556" w:hanging="404"/>
        <w:jc w:val="left"/>
        <w:rPr>
          <w:rFonts w:ascii="Wingdings 3" w:hAnsi="Wingdings 3"/>
          <w:color w:val="2CA1BE"/>
          <w:sz w:val="36"/>
        </w:rPr>
      </w:pPr>
      <w:r>
        <w:rPr>
          <w:sz w:val="54"/>
        </w:rPr>
        <w:t>Threat:</w:t>
      </w:r>
      <w:r>
        <w:rPr>
          <w:spacing w:val="-10"/>
          <w:sz w:val="54"/>
        </w:rPr>
        <w:t> </w:t>
      </w:r>
      <w:r>
        <w:rPr>
          <w:sz w:val="54"/>
        </w:rPr>
        <w:t>The</w:t>
      </w:r>
      <w:r>
        <w:rPr>
          <w:spacing w:val="-6"/>
          <w:sz w:val="54"/>
        </w:rPr>
        <w:t> </w:t>
      </w:r>
      <w:r>
        <w:rPr>
          <w:sz w:val="54"/>
        </w:rPr>
        <w:t>actor</w:t>
      </w:r>
      <w:r>
        <w:rPr>
          <w:spacing w:val="-6"/>
          <w:sz w:val="54"/>
        </w:rPr>
        <w:t> </w:t>
      </w:r>
      <w:r>
        <w:rPr>
          <w:sz w:val="54"/>
        </w:rPr>
        <w:t>or</w:t>
      </w:r>
      <w:r>
        <w:rPr>
          <w:spacing w:val="-7"/>
          <w:sz w:val="54"/>
        </w:rPr>
        <w:t> </w:t>
      </w:r>
      <w:r>
        <w:rPr>
          <w:sz w:val="54"/>
        </w:rPr>
        <w:t>agent</w:t>
      </w:r>
      <w:r>
        <w:rPr>
          <w:spacing w:val="-6"/>
          <w:sz w:val="54"/>
        </w:rPr>
        <w:t> </w:t>
      </w:r>
      <w:r>
        <w:rPr>
          <w:sz w:val="54"/>
        </w:rPr>
        <w:t>who</w:t>
      </w:r>
      <w:r>
        <w:rPr>
          <w:spacing w:val="-6"/>
          <w:sz w:val="54"/>
        </w:rPr>
        <w:t> </w:t>
      </w:r>
      <w:r>
        <w:rPr>
          <w:sz w:val="54"/>
        </w:rPr>
        <w:t>is</w:t>
      </w:r>
      <w:r>
        <w:rPr>
          <w:spacing w:val="-9"/>
          <w:sz w:val="54"/>
        </w:rPr>
        <w:t> </w:t>
      </w:r>
      <w:r>
        <w:rPr>
          <w:sz w:val="54"/>
        </w:rPr>
        <w:t>the</w:t>
      </w:r>
      <w:r>
        <w:rPr>
          <w:spacing w:val="-9"/>
          <w:sz w:val="54"/>
        </w:rPr>
        <w:t> </w:t>
      </w:r>
      <w:r>
        <w:rPr>
          <w:sz w:val="54"/>
        </w:rPr>
        <w:t>source of danger.</w:t>
      </w:r>
    </w:p>
    <w:p>
      <w:pPr>
        <w:spacing w:after="0" w:line="187" w:lineRule="auto"/>
        <w:jc w:val="left"/>
        <w:rPr>
          <w:rFonts w:ascii="Wingdings 3" w:hAnsi="Wingdings 3"/>
          <w:sz w:val="36"/>
        </w:rPr>
        <w:sectPr>
          <w:pgSz w:w="14400" w:h="8100" w:orient="landscape"/>
          <w:pgMar w:top="620" w:bottom="0" w:left="760" w:right="760"/>
        </w:sectPr>
      </w:pPr>
    </w:p>
    <w:p>
      <w:pPr>
        <w:pStyle w:val="Heading2"/>
      </w:pPr>
      <w:r>
        <w:rPr/>
        <w:pict>
          <v:group style="position:absolute;margin-left:-.475pt;margin-top:339.479797pt;width:426.45pt;height:66pt;mso-position-horizontal-relative:page;mso-position-vertical-relative:page;z-index:-15992832" id="docshapegroup53" coordorigin="-9,6790" coordsize="8529,1320">
            <v:shape style="position:absolute;left:785;top:7020;width:7733;height:1080" id="docshape54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55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56" stroked="false">
              <v:imagedata r:id="rId11" o:title=""/>
            </v:shape>
            <v:shape style="position:absolute;left:0;top:6789;width:5420;height:1311" type="#_x0000_t75" id="docshape57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w10:wrap type="none"/>
          </v:group>
        </w:pict>
      </w:r>
      <w:r>
        <w:rPr>
          <w:color w:val="464646"/>
        </w:rPr>
        <w:t>Traditional</w:t>
      </w:r>
      <w:r>
        <w:rPr>
          <w:color w:val="464646"/>
          <w:spacing w:val="-24"/>
        </w:rPr>
        <w:t> </w:t>
      </w:r>
      <w:r>
        <w:rPr>
          <w:color w:val="464646"/>
        </w:rPr>
        <w:t>Risk</w:t>
      </w:r>
      <w:r>
        <w:rPr>
          <w:color w:val="464646"/>
          <w:spacing w:val="-22"/>
        </w:rPr>
        <w:t> </w:t>
      </w:r>
      <w:r>
        <w:rPr>
          <w:color w:val="464646"/>
        </w:rPr>
        <w:t>Analysis</w:t>
      </w:r>
      <w:r>
        <w:rPr>
          <w:color w:val="464646"/>
          <w:spacing w:val="-24"/>
        </w:rPr>
        <w:t> </w:t>
      </w:r>
      <w:r>
        <w:rPr>
          <w:color w:val="464646"/>
          <w:spacing w:val="-2"/>
        </w:rPr>
        <w:t>Terminology</w:t>
      </w:r>
    </w:p>
    <w:p>
      <w:pPr>
        <w:pStyle w:val="ListParagraph"/>
        <w:numPr>
          <w:ilvl w:val="1"/>
          <w:numId w:val="2"/>
        </w:numPr>
        <w:tabs>
          <w:tab w:pos="679" w:val="left" w:leader="none"/>
        </w:tabs>
        <w:spacing w:line="187" w:lineRule="auto" w:before="433" w:after="0"/>
        <w:ind w:left="678" w:right="1280" w:hanging="404"/>
        <w:jc w:val="left"/>
        <w:rPr>
          <w:rFonts w:ascii="Wingdings 3" w:hAnsi="Wingdings 3"/>
          <w:color w:val="2CA1BE"/>
          <w:sz w:val="35"/>
        </w:rPr>
      </w:pPr>
      <w:r>
        <w:rPr>
          <w:sz w:val="52"/>
        </w:rPr>
        <w:t>Vulnerability:</w:t>
      </w:r>
      <w:r>
        <w:rPr>
          <w:spacing w:val="-11"/>
          <w:sz w:val="52"/>
        </w:rPr>
        <w:t> </w:t>
      </w:r>
      <w:r>
        <w:rPr>
          <w:sz w:val="52"/>
        </w:rPr>
        <w:t>In</w:t>
      </w:r>
      <w:r>
        <w:rPr>
          <w:spacing w:val="-7"/>
          <w:sz w:val="52"/>
        </w:rPr>
        <w:t> </w:t>
      </w:r>
      <w:r>
        <w:rPr>
          <w:sz w:val="52"/>
        </w:rPr>
        <w:t>general,</w:t>
      </w:r>
      <w:r>
        <w:rPr>
          <w:spacing w:val="-7"/>
          <w:sz w:val="52"/>
        </w:rPr>
        <w:t> </w:t>
      </w:r>
      <w:r>
        <w:rPr>
          <w:sz w:val="52"/>
        </w:rPr>
        <w:t>a</w:t>
      </w:r>
      <w:r>
        <w:rPr>
          <w:spacing w:val="-5"/>
          <w:sz w:val="52"/>
        </w:rPr>
        <w:t> </w:t>
      </w:r>
      <w:r>
        <w:rPr>
          <w:sz w:val="52"/>
        </w:rPr>
        <w:t>vulnerability</w:t>
      </w:r>
      <w:r>
        <w:rPr>
          <w:spacing w:val="-11"/>
          <w:sz w:val="52"/>
        </w:rPr>
        <w:t> </w:t>
      </w:r>
      <w:r>
        <w:rPr>
          <w:sz w:val="52"/>
        </w:rPr>
        <w:t>is</w:t>
      </w:r>
      <w:r>
        <w:rPr>
          <w:spacing w:val="-4"/>
          <w:sz w:val="52"/>
        </w:rPr>
        <w:t> </w:t>
      </w:r>
      <w:r>
        <w:rPr>
          <w:sz w:val="52"/>
        </w:rPr>
        <w:t>a defect or weakness in system security </w:t>
      </w:r>
      <w:r>
        <w:rPr>
          <w:spacing w:val="-2"/>
          <w:sz w:val="52"/>
        </w:rPr>
        <w:t>procedures.</w:t>
      </w:r>
    </w:p>
    <w:p>
      <w:pPr>
        <w:pStyle w:val="ListParagraph"/>
        <w:numPr>
          <w:ilvl w:val="1"/>
          <w:numId w:val="2"/>
        </w:numPr>
        <w:tabs>
          <w:tab w:pos="679" w:val="left" w:leader="none"/>
        </w:tabs>
        <w:spacing w:line="187" w:lineRule="auto" w:before="82" w:after="0"/>
        <w:ind w:left="678" w:right="420" w:hanging="404"/>
        <w:jc w:val="left"/>
        <w:rPr>
          <w:rFonts w:ascii="Wingdings 3" w:hAnsi="Wingdings 3"/>
          <w:color w:val="2CA1BE"/>
          <w:sz w:val="35"/>
        </w:rPr>
      </w:pPr>
      <w:r>
        <w:rPr>
          <w:sz w:val="52"/>
        </w:rPr>
        <w:t>Countermeasures or safeguards: Technical controls prescribed for an information system which, taken together, adequately protect the confidentiality,</w:t>
      </w:r>
      <w:r>
        <w:rPr>
          <w:spacing w:val="-11"/>
          <w:sz w:val="52"/>
        </w:rPr>
        <w:t> </w:t>
      </w:r>
      <w:r>
        <w:rPr>
          <w:sz w:val="52"/>
        </w:rPr>
        <w:t>integrity,</w:t>
      </w:r>
      <w:r>
        <w:rPr>
          <w:spacing w:val="-7"/>
          <w:sz w:val="52"/>
        </w:rPr>
        <w:t> </w:t>
      </w:r>
      <w:r>
        <w:rPr>
          <w:sz w:val="52"/>
        </w:rPr>
        <w:t>and</w:t>
      </w:r>
      <w:r>
        <w:rPr>
          <w:spacing w:val="-7"/>
          <w:sz w:val="52"/>
        </w:rPr>
        <w:t> </w:t>
      </w:r>
      <w:r>
        <w:rPr>
          <w:sz w:val="52"/>
        </w:rPr>
        <w:t>availability</w:t>
      </w:r>
      <w:r>
        <w:rPr>
          <w:spacing w:val="-11"/>
          <w:sz w:val="52"/>
        </w:rPr>
        <w:t> </w:t>
      </w:r>
      <w:r>
        <w:rPr>
          <w:sz w:val="52"/>
        </w:rPr>
        <w:t>of</w:t>
      </w:r>
      <w:r>
        <w:rPr>
          <w:spacing w:val="-6"/>
          <w:sz w:val="52"/>
        </w:rPr>
        <w:t> </w:t>
      </w:r>
      <w:r>
        <w:rPr>
          <w:sz w:val="52"/>
        </w:rPr>
        <w:t>the system and its information.</w:t>
      </w:r>
    </w:p>
    <w:p>
      <w:pPr>
        <w:spacing w:after="0" w:line="187" w:lineRule="auto"/>
        <w:jc w:val="left"/>
        <w:rPr>
          <w:rFonts w:ascii="Wingdings 3" w:hAnsi="Wingdings 3"/>
          <w:sz w:val="35"/>
        </w:rPr>
        <w:sectPr>
          <w:pgSz w:w="14400" w:h="8100" w:orient="landscape"/>
          <w:pgMar w:top="620" w:bottom="0" w:left="760" w:right="760"/>
        </w:sectPr>
      </w:pPr>
    </w:p>
    <w:p>
      <w:pPr>
        <w:pStyle w:val="Heading2"/>
      </w:pPr>
      <w:r>
        <w:rPr/>
        <w:pict>
          <v:group style="position:absolute;margin-left:-.475pt;margin-top:339.479797pt;width:426.45pt;height:66pt;mso-position-horizontal-relative:page;mso-position-vertical-relative:page;z-index:15734272" id="docshapegroup58" coordorigin="-9,6790" coordsize="8529,1320">
            <v:shape style="position:absolute;left:785;top:7020;width:7733;height:1080" id="docshape59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60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61" stroked="false">
              <v:imagedata r:id="rId11" o:title=""/>
            </v:shape>
            <v:shape style="position:absolute;left:0;top:6789;width:5420;height:1311" type="#_x0000_t75" id="docshape62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w10:wrap type="none"/>
          </v:group>
        </w:pict>
      </w:r>
      <w:r>
        <w:rPr>
          <w:color w:val="464646"/>
        </w:rPr>
        <w:t>Traditional</w:t>
      </w:r>
      <w:r>
        <w:rPr>
          <w:color w:val="464646"/>
          <w:spacing w:val="-24"/>
        </w:rPr>
        <w:t> </w:t>
      </w:r>
      <w:r>
        <w:rPr>
          <w:color w:val="464646"/>
        </w:rPr>
        <w:t>Risk</w:t>
      </w:r>
      <w:r>
        <w:rPr>
          <w:color w:val="464646"/>
          <w:spacing w:val="-22"/>
        </w:rPr>
        <w:t> </w:t>
      </w:r>
      <w:r>
        <w:rPr>
          <w:color w:val="464646"/>
        </w:rPr>
        <w:t>Analysis</w:t>
      </w:r>
      <w:r>
        <w:rPr>
          <w:color w:val="464646"/>
          <w:spacing w:val="-24"/>
        </w:rPr>
        <w:t> </w:t>
      </w:r>
      <w:r>
        <w:rPr>
          <w:color w:val="464646"/>
          <w:spacing w:val="-2"/>
        </w:rPr>
        <w:t>Terminology</w:t>
      </w:r>
    </w:p>
    <w:p>
      <w:pPr>
        <w:pStyle w:val="ListParagraph"/>
        <w:numPr>
          <w:ilvl w:val="1"/>
          <w:numId w:val="2"/>
        </w:numPr>
        <w:tabs>
          <w:tab w:pos="679" w:val="left" w:leader="none"/>
        </w:tabs>
        <w:spacing w:line="187" w:lineRule="auto" w:before="432" w:after="0"/>
        <w:ind w:left="678" w:right="528" w:hanging="404"/>
        <w:jc w:val="left"/>
        <w:rPr>
          <w:rFonts w:ascii="Wingdings 3" w:hAnsi="Wingdings 3"/>
          <w:color w:val="2CA1BE"/>
          <w:sz w:val="36"/>
        </w:rPr>
      </w:pPr>
      <w:r>
        <w:rPr>
          <w:sz w:val="54"/>
        </w:rPr>
        <w:t>Probability:</w:t>
      </w:r>
      <w:r>
        <w:rPr>
          <w:spacing w:val="-15"/>
          <w:sz w:val="54"/>
        </w:rPr>
        <w:t> </w:t>
      </w:r>
      <w:r>
        <w:rPr>
          <w:sz w:val="54"/>
        </w:rPr>
        <w:t>The</w:t>
      </w:r>
      <w:r>
        <w:rPr>
          <w:spacing w:val="-9"/>
          <w:sz w:val="54"/>
        </w:rPr>
        <w:t> </w:t>
      </w:r>
      <w:r>
        <w:rPr>
          <w:sz w:val="54"/>
        </w:rPr>
        <w:t>likelihood</w:t>
      </w:r>
      <w:r>
        <w:rPr>
          <w:spacing w:val="-14"/>
          <w:sz w:val="54"/>
        </w:rPr>
        <w:t> </w:t>
      </w:r>
      <w:r>
        <w:rPr>
          <w:sz w:val="54"/>
        </w:rPr>
        <w:t>that</w:t>
      </w:r>
      <w:r>
        <w:rPr>
          <w:spacing w:val="-12"/>
          <w:sz w:val="54"/>
        </w:rPr>
        <w:t> </w:t>
      </w:r>
      <w:r>
        <w:rPr>
          <w:sz w:val="54"/>
        </w:rPr>
        <w:t>a</w:t>
      </w:r>
      <w:r>
        <w:rPr>
          <w:spacing w:val="-9"/>
          <w:sz w:val="54"/>
        </w:rPr>
        <w:t> </w:t>
      </w:r>
      <w:r>
        <w:rPr>
          <w:sz w:val="54"/>
        </w:rPr>
        <w:t>given</w:t>
      </w:r>
      <w:r>
        <w:rPr>
          <w:spacing w:val="-8"/>
          <w:sz w:val="54"/>
        </w:rPr>
        <w:t> </w:t>
      </w:r>
      <w:r>
        <w:rPr>
          <w:sz w:val="54"/>
        </w:rPr>
        <w:t>event will be triggered. Three simple buckets:</w:t>
      </w:r>
    </w:p>
    <w:p>
      <w:pPr>
        <w:pStyle w:val="ListParagraph"/>
        <w:numPr>
          <w:ilvl w:val="2"/>
          <w:numId w:val="2"/>
        </w:numPr>
        <w:tabs>
          <w:tab w:pos="1816" w:val="left" w:leader="none"/>
        </w:tabs>
        <w:spacing w:line="565" w:lineRule="exact" w:before="0" w:after="0"/>
        <w:ind w:left="1815" w:right="0" w:hanging="721"/>
        <w:jc w:val="left"/>
        <w:rPr>
          <w:sz w:val="42"/>
        </w:rPr>
      </w:pPr>
      <w:r>
        <w:rPr>
          <w:sz w:val="42"/>
        </w:rPr>
        <w:t>High</w:t>
      </w:r>
      <w:r>
        <w:rPr>
          <w:spacing w:val="-2"/>
          <w:sz w:val="42"/>
        </w:rPr>
        <w:t> </w:t>
      </w:r>
      <w:r>
        <w:rPr>
          <w:spacing w:val="-5"/>
          <w:sz w:val="42"/>
        </w:rPr>
        <w:t>(H)</w:t>
      </w:r>
    </w:p>
    <w:p>
      <w:pPr>
        <w:pStyle w:val="ListParagraph"/>
        <w:numPr>
          <w:ilvl w:val="2"/>
          <w:numId w:val="2"/>
        </w:numPr>
        <w:tabs>
          <w:tab w:pos="1816" w:val="left" w:leader="none"/>
        </w:tabs>
        <w:spacing w:line="564" w:lineRule="exact" w:before="0" w:after="0"/>
        <w:ind w:left="1815" w:right="0" w:hanging="721"/>
        <w:jc w:val="left"/>
        <w:rPr>
          <w:sz w:val="42"/>
        </w:rPr>
      </w:pPr>
      <w:r>
        <w:rPr>
          <w:sz w:val="42"/>
        </w:rPr>
        <w:t>Medium</w:t>
      </w:r>
      <w:r>
        <w:rPr>
          <w:spacing w:val="-6"/>
          <w:sz w:val="42"/>
        </w:rPr>
        <w:t> </w:t>
      </w:r>
      <w:r>
        <w:rPr>
          <w:spacing w:val="-4"/>
          <w:sz w:val="42"/>
        </w:rPr>
        <w:t>(M),</w:t>
      </w:r>
    </w:p>
    <w:p>
      <w:pPr>
        <w:pStyle w:val="ListParagraph"/>
        <w:numPr>
          <w:ilvl w:val="2"/>
          <w:numId w:val="2"/>
        </w:numPr>
        <w:tabs>
          <w:tab w:pos="1816" w:val="left" w:leader="none"/>
        </w:tabs>
        <w:spacing w:line="605" w:lineRule="exact" w:before="0" w:after="0"/>
        <w:ind w:left="1815" w:right="0" w:hanging="721"/>
        <w:jc w:val="left"/>
        <w:rPr>
          <w:sz w:val="42"/>
        </w:rPr>
      </w:pPr>
      <w:r>
        <w:rPr>
          <w:sz w:val="42"/>
        </w:rPr>
        <w:t>Low</w:t>
      </w:r>
      <w:r>
        <w:rPr>
          <w:spacing w:val="-6"/>
          <w:sz w:val="42"/>
        </w:rPr>
        <w:t> </w:t>
      </w:r>
      <w:r>
        <w:rPr>
          <w:spacing w:val="-4"/>
          <w:sz w:val="42"/>
        </w:rPr>
        <w:t>(L).</w:t>
      </w:r>
    </w:p>
    <w:p>
      <w:pPr>
        <w:spacing w:after="0" w:line="605" w:lineRule="exact"/>
        <w:jc w:val="left"/>
        <w:rPr>
          <w:sz w:val="42"/>
        </w:rPr>
        <w:sectPr>
          <w:pgSz w:w="14400" w:h="8100" w:orient="landscape"/>
          <w:pgMar w:top="620" w:bottom="0" w:left="760" w:right="760"/>
        </w:sectPr>
      </w:pPr>
    </w:p>
    <w:p>
      <w:pPr>
        <w:spacing w:line="187" w:lineRule="auto" w:before="39"/>
        <w:ind w:left="102" w:right="0" w:firstLine="0"/>
        <w:jc w:val="left"/>
        <w:rPr>
          <w:b/>
          <w:sz w:val="50"/>
        </w:rPr>
      </w:pPr>
      <w:r>
        <w:rPr/>
        <w:pict>
          <v:group style="position:absolute;margin-left:-.475pt;margin-top:339.479797pt;width:426.45pt;height:66pt;mso-position-horizontal-relative:page;mso-position-vertical-relative:page;z-index:15734784" id="docshapegroup63" coordorigin="-9,6790" coordsize="8529,1320">
            <v:shape style="position:absolute;left:785;top:7020;width:7733;height:1080" id="docshape64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65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66" stroked="false">
              <v:imagedata r:id="rId11" o:title=""/>
            </v:shape>
            <v:shape style="position:absolute;left:0;top:6789;width:5420;height:1311" type="#_x0000_t75" id="docshape67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w10:wrap type="none"/>
          </v:group>
        </w:pict>
      </w:r>
      <w:r>
        <w:rPr>
          <w:b/>
          <w:color w:val="464646"/>
          <w:sz w:val="50"/>
        </w:rPr>
        <w:t>Threat</w:t>
      </w:r>
      <w:r>
        <w:rPr>
          <w:b/>
          <w:color w:val="464646"/>
          <w:spacing w:val="-12"/>
          <w:sz w:val="50"/>
        </w:rPr>
        <w:t> </w:t>
      </w:r>
      <w:r>
        <w:rPr>
          <w:b/>
          <w:color w:val="464646"/>
          <w:sz w:val="50"/>
        </w:rPr>
        <w:t>Modeling</w:t>
      </w:r>
      <w:r>
        <w:rPr>
          <w:b/>
          <w:color w:val="464646"/>
          <w:spacing w:val="-9"/>
          <w:sz w:val="50"/>
        </w:rPr>
        <w:t> </w:t>
      </w:r>
      <w:r>
        <w:rPr>
          <w:b/>
          <w:color w:val="464646"/>
          <w:sz w:val="50"/>
        </w:rPr>
        <w:t>versus</w:t>
      </w:r>
      <w:r>
        <w:rPr>
          <w:b/>
          <w:color w:val="464646"/>
          <w:spacing w:val="-10"/>
          <w:sz w:val="50"/>
        </w:rPr>
        <w:t> </w:t>
      </w:r>
      <w:r>
        <w:rPr>
          <w:b/>
          <w:color w:val="464646"/>
          <w:sz w:val="50"/>
        </w:rPr>
        <w:t>Risk</w:t>
      </w:r>
      <w:r>
        <w:rPr>
          <w:b/>
          <w:color w:val="464646"/>
          <w:spacing w:val="-9"/>
          <w:sz w:val="50"/>
        </w:rPr>
        <w:t> </w:t>
      </w:r>
      <w:r>
        <w:rPr>
          <w:b/>
          <w:color w:val="464646"/>
          <w:sz w:val="50"/>
        </w:rPr>
        <w:t>Analysis:</w:t>
      </w:r>
      <w:r>
        <w:rPr>
          <w:b/>
          <w:color w:val="464646"/>
          <w:spacing w:val="-12"/>
          <w:sz w:val="50"/>
        </w:rPr>
        <w:t> </w:t>
      </w:r>
      <w:r>
        <w:rPr>
          <w:b/>
          <w:color w:val="464646"/>
          <w:sz w:val="50"/>
        </w:rPr>
        <w:t>Microsoft Redefines Terms</w:t>
      </w:r>
    </w:p>
    <w:p>
      <w:pPr>
        <w:spacing w:line="778" w:lineRule="exact" w:before="94"/>
        <w:ind w:left="274" w:right="0" w:firstLine="0"/>
        <w:jc w:val="left"/>
        <w:rPr>
          <w:sz w:val="54"/>
        </w:rPr>
      </w:pPr>
      <w:r>
        <w:rPr>
          <w:sz w:val="54"/>
        </w:rPr>
        <w:t>STRIDE</w:t>
      </w:r>
      <w:r>
        <w:rPr>
          <w:spacing w:val="-4"/>
          <w:sz w:val="54"/>
        </w:rPr>
        <w:t> </w:t>
      </w:r>
      <w:r>
        <w:rPr>
          <w:sz w:val="54"/>
        </w:rPr>
        <w:t>is</w:t>
      </w:r>
      <w:r>
        <w:rPr>
          <w:spacing w:val="-8"/>
          <w:sz w:val="54"/>
        </w:rPr>
        <w:t> </w:t>
      </w:r>
      <w:r>
        <w:rPr>
          <w:sz w:val="54"/>
        </w:rPr>
        <w:t>an</w:t>
      </w:r>
      <w:r>
        <w:rPr>
          <w:spacing w:val="-3"/>
          <w:sz w:val="54"/>
        </w:rPr>
        <w:t> </w:t>
      </w:r>
      <w:r>
        <w:rPr>
          <w:sz w:val="54"/>
        </w:rPr>
        <w:t>acronym</w:t>
      </w:r>
      <w:r>
        <w:rPr>
          <w:spacing w:val="-5"/>
          <w:sz w:val="54"/>
        </w:rPr>
        <w:t> for</w:t>
      </w:r>
    </w:p>
    <w:p>
      <w:pPr>
        <w:pStyle w:val="ListParagraph"/>
        <w:numPr>
          <w:ilvl w:val="0"/>
          <w:numId w:val="3"/>
        </w:numPr>
        <w:tabs>
          <w:tab w:pos="1541" w:val="left" w:leader="none"/>
          <w:tab w:pos="1542" w:val="left" w:leader="none"/>
        </w:tabs>
        <w:spacing w:line="608" w:lineRule="exact" w:before="0" w:after="0"/>
        <w:ind w:left="1542" w:right="0" w:hanging="821"/>
        <w:jc w:val="left"/>
        <w:rPr>
          <w:sz w:val="46"/>
        </w:rPr>
      </w:pPr>
      <w:r>
        <w:rPr>
          <w:spacing w:val="-2"/>
          <w:sz w:val="46"/>
        </w:rPr>
        <w:t>Spoofing,</w:t>
      </w:r>
    </w:p>
    <w:p>
      <w:pPr>
        <w:pStyle w:val="ListParagraph"/>
        <w:numPr>
          <w:ilvl w:val="0"/>
          <w:numId w:val="3"/>
        </w:numPr>
        <w:tabs>
          <w:tab w:pos="1541" w:val="left" w:leader="none"/>
          <w:tab w:pos="1542" w:val="left" w:leader="none"/>
        </w:tabs>
        <w:spacing w:line="612" w:lineRule="exact" w:before="0" w:after="0"/>
        <w:ind w:left="1542" w:right="0" w:hanging="821"/>
        <w:jc w:val="left"/>
        <w:rPr>
          <w:sz w:val="46"/>
        </w:rPr>
      </w:pPr>
      <w:r>
        <w:rPr>
          <w:spacing w:val="-2"/>
          <w:sz w:val="46"/>
        </w:rPr>
        <w:t>Tampering,</w:t>
      </w:r>
    </w:p>
    <w:p>
      <w:pPr>
        <w:pStyle w:val="ListParagraph"/>
        <w:numPr>
          <w:ilvl w:val="0"/>
          <w:numId w:val="3"/>
        </w:numPr>
        <w:tabs>
          <w:tab w:pos="1541" w:val="left" w:leader="none"/>
          <w:tab w:pos="1542" w:val="left" w:leader="none"/>
        </w:tabs>
        <w:spacing w:line="612" w:lineRule="exact" w:before="0" w:after="0"/>
        <w:ind w:left="1542" w:right="0" w:hanging="821"/>
        <w:jc w:val="left"/>
        <w:rPr>
          <w:sz w:val="46"/>
        </w:rPr>
      </w:pPr>
      <w:r>
        <w:rPr>
          <w:spacing w:val="-2"/>
          <w:sz w:val="46"/>
        </w:rPr>
        <w:t>Repudiation,</w:t>
      </w:r>
    </w:p>
    <w:p>
      <w:pPr>
        <w:pStyle w:val="ListParagraph"/>
        <w:numPr>
          <w:ilvl w:val="0"/>
          <w:numId w:val="3"/>
        </w:numPr>
        <w:tabs>
          <w:tab w:pos="1541" w:val="left" w:leader="none"/>
          <w:tab w:pos="1542" w:val="left" w:leader="none"/>
        </w:tabs>
        <w:spacing w:line="612" w:lineRule="exact" w:before="0" w:after="0"/>
        <w:ind w:left="1542" w:right="0" w:hanging="821"/>
        <w:jc w:val="left"/>
        <w:rPr>
          <w:sz w:val="46"/>
        </w:rPr>
      </w:pPr>
      <w:r>
        <w:rPr>
          <w:sz w:val="46"/>
        </w:rPr>
        <w:t>Information</w:t>
      </w:r>
      <w:r>
        <w:rPr>
          <w:spacing w:val="-16"/>
          <w:sz w:val="46"/>
        </w:rPr>
        <w:t> </w:t>
      </w:r>
      <w:r>
        <w:rPr>
          <w:spacing w:val="-2"/>
          <w:sz w:val="46"/>
        </w:rPr>
        <w:t>disclosure,</w:t>
      </w:r>
    </w:p>
    <w:p>
      <w:pPr>
        <w:pStyle w:val="ListParagraph"/>
        <w:numPr>
          <w:ilvl w:val="0"/>
          <w:numId w:val="3"/>
        </w:numPr>
        <w:tabs>
          <w:tab w:pos="1541" w:val="left" w:leader="none"/>
          <w:tab w:pos="1542" w:val="left" w:leader="none"/>
        </w:tabs>
        <w:spacing w:line="612" w:lineRule="exact" w:before="0" w:after="0"/>
        <w:ind w:left="1542" w:right="0" w:hanging="821"/>
        <w:jc w:val="left"/>
        <w:rPr>
          <w:sz w:val="46"/>
        </w:rPr>
      </w:pPr>
      <w:r>
        <w:rPr>
          <w:sz w:val="46"/>
        </w:rPr>
        <w:t>Denial</w:t>
      </w:r>
      <w:r>
        <w:rPr>
          <w:spacing w:val="-7"/>
          <w:sz w:val="46"/>
        </w:rPr>
        <w:t> </w:t>
      </w:r>
      <w:r>
        <w:rPr>
          <w:sz w:val="46"/>
        </w:rPr>
        <w:t>of</w:t>
      </w:r>
      <w:r>
        <w:rPr>
          <w:spacing w:val="-4"/>
          <w:sz w:val="46"/>
        </w:rPr>
        <w:t> </w:t>
      </w:r>
      <w:r>
        <w:rPr>
          <w:sz w:val="46"/>
        </w:rPr>
        <w:t>service,</w:t>
      </w:r>
      <w:r>
        <w:rPr>
          <w:spacing w:val="-6"/>
          <w:sz w:val="46"/>
        </w:rPr>
        <w:t> </w:t>
      </w:r>
      <w:r>
        <w:rPr>
          <w:spacing w:val="-5"/>
          <w:sz w:val="46"/>
        </w:rPr>
        <w:t>and</w:t>
      </w:r>
    </w:p>
    <w:p>
      <w:pPr>
        <w:pStyle w:val="ListParagraph"/>
        <w:numPr>
          <w:ilvl w:val="0"/>
          <w:numId w:val="3"/>
        </w:numPr>
        <w:tabs>
          <w:tab w:pos="1541" w:val="left" w:leader="none"/>
          <w:tab w:pos="1542" w:val="left" w:leader="none"/>
        </w:tabs>
        <w:spacing w:line="612" w:lineRule="exact" w:before="0" w:after="0"/>
        <w:ind w:left="1542" w:right="0" w:hanging="821"/>
        <w:jc w:val="left"/>
        <w:rPr>
          <w:sz w:val="46"/>
        </w:rPr>
      </w:pPr>
      <w:r>
        <w:rPr>
          <w:sz w:val="46"/>
        </w:rPr>
        <w:t>Elevation</w:t>
      </w:r>
      <w:r>
        <w:rPr>
          <w:spacing w:val="-9"/>
          <w:sz w:val="46"/>
        </w:rPr>
        <w:t> </w:t>
      </w:r>
      <w:r>
        <w:rPr>
          <w:sz w:val="46"/>
        </w:rPr>
        <w:t>of</w:t>
      </w:r>
      <w:r>
        <w:rPr>
          <w:spacing w:val="-1"/>
          <w:sz w:val="46"/>
        </w:rPr>
        <w:t> </w:t>
      </w:r>
      <w:r>
        <w:rPr>
          <w:spacing w:val="-2"/>
          <w:sz w:val="46"/>
        </w:rPr>
        <w:t>privilege.</w:t>
      </w:r>
    </w:p>
    <w:p>
      <w:pPr>
        <w:spacing w:line="659" w:lineRule="exact" w:before="0"/>
        <w:ind w:left="721" w:right="0" w:firstLine="0"/>
        <w:jc w:val="left"/>
        <w:rPr>
          <w:sz w:val="46"/>
        </w:rPr>
      </w:pPr>
      <w:r>
        <w:rPr>
          <w:sz w:val="46"/>
        </w:rPr>
        <w:t>Source:</w:t>
      </w:r>
      <w:r>
        <w:rPr>
          <w:spacing w:val="-13"/>
          <w:sz w:val="46"/>
        </w:rPr>
        <w:t> </w:t>
      </w:r>
      <w:hyperlink r:id="rId15">
        <w:r>
          <w:rPr>
            <w:color w:val="FF8118"/>
            <w:sz w:val="46"/>
            <w:u w:val="single" w:color="FF8118"/>
          </w:rPr>
          <w:t>Official</w:t>
        </w:r>
        <w:r>
          <w:rPr>
            <w:color w:val="FF8118"/>
            <w:spacing w:val="-12"/>
            <w:sz w:val="46"/>
            <w:u w:val="single" w:color="FF8118"/>
          </w:rPr>
          <w:t> </w:t>
        </w:r>
        <w:r>
          <w:rPr>
            <w:color w:val="FF8118"/>
            <w:spacing w:val="-4"/>
            <w:sz w:val="46"/>
            <w:u w:val="single" w:color="FF8118"/>
          </w:rPr>
          <w:t>Link</w:t>
        </w:r>
      </w:hyperlink>
    </w:p>
    <w:p>
      <w:pPr>
        <w:spacing w:after="0" w:line="659" w:lineRule="exact"/>
        <w:jc w:val="left"/>
        <w:rPr>
          <w:sz w:val="46"/>
        </w:rPr>
        <w:sectPr>
          <w:pgSz w:w="14400" w:h="8100" w:orient="landscape"/>
          <w:pgMar w:top="360" w:bottom="0" w:left="760" w:right="760"/>
        </w:sectPr>
      </w:pPr>
    </w:p>
    <w:p>
      <w:pPr>
        <w:pStyle w:val="Heading1"/>
      </w:pPr>
      <w:r>
        <w:rPr/>
        <w:pict>
          <v:group style="position:absolute;margin-left:-.475pt;margin-top:90pt;width:684.75pt;height:315.5pt;mso-position-horizontal-relative:page;mso-position-vertical-relative:page;z-index:15735296" id="docshapegroup68" coordorigin="-9,1800" coordsize="13695,6310">
            <v:shape style="position:absolute;left:785;top:7020;width:7733;height:1080" id="docshape69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70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71" stroked="false">
              <v:imagedata r:id="rId11" o:title=""/>
            </v:shape>
            <v:shape style="position:absolute;left:0;top:6789;width:5420;height:1311" type="#_x0000_t75" id="docshape72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v:shape style="position:absolute;left:799;top:1800;width:12886;height:5489" type="#_x0000_t75" id="docshape73" stroked="false">
              <v:imagedata r:id="rId13" o:title=""/>
            </v:shape>
            <w10:wrap type="none"/>
          </v:group>
        </w:pict>
      </w:r>
      <w:r>
        <w:rPr>
          <w:color w:val="464646"/>
        </w:rPr>
        <w:t>Architectural</w:t>
      </w:r>
      <w:r>
        <w:rPr>
          <w:color w:val="464646"/>
          <w:spacing w:val="-26"/>
        </w:rPr>
        <w:t> </w:t>
      </w:r>
      <w:r>
        <w:rPr>
          <w:color w:val="464646"/>
        </w:rPr>
        <w:t>Risk</w:t>
      </w:r>
      <w:r>
        <w:rPr>
          <w:color w:val="464646"/>
          <w:spacing w:val="-20"/>
        </w:rPr>
        <w:t> </w:t>
      </w:r>
      <w:r>
        <w:rPr>
          <w:color w:val="464646"/>
          <w:spacing w:val="-2"/>
        </w:rPr>
        <w:t>Analysis</w:t>
      </w:r>
    </w:p>
    <w:p>
      <w:pPr>
        <w:spacing w:after="0"/>
        <w:sectPr>
          <w:pgSz w:w="14400" w:h="8100" w:orient="landscape"/>
          <w:pgMar w:top="480" w:bottom="0" w:left="760" w:right="760"/>
        </w:sectPr>
      </w:pPr>
    </w:p>
    <w:p>
      <w:pPr>
        <w:spacing w:line="687" w:lineRule="exact" w:before="0"/>
        <w:ind w:left="102" w:right="0" w:firstLine="0"/>
        <w:jc w:val="left"/>
        <w:rPr>
          <w:b/>
          <w:sz w:val="50"/>
        </w:rPr>
      </w:pPr>
      <w:r>
        <w:rPr/>
        <w:pict>
          <v:group style="position:absolute;margin-left:-.475pt;margin-top:339.479797pt;width:426.45pt;height:66pt;mso-position-horizontal-relative:page;mso-position-vertical-relative:page;z-index:-15990784" id="docshapegroup74" coordorigin="-9,6790" coordsize="8529,1320">
            <v:shape style="position:absolute;left:785;top:7020;width:7733;height:1080" id="docshape75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76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77" stroked="false">
              <v:imagedata r:id="rId11" o:title=""/>
            </v:shape>
            <v:shape style="position:absolute;left:0;top:6789;width:5420;height:1311" type="#_x0000_t75" id="docshape78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w10:wrap type="none"/>
          </v:group>
        </w:pict>
      </w:r>
      <w:r>
        <w:rPr>
          <w:b/>
          <w:color w:val="464646"/>
          <w:sz w:val="50"/>
        </w:rPr>
        <w:t>Risk</w:t>
      </w:r>
      <w:r>
        <w:rPr>
          <w:b/>
          <w:color w:val="464646"/>
          <w:spacing w:val="-19"/>
          <w:sz w:val="50"/>
        </w:rPr>
        <w:t> </w:t>
      </w:r>
      <w:r>
        <w:rPr>
          <w:b/>
          <w:color w:val="464646"/>
          <w:sz w:val="50"/>
        </w:rPr>
        <w:t>Analysis</w:t>
      </w:r>
      <w:r>
        <w:rPr>
          <w:b/>
          <w:color w:val="464646"/>
          <w:spacing w:val="-20"/>
          <w:sz w:val="50"/>
        </w:rPr>
        <w:t> </w:t>
      </w:r>
      <w:r>
        <w:rPr>
          <w:b/>
          <w:color w:val="464646"/>
          <w:sz w:val="50"/>
        </w:rPr>
        <w:t>(Requirements</w:t>
      </w:r>
      <w:r>
        <w:rPr>
          <w:b/>
          <w:color w:val="464646"/>
          <w:spacing w:val="-21"/>
          <w:sz w:val="50"/>
        </w:rPr>
        <w:t> </w:t>
      </w:r>
      <w:r>
        <w:rPr>
          <w:b/>
          <w:color w:val="464646"/>
          <w:sz w:val="50"/>
        </w:rPr>
        <w:t>And</w:t>
      </w:r>
      <w:r>
        <w:rPr>
          <w:b/>
          <w:color w:val="464646"/>
          <w:spacing w:val="-17"/>
          <w:sz w:val="50"/>
        </w:rPr>
        <w:t> </w:t>
      </w:r>
      <w:r>
        <w:rPr>
          <w:b/>
          <w:color w:val="464646"/>
          <w:sz w:val="50"/>
        </w:rPr>
        <w:t>Use</w:t>
      </w:r>
      <w:r>
        <w:rPr>
          <w:b/>
          <w:color w:val="464646"/>
          <w:spacing w:val="-15"/>
          <w:sz w:val="50"/>
        </w:rPr>
        <w:t> </w:t>
      </w:r>
      <w:r>
        <w:rPr>
          <w:b/>
          <w:color w:val="464646"/>
          <w:spacing w:val="-2"/>
          <w:sz w:val="50"/>
        </w:rPr>
        <w:t>Cases)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19"/>
        </w:rPr>
      </w:pP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523" w:lineRule="exact" w:before="0" w:after="0"/>
        <w:ind w:left="678" w:right="0" w:hanging="405"/>
        <w:jc w:val="left"/>
        <w:rPr>
          <w:rFonts w:ascii="Wingdings 3" w:hAnsi="Wingdings 3"/>
          <w:color w:val="2CA1BE"/>
          <w:sz w:val="24"/>
        </w:rPr>
      </w:pPr>
      <w:r>
        <w:rPr>
          <w:sz w:val="36"/>
        </w:rPr>
        <w:t>Missing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Stakeholders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511" w:lineRule="exact" w:before="0" w:after="0"/>
        <w:ind w:left="678" w:right="0" w:hanging="405"/>
        <w:jc w:val="left"/>
        <w:rPr>
          <w:rFonts w:ascii="Wingdings 3" w:hAnsi="Wingdings 3"/>
          <w:color w:val="2CA1BE"/>
          <w:sz w:val="24"/>
        </w:rPr>
      </w:pPr>
      <w:r>
        <w:rPr>
          <w:sz w:val="36"/>
        </w:rPr>
        <w:t>Wrong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Stakeholders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513" w:lineRule="exact" w:before="0" w:after="0"/>
        <w:ind w:left="678" w:right="0" w:hanging="405"/>
        <w:jc w:val="left"/>
        <w:rPr>
          <w:rFonts w:ascii="Wingdings 3" w:hAnsi="Wingdings 3"/>
          <w:color w:val="2CA1BE"/>
          <w:sz w:val="24"/>
        </w:rPr>
      </w:pPr>
      <w:r>
        <w:rPr>
          <w:sz w:val="36"/>
        </w:rPr>
        <w:t>Ambiguous</w:t>
      </w:r>
      <w:r>
        <w:rPr>
          <w:spacing w:val="-13"/>
          <w:sz w:val="36"/>
        </w:rPr>
        <w:t> </w:t>
      </w:r>
      <w:r>
        <w:rPr>
          <w:spacing w:val="-2"/>
          <w:sz w:val="36"/>
        </w:rPr>
        <w:t>Requirements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512" w:lineRule="exact" w:before="0" w:after="0"/>
        <w:ind w:left="678" w:right="0" w:hanging="405"/>
        <w:jc w:val="left"/>
        <w:rPr>
          <w:rFonts w:ascii="Wingdings 3" w:hAnsi="Wingdings 3"/>
          <w:color w:val="2CA1BE"/>
          <w:sz w:val="24"/>
        </w:rPr>
      </w:pPr>
      <w:r>
        <w:rPr>
          <w:sz w:val="36"/>
        </w:rPr>
        <w:t>Incomplete</w:t>
      </w:r>
      <w:r>
        <w:rPr>
          <w:spacing w:val="-13"/>
          <w:sz w:val="36"/>
        </w:rPr>
        <w:t> </w:t>
      </w:r>
      <w:r>
        <w:rPr>
          <w:spacing w:val="-2"/>
          <w:sz w:val="36"/>
        </w:rPr>
        <w:t>Requirements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511" w:lineRule="exact" w:before="0" w:after="0"/>
        <w:ind w:left="678" w:right="0" w:hanging="405"/>
        <w:jc w:val="left"/>
        <w:rPr>
          <w:rFonts w:ascii="Wingdings 3" w:hAnsi="Wingdings 3"/>
          <w:color w:val="2CA1BE"/>
          <w:sz w:val="24"/>
        </w:rPr>
      </w:pPr>
      <w:r>
        <w:rPr>
          <w:sz w:val="36"/>
        </w:rPr>
        <w:t>Conflicting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Requirements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513" w:lineRule="exact" w:before="0" w:after="0"/>
        <w:ind w:left="678" w:right="0" w:hanging="405"/>
        <w:jc w:val="left"/>
        <w:rPr>
          <w:rFonts w:ascii="Wingdings 3" w:hAnsi="Wingdings 3"/>
          <w:color w:val="2CA1BE"/>
          <w:sz w:val="24"/>
        </w:rPr>
      </w:pPr>
      <w:r>
        <w:rPr>
          <w:sz w:val="36"/>
        </w:rPr>
        <w:t>Infeasible</w:t>
      </w:r>
      <w:r>
        <w:rPr>
          <w:spacing w:val="-10"/>
          <w:sz w:val="36"/>
        </w:rPr>
        <w:t> </w:t>
      </w:r>
      <w:r>
        <w:rPr>
          <w:spacing w:val="-2"/>
          <w:sz w:val="36"/>
        </w:rPr>
        <w:t>Requirements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512" w:lineRule="exact" w:before="0" w:after="0"/>
        <w:ind w:left="678" w:right="0" w:hanging="405"/>
        <w:jc w:val="left"/>
        <w:rPr>
          <w:rFonts w:ascii="Wingdings 3" w:hAnsi="Wingdings 3"/>
          <w:color w:val="2CA1BE"/>
          <w:sz w:val="24"/>
        </w:rPr>
      </w:pPr>
      <w:r>
        <w:rPr>
          <w:sz w:val="36"/>
        </w:rPr>
        <w:t>Unverifiable</w:t>
      </w:r>
      <w:r>
        <w:rPr>
          <w:spacing w:val="-2"/>
          <w:sz w:val="36"/>
        </w:rPr>
        <w:t> Requirements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511" w:lineRule="exact" w:before="0" w:after="0"/>
        <w:ind w:left="678" w:right="0" w:hanging="405"/>
        <w:jc w:val="left"/>
        <w:rPr>
          <w:rFonts w:ascii="Wingdings 3" w:hAnsi="Wingdings 3"/>
          <w:color w:val="2CA1BE"/>
          <w:sz w:val="24"/>
        </w:rPr>
      </w:pPr>
      <w:r>
        <w:rPr>
          <w:sz w:val="36"/>
        </w:rPr>
        <w:t>Undocumented</w:t>
      </w:r>
      <w:r>
        <w:rPr>
          <w:spacing w:val="-14"/>
          <w:sz w:val="36"/>
        </w:rPr>
        <w:t> </w:t>
      </w:r>
      <w:r>
        <w:rPr>
          <w:spacing w:val="-2"/>
          <w:sz w:val="36"/>
        </w:rPr>
        <w:t>Assumptions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513" w:lineRule="exact" w:before="0" w:after="0"/>
        <w:ind w:left="678" w:right="0" w:hanging="405"/>
        <w:jc w:val="left"/>
        <w:rPr>
          <w:rFonts w:ascii="Wingdings 3" w:hAnsi="Wingdings 3"/>
          <w:color w:val="2CA1BE"/>
          <w:sz w:val="24"/>
        </w:rPr>
      </w:pPr>
      <w:r>
        <w:rPr>
          <w:sz w:val="36"/>
        </w:rPr>
        <w:t>Invalid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Assumptions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533" w:lineRule="exact" w:before="0" w:after="0"/>
        <w:ind w:left="678" w:right="0" w:hanging="405"/>
        <w:jc w:val="left"/>
        <w:rPr>
          <w:rFonts w:ascii="Wingdings 3" w:hAnsi="Wingdings 3"/>
          <w:color w:val="2CA1BE"/>
          <w:sz w:val="24"/>
        </w:rPr>
      </w:pPr>
      <w:r>
        <w:rPr>
          <w:sz w:val="36"/>
        </w:rPr>
        <w:t>Inadequate</w:t>
      </w:r>
      <w:r>
        <w:rPr>
          <w:spacing w:val="-10"/>
          <w:sz w:val="36"/>
        </w:rPr>
        <w:t> </w:t>
      </w:r>
      <w:r>
        <w:rPr>
          <w:spacing w:val="-2"/>
          <w:sz w:val="36"/>
        </w:rPr>
        <w:t>Validation</w:t>
      </w:r>
    </w:p>
    <w:p>
      <w:pPr>
        <w:spacing w:after="0" w:line="533" w:lineRule="exact"/>
        <w:jc w:val="left"/>
        <w:rPr>
          <w:rFonts w:ascii="Wingdings 3" w:hAnsi="Wingdings 3"/>
          <w:sz w:val="24"/>
        </w:rPr>
        <w:sectPr>
          <w:pgSz w:w="14400" w:h="8100" w:orient="landscape"/>
          <w:pgMar w:top="660" w:bottom="0" w:left="760" w:right="760"/>
        </w:sectPr>
      </w:pPr>
    </w:p>
    <w:p>
      <w:pPr>
        <w:spacing w:line="736" w:lineRule="exact" w:before="0"/>
        <w:ind w:left="102" w:right="0" w:firstLine="0"/>
        <w:jc w:val="left"/>
        <w:rPr>
          <w:b/>
          <w:sz w:val="54"/>
        </w:rPr>
      </w:pPr>
      <w:r>
        <w:rPr/>
        <w:pict>
          <v:group style="position:absolute;margin-left:-.475pt;margin-top:339.479797pt;width:426.45pt;height:66pt;mso-position-horizontal-relative:page;mso-position-vertical-relative:page;z-index:15736320" id="docshapegroup79" coordorigin="-9,6790" coordsize="8529,1320">
            <v:shape style="position:absolute;left:785;top:7020;width:7733;height:1080" id="docshape80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81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82" stroked="false">
              <v:imagedata r:id="rId11" o:title=""/>
            </v:shape>
            <v:shape style="position:absolute;left:0;top:6789;width:5420;height:1311" type="#_x0000_t75" id="docshape83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w10:wrap type="none"/>
          </v:group>
        </w:pict>
      </w:r>
      <w:r>
        <w:rPr>
          <w:b/>
          <w:color w:val="464646"/>
          <w:sz w:val="54"/>
        </w:rPr>
        <w:t>Risk</w:t>
      </w:r>
      <w:r>
        <w:rPr>
          <w:b/>
          <w:color w:val="464646"/>
          <w:spacing w:val="-27"/>
          <w:sz w:val="54"/>
        </w:rPr>
        <w:t> </w:t>
      </w:r>
      <w:r>
        <w:rPr>
          <w:b/>
          <w:color w:val="464646"/>
          <w:sz w:val="54"/>
        </w:rPr>
        <w:t>Analysis</w:t>
      </w:r>
      <w:r>
        <w:rPr>
          <w:b/>
          <w:color w:val="464646"/>
          <w:spacing w:val="-26"/>
          <w:sz w:val="54"/>
        </w:rPr>
        <w:t> </w:t>
      </w:r>
      <w:r>
        <w:rPr>
          <w:b/>
          <w:color w:val="464646"/>
          <w:sz w:val="54"/>
        </w:rPr>
        <w:t>(Architecture</w:t>
      </w:r>
      <w:r>
        <w:rPr>
          <w:b/>
          <w:color w:val="464646"/>
          <w:spacing w:val="-29"/>
          <w:sz w:val="54"/>
        </w:rPr>
        <w:t> </w:t>
      </w:r>
      <w:r>
        <w:rPr>
          <w:b/>
          <w:color w:val="464646"/>
          <w:sz w:val="54"/>
        </w:rPr>
        <w:t>And</w:t>
      </w:r>
      <w:r>
        <w:rPr>
          <w:b/>
          <w:color w:val="464646"/>
          <w:spacing w:val="-27"/>
          <w:sz w:val="54"/>
        </w:rPr>
        <w:t> </w:t>
      </w:r>
      <w:r>
        <w:rPr>
          <w:b/>
          <w:color w:val="464646"/>
          <w:spacing w:val="-2"/>
          <w:sz w:val="54"/>
        </w:rPr>
        <w:t>Design)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7"/>
        </w:rPr>
      </w:pP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652" w:lineRule="exact" w:before="0" w:after="0"/>
        <w:ind w:left="678" w:right="0" w:hanging="405"/>
        <w:jc w:val="left"/>
        <w:rPr>
          <w:rFonts w:ascii="Wingdings 3" w:hAnsi="Wingdings 3"/>
          <w:color w:val="2CA1BE"/>
          <w:sz w:val="32"/>
        </w:rPr>
      </w:pPr>
      <w:r>
        <w:rPr>
          <w:sz w:val="48"/>
        </w:rPr>
        <w:t>Design</w:t>
      </w:r>
      <w:r>
        <w:rPr>
          <w:spacing w:val="-4"/>
          <w:sz w:val="48"/>
        </w:rPr>
        <w:t> </w:t>
      </w:r>
      <w:r>
        <w:rPr>
          <w:sz w:val="48"/>
        </w:rPr>
        <w:t>flaws</w:t>
      </w:r>
      <w:r>
        <w:rPr>
          <w:spacing w:val="-5"/>
          <w:sz w:val="48"/>
        </w:rPr>
        <w:t> </w:t>
      </w:r>
      <w:r>
        <w:rPr>
          <w:sz w:val="48"/>
        </w:rPr>
        <w:t>account</w:t>
      </w:r>
      <w:r>
        <w:rPr>
          <w:spacing w:val="-4"/>
          <w:sz w:val="48"/>
        </w:rPr>
        <w:t> </w:t>
      </w:r>
      <w:r>
        <w:rPr>
          <w:sz w:val="48"/>
        </w:rPr>
        <w:t>for</w:t>
      </w:r>
      <w:r>
        <w:rPr>
          <w:spacing w:val="-4"/>
          <w:sz w:val="48"/>
        </w:rPr>
        <w:t> </w:t>
      </w:r>
      <w:r>
        <w:rPr>
          <w:sz w:val="48"/>
        </w:rPr>
        <w:t>50%</w:t>
      </w:r>
      <w:r>
        <w:rPr>
          <w:spacing w:val="-5"/>
          <w:sz w:val="48"/>
        </w:rPr>
        <w:t> </w:t>
      </w:r>
      <w:r>
        <w:rPr>
          <w:sz w:val="48"/>
        </w:rPr>
        <w:t>of</w:t>
      </w:r>
      <w:r>
        <w:rPr>
          <w:spacing w:val="-4"/>
          <w:sz w:val="48"/>
        </w:rPr>
        <w:t> </w:t>
      </w:r>
      <w:r>
        <w:rPr>
          <w:sz w:val="48"/>
        </w:rPr>
        <w:t>security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problems.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655" w:lineRule="exact" w:before="0" w:after="0"/>
        <w:ind w:left="678" w:right="0" w:hanging="405"/>
        <w:jc w:val="left"/>
        <w:rPr>
          <w:rFonts w:ascii="Wingdings 3" w:hAnsi="Wingdings 3"/>
          <w:color w:val="2CA1BE"/>
          <w:sz w:val="32"/>
        </w:rPr>
      </w:pPr>
      <w:r>
        <w:rPr>
          <w:sz w:val="48"/>
        </w:rPr>
        <w:t>Some</w:t>
      </w:r>
      <w:r>
        <w:rPr>
          <w:spacing w:val="-8"/>
          <w:sz w:val="48"/>
        </w:rPr>
        <w:t> </w:t>
      </w:r>
      <w:r>
        <w:rPr>
          <w:sz w:val="48"/>
        </w:rPr>
        <w:t>requirements</w:t>
      </w:r>
      <w:r>
        <w:rPr>
          <w:spacing w:val="-1"/>
          <w:sz w:val="48"/>
        </w:rPr>
        <w:t> </w:t>
      </w:r>
      <w:r>
        <w:rPr>
          <w:sz w:val="48"/>
        </w:rPr>
        <w:t>are</w:t>
      </w:r>
      <w:r>
        <w:rPr>
          <w:spacing w:val="-4"/>
          <w:sz w:val="48"/>
        </w:rPr>
        <w:t> </w:t>
      </w:r>
      <w:r>
        <w:rPr>
          <w:sz w:val="48"/>
        </w:rPr>
        <w:t>not</w:t>
      </w:r>
      <w:r>
        <w:rPr>
          <w:spacing w:val="-3"/>
          <w:sz w:val="48"/>
        </w:rPr>
        <w:t> </w:t>
      </w:r>
      <w:r>
        <w:rPr>
          <w:sz w:val="48"/>
        </w:rPr>
        <w:t>specified</w:t>
      </w:r>
      <w:r>
        <w:rPr>
          <w:spacing w:val="-1"/>
          <w:sz w:val="48"/>
        </w:rPr>
        <w:t> </w:t>
      </w:r>
      <w:r>
        <w:rPr>
          <w:spacing w:val="-2"/>
          <w:sz w:val="48"/>
        </w:rPr>
        <w:t>properly.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187" w:lineRule="auto" w:before="74" w:after="0"/>
        <w:ind w:left="678" w:right="425" w:hanging="404"/>
        <w:jc w:val="left"/>
        <w:rPr>
          <w:rFonts w:ascii="Wingdings 3" w:hAnsi="Wingdings 3"/>
          <w:color w:val="2CA1BE"/>
          <w:sz w:val="32"/>
        </w:rPr>
      </w:pPr>
      <w:r>
        <w:rPr>
          <w:sz w:val="48"/>
        </w:rPr>
        <w:t>Validation</w:t>
      </w:r>
      <w:r>
        <w:rPr>
          <w:spacing w:val="-2"/>
          <w:sz w:val="48"/>
        </w:rPr>
        <w:t> </w:t>
      </w:r>
      <w:r>
        <w:rPr>
          <w:sz w:val="48"/>
        </w:rPr>
        <w:t>rules</w:t>
      </w:r>
      <w:r>
        <w:rPr>
          <w:spacing w:val="-6"/>
          <w:sz w:val="48"/>
        </w:rPr>
        <w:t> </w:t>
      </w:r>
      <w:r>
        <w:rPr>
          <w:sz w:val="48"/>
        </w:rPr>
        <w:t>might</w:t>
      </w:r>
      <w:r>
        <w:rPr>
          <w:spacing w:val="-6"/>
          <w:sz w:val="48"/>
        </w:rPr>
        <w:t> </w:t>
      </w:r>
      <w:r>
        <w:rPr>
          <w:sz w:val="48"/>
        </w:rPr>
        <w:t>be</w:t>
      </w:r>
      <w:r>
        <w:rPr>
          <w:spacing w:val="-7"/>
          <w:sz w:val="48"/>
        </w:rPr>
        <w:t> </w:t>
      </w:r>
      <w:r>
        <w:rPr>
          <w:sz w:val="48"/>
        </w:rPr>
        <w:t>improper</w:t>
      </w:r>
      <w:r>
        <w:rPr>
          <w:spacing w:val="-5"/>
          <w:sz w:val="48"/>
        </w:rPr>
        <w:t> </w:t>
      </w:r>
      <w:r>
        <w:rPr>
          <w:sz w:val="48"/>
        </w:rPr>
        <w:t>in</w:t>
      </w:r>
      <w:r>
        <w:rPr>
          <w:spacing w:val="-5"/>
          <w:sz w:val="48"/>
        </w:rPr>
        <w:t> </w:t>
      </w:r>
      <w:r>
        <w:rPr>
          <w:sz w:val="48"/>
        </w:rPr>
        <w:t>requirement </w:t>
      </w:r>
      <w:r>
        <w:rPr>
          <w:spacing w:val="-2"/>
          <w:sz w:val="48"/>
        </w:rPr>
        <w:t>stage.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664" w:lineRule="exact" w:before="0" w:after="0"/>
        <w:ind w:left="678" w:right="0" w:hanging="405"/>
        <w:jc w:val="left"/>
        <w:rPr>
          <w:rFonts w:ascii="Wingdings 3" w:hAnsi="Wingdings 3"/>
          <w:color w:val="2CA1BE"/>
          <w:sz w:val="32"/>
        </w:rPr>
      </w:pPr>
      <w:r>
        <w:rPr>
          <w:sz w:val="48"/>
        </w:rPr>
        <w:t>Designer</w:t>
      </w:r>
      <w:r>
        <w:rPr>
          <w:spacing w:val="-3"/>
          <w:sz w:val="48"/>
        </w:rPr>
        <w:t> </w:t>
      </w:r>
      <w:r>
        <w:rPr>
          <w:sz w:val="48"/>
        </w:rPr>
        <w:t>should</w:t>
      </w:r>
      <w:r>
        <w:rPr>
          <w:spacing w:val="-2"/>
          <w:sz w:val="48"/>
        </w:rPr>
        <w:t> </w:t>
      </w:r>
      <w:r>
        <w:rPr>
          <w:sz w:val="48"/>
        </w:rPr>
        <w:t>know</w:t>
      </w:r>
      <w:r>
        <w:rPr>
          <w:spacing w:val="-5"/>
          <w:sz w:val="48"/>
        </w:rPr>
        <w:t> </w:t>
      </w:r>
      <w:r>
        <w:rPr>
          <w:sz w:val="48"/>
        </w:rPr>
        <w:t>about</w:t>
      </w:r>
      <w:r>
        <w:rPr>
          <w:spacing w:val="-2"/>
          <w:sz w:val="48"/>
        </w:rPr>
        <w:t> </w:t>
      </w:r>
      <w:r>
        <w:rPr>
          <w:sz w:val="48"/>
        </w:rPr>
        <w:t>tools</w:t>
      </w:r>
      <w:r>
        <w:rPr>
          <w:spacing w:val="-4"/>
          <w:sz w:val="48"/>
        </w:rPr>
        <w:t> </w:t>
      </w:r>
      <w:r>
        <w:rPr>
          <w:sz w:val="48"/>
        </w:rPr>
        <w:t>and</w:t>
      </w:r>
      <w:r>
        <w:rPr>
          <w:spacing w:val="-1"/>
          <w:sz w:val="48"/>
        </w:rPr>
        <w:t> </w:t>
      </w:r>
      <w:r>
        <w:rPr>
          <w:spacing w:val="-2"/>
          <w:sz w:val="48"/>
        </w:rPr>
        <w:t>languages.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696" w:lineRule="exact" w:before="0" w:after="0"/>
        <w:ind w:left="678" w:right="0" w:hanging="405"/>
        <w:jc w:val="left"/>
        <w:rPr>
          <w:rFonts w:ascii="Wingdings 3" w:hAnsi="Wingdings 3"/>
          <w:color w:val="2CA1BE"/>
          <w:sz w:val="32"/>
        </w:rPr>
      </w:pPr>
      <w:r>
        <w:rPr>
          <w:sz w:val="48"/>
        </w:rPr>
        <w:t>Designer</w:t>
      </w:r>
      <w:r>
        <w:rPr>
          <w:spacing w:val="-5"/>
          <w:sz w:val="48"/>
        </w:rPr>
        <w:t> </w:t>
      </w:r>
      <w:r>
        <w:rPr>
          <w:sz w:val="48"/>
        </w:rPr>
        <w:t>should</w:t>
      </w:r>
      <w:r>
        <w:rPr>
          <w:spacing w:val="-1"/>
          <w:sz w:val="48"/>
        </w:rPr>
        <w:t> </w:t>
      </w:r>
      <w:r>
        <w:rPr>
          <w:sz w:val="48"/>
        </w:rPr>
        <w:t>be</w:t>
      </w:r>
      <w:r>
        <w:rPr>
          <w:spacing w:val="-3"/>
          <w:sz w:val="48"/>
        </w:rPr>
        <w:t> </w:t>
      </w:r>
      <w:r>
        <w:rPr>
          <w:sz w:val="48"/>
        </w:rPr>
        <w:t>aware of</w:t>
      </w:r>
      <w:r>
        <w:rPr>
          <w:spacing w:val="-2"/>
          <w:sz w:val="48"/>
        </w:rPr>
        <w:t> </w:t>
      </w:r>
      <w:r>
        <w:rPr>
          <w:sz w:val="48"/>
        </w:rPr>
        <w:t>known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attacks.</w:t>
      </w:r>
    </w:p>
    <w:p>
      <w:pPr>
        <w:spacing w:after="0" w:line="696" w:lineRule="exact"/>
        <w:jc w:val="left"/>
        <w:rPr>
          <w:rFonts w:ascii="Wingdings 3" w:hAnsi="Wingdings 3"/>
          <w:sz w:val="32"/>
        </w:rPr>
        <w:sectPr>
          <w:pgSz w:w="14400" w:h="8100" w:orient="landscape"/>
          <w:pgMar w:top="640" w:bottom="0" w:left="760" w:right="760"/>
        </w:sectPr>
      </w:pPr>
    </w:p>
    <w:p>
      <w:pPr>
        <w:pStyle w:val="Heading2"/>
      </w:pPr>
      <w:r>
        <w:rPr/>
        <w:pict>
          <v:group style="position:absolute;margin-left:-.475pt;margin-top:339.479797pt;width:426.45pt;height:66pt;mso-position-horizontal-relative:page;mso-position-vertical-relative:page;z-index:-15989760" id="docshapegroup84" coordorigin="-9,6790" coordsize="8529,1320">
            <v:shape style="position:absolute;left:785;top:7020;width:7733;height:1080" id="docshape85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86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87" stroked="false">
              <v:imagedata r:id="rId11" o:title=""/>
            </v:shape>
            <v:shape style="position:absolute;left:0;top:6789;width:5420;height:1311" type="#_x0000_t75" id="docshape88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w10:wrap type="none"/>
          </v:group>
        </w:pict>
      </w:r>
      <w:r>
        <w:rPr>
          <w:color w:val="464646"/>
        </w:rPr>
        <w:t>Traditional</w:t>
      </w:r>
      <w:r>
        <w:rPr>
          <w:color w:val="464646"/>
          <w:spacing w:val="-27"/>
        </w:rPr>
        <w:t> </w:t>
      </w:r>
      <w:r>
        <w:rPr>
          <w:color w:val="464646"/>
        </w:rPr>
        <w:t>Risk</w:t>
      </w:r>
      <w:r>
        <w:rPr>
          <w:color w:val="464646"/>
          <w:spacing w:val="-26"/>
        </w:rPr>
        <w:t> </w:t>
      </w:r>
      <w:r>
        <w:rPr>
          <w:color w:val="464646"/>
        </w:rPr>
        <w:t>Calculation</w:t>
      </w:r>
      <w:r>
        <w:rPr>
          <w:color w:val="464646"/>
          <w:spacing w:val="-27"/>
        </w:rPr>
        <w:t> </w:t>
      </w:r>
      <w:r>
        <w:rPr>
          <w:color w:val="464646"/>
          <w:spacing w:val="-2"/>
        </w:rPr>
        <w:t>Approach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pStyle w:val="BodyText"/>
        <w:spacing w:line="484" w:lineRule="exact"/>
        <w:ind w:left="102"/>
      </w:pPr>
      <w:r>
        <w:rPr/>
        <w:t>One</w:t>
      </w:r>
      <w:r>
        <w:rPr>
          <w:spacing w:val="-6"/>
        </w:rPr>
        <w:t> </w:t>
      </w:r>
      <w:r>
        <w:rPr/>
        <w:t>classic</w:t>
      </w:r>
      <w:r>
        <w:rPr>
          <w:spacing w:val="2"/>
        </w:rPr>
        <w:t> </w:t>
      </w:r>
      <w:r>
        <w:rPr/>
        <w:t>risk-analysis</w:t>
      </w:r>
      <w:r>
        <w:rPr>
          <w:spacing w:val="-1"/>
        </w:rPr>
        <w:t> </w:t>
      </w:r>
      <w:r>
        <w:rPr/>
        <w:t>method</w:t>
      </w:r>
      <w:r>
        <w:rPr>
          <w:spacing w:val="-6"/>
        </w:rPr>
        <w:t> </w:t>
      </w:r>
      <w:r>
        <w:rPr/>
        <w:t>expresses</w:t>
      </w:r>
      <w:r>
        <w:rPr>
          <w:spacing w:val="-7"/>
        </w:rPr>
        <w:t> </w:t>
      </w:r>
      <w:r>
        <w:rPr/>
        <w:t>risk 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financial</w:t>
      </w:r>
      <w:r>
        <w:rPr>
          <w:spacing w:val="3"/>
        </w:rPr>
        <w:t> </w:t>
      </w:r>
      <w:r>
        <w:rPr/>
        <w:t>loss,</w:t>
      </w:r>
      <w:r>
        <w:rPr>
          <w:spacing w:val="-3"/>
        </w:rPr>
        <w:t> </w:t>
      </w:r>
      <w:r>
        <w:rPr>
          <w:spacing w:val="-5"/>
        </w:rPr>
        <w:t>or</w:t>
      </w:r>
    </w:p>
    <w:p>
      <w:pPr>
        <w:pStyle w:val="BodyText"/>
        <w:spacing w:line="467" w:lineRule="exact"/>
        <w:ind w:left="462"/>
      </w:pPr>
      <w:r>
        <w:rPr/>
        <w:t>annualized</w:t>
      </w:r>
      <w:r>
        <w:rPr>
          <w:spacing w:val="-7"/>
        </w:rPr>
        <w:t> </w:t>
      </w:r>
      <w:r>
        <w:rPr/>
        <w:t>loss</w:t>
      </w:r>
      <w:r>
        <w:rPr>
          <w:spacing w:val="-7"/>
        </w:rPr>
        <w:t> </w:t>
      </w:r>
      <w:r>
        <w:rPr/>
        <w:t>expectancy,</w:t>
      </w:r>
      <w:r>
        <w:rPr>
          <w:spacing w:val="-10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5"/>
        </w:rPr>
        <w:t> </w:t>
      </w:r>
      <w:r>
        <w:rPr>
          <w:spacing w:val="-2"/>
        </w:rPr>
        <w:t>equation:</w:t>
      </w:r>
    </w:p>
    <w:p>
      <w:pPr>
        <w:spacing w:line="533" w:lineRule="exact" w:before="0"/>
        <w:ind w:left="4556" w:right="4557" w:firstLine="0"/>
        <w:jc w:val="center"/>
        <w:rPr>
          <w:i/>
          <w:sz w:val="38"/>
        </w:rPr>
      </w:pPr>
      <w:r>
        <w:rPr>
          <w:i/>
          <w:w w:val="95"/>
          <w:sz w:val="38"/>
        </w:rPr>
        <w:t>ALE</w:t>
      </w:r>
      <w:r>
        <w:rPr>
          <w:i/>
          <w:spacing w:val="-2"/>
          <w:w w:val="95"/>
          <w:sz w:val="38"/>
        </w:rPr>
        <w:t> </w:t>
      </w:r>
      <w:r>
        <w:rPr>
          <w:i/>
          <w:w w:val="95"/>
          <w:sz w:val="38"/>
        </w:rPr>
        <w:t>=</w:t>
      </w:r>
      <w:r>
        <w:rPr>
          <w:i/>
          <w:spacing w:val="-1"/>
          <w:w w:val="95"/>
          <w:sz w:val="38"/>
        </w:rPr>
        <w:t> </w:t>
      </w:r>
      <w:r>
        <w:rPr>
          <w:i/>
          <w:w w:val="95"/>
          <w:sz w:val="38"/>
        </w:rPr>
        <w:t>SLE</w:t>
      </w:r>
      <w:r>
        <w:rPr>
          <w:i/>
          <w:spacing w:val="-1"/>
          <w:w w:val="95"/>
          <w:sz w:val="38"/>
        </w:rPr>
        <w:t> </w:t>
      </w:r>
      <w:r>
        <w:rPr>
          <w:rFonts w:ascii="Verdana" w:hAnsi="Verdana"/>
          <w:i/>
          <w:w w:val="95"/>
          <w:sz w:val="36"/>
        </w:rPr>
        <w:t>×</w:t>
      </w:r>
      <w:r>
        <w:rPr>
          <w:rFonts w:ascii="Verdana" w:hAnsi="Verdana"/>
          <w:i/>
          <w:spacing w:val="-5"/>
          <w:w w:val="95"/>
          <w:sz w:val="36"/>
        </w:rPr>
        <w:t> </w:t>
      </w:r>
      <w:r>
        <w:rPr>
          <w:i/>
          <w:spacing w:val="-5"/>
          <w:w w:val="95"/>
          <w:sz w:val="38"/>
        </w:rPr>
        <w:t>ARO</w:t>
      </w:r>
    </w:p>
    <w:p>
      <w:pPr>
        <w:pStyle w:val="BodyText"/>
        <w:spacing w:line="182" w:lineRule="auto" w:before="69"/>
        <w:ind w:left="462" w:right="584" w:hanging="360"/>
      </w:pPr>
      <w:r>
        <w:rPr/>
        <w:t>where</w:t>
      </w:r>
      <w:r>
        <w:rPr>
          <w:spacing w:val="-8"/>
        </w:rPr>
        <w:t> </w:t>
      </w:r>
      <w:r>
        <w:rPr/>
        <w:t>SLE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single</w:t>
      </w:r>
      <w:r>
        <w:rPr>
          <w:spacing w:val="-4"/>
        </w:rPr>
        <w:t> </w:t>
      </w:r>
      <w:r>
        <w:rPr/>
        <w:t>loss</w:t>
      </w:r>
      <w:r>
        <w:rPr>
          <w:spacing w:val="-5"/>
        </w:rPr>
        <w:t> </w:t>
      </w:r>
      <w:r>
        <w:rPr/>
        <w:t>expectancy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ARO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annualized rate of occurrence.</w:t>
      </w:r>
    </w:p>
    <w:p>
      <w:pPr>
        <w:pStyle w:val="BodyText"/>
        <w:rPr>
          <w:sz w:val="28"/>
        </w:rPr>
      </w:pPr>
    </w:p>
    <w:p>
      <w:pPr>
        <w:pStyle w:val="BodyText"/>
        <w:spacing w:line="532" w:lineRule="exact"/>
        <w:ind w:left="462"/>
      </w:pPr>
      <w:r>
        <w:rPr/>
        <w:t>For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>
          <w:spacing w:val="-2"/>
        </w:rPr>
        <w:t>example,</w:t>
      </w:r>
    </w:p>
    <w:p>
      <w:pPr>
        <w:pStyle w:val="BodyText"/>
        <w:spacing w:line="472" w:lineRule="exact"/>
        <w:ind w:left="102"/>
      </w:pPr>
      <w:r>
        <w:rPr/>
        <w:t>A</w:t>
      </w:r>
      <w:r>
        <w:rPr>
          <w:spacing w:val="-5"/>
        </w:rPr>
        <w:t> </w:t>
      </w:r>
      <w:r>
        <w:rPr/>
        <w:t>event</w:t>
      </w:r>
      <w:r>
        <w:rPr>
          <w:spacing w:val="-6"/>
        </w:rPr>
        <w:t> </w:t>
      </w:r>
      <w:r>
        <w:rPr/>
        <w:t>causes</w:t>
      </w:r>
      <w:r>
        <w:rPr>
          <w:spacing w:val="-5"/>
        </w:rPr>
        <w:t> </w:t>
      </w:r>
      <w:r>
        <w:rPr/>
        <w:t>financial</w:t>
      </w:r>
      <w:r>
        <w:rPr>
          <w:spacing w:val="3"/>
        </w:rPr>
        <w:t> </w:t>
      </w:r>
      <w:r>
        <w:rPr/>
        <w:t>loss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ABC</w:t>
      </w:r>
      <w:r>
        <w:rPr>
          <w:spacing w:val="-2"/>
        </w:rPr>
        <w:t> </w:t>
      </w:r>
      <w:r>
        <w:rPr/>
        <w:t>market.</w:t>
      </w:r>
      <w:r>
        <w:rPr>
          <w:spacing w:val="-3"/>
        </w:rPr>
        <w:t> </w:t>
      </w:r>
      <w:r>
        <w:rPr/>
        <w:t>Let’s</w:t>
      </w:r>
      <w:r>
        <w:rPr>
          <w:spacing w:val="-3"/>
        </w:rPr>
        <w:t> </w:t>
      </w:r>
      <w:r>
        <w:rPr/>
        <w:t>assign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cost</w:t>
      </w:r>
      <w:r>
        <w:rPr>
          <w:spacing w:val="-3"/>
        </w:rPr>
        <w:t> </w:t>
      </w:r>
      <w:r>
        <w:rPr>
          <w:spacing w:val="-5"/>
        </w:rPr>
        <w:t>of</w:t>
      </w:r>
    </w:p>
    <w:p>
      <w:pPr>
        <w:pStyle w:val="BodyText"/>
        <w:spacing w:line="432" w:lineRule="exact"/>
        <w:ind w:left="462"/>
      </w:pPr>
      <w:r>
        <w:rPr/>
        <w:t>$150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any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event,</w:t>
      </w:r>
      <w:r>
        <w:rPr>
          <w:spacing w:val="-5"/>
        </w:rPr>
        <w:t> </w:t>
      </w:r>
      <w:r>
        <w:rPr/>
        <w:t>so</w:t>
      </w:r>
      <w:r>
        <w:rPr>
          <w:spacing w:val="-3"/>
        </w:rPr>
        <w:t> </w:t>
      </w:r>
      <w:r>
        <w:rPr/>
        <w:t>SLE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$150.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ARO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>
          <w:spacing w:val="-5"/>
        </w:rPr>
        <w:t>100</w:t>
      </w:r>
    </w:p>
    <w:p>
      <w:pPr>
        <w:pStyle w:val="BodyText"/>
        <w:spacing w:line="432" w:lineRule="exact"/>
        <w:ind w:left="462"/>
      </w:pPr>
      <w:r>
        <w:rPr/>
        <w:t>such</w:t>
      </w:r>
      <w:r>
        <w:rPr>
          <w:spacing w:val="-5"/>
        </w:rPr>
        <w:t> </w:t>
      </w:r>
      <w:r>
        <w:rPr/>
        <w:t>events</w:t>
      </w:r>
      <w:r>
        <w:rPr>
          <w:spacing w:val="-8"/>
        </w:rPr>
        <w:t> </w:t>
      </w:r>
      <w:r>
        <w:rPr/>
        <w:t>per</w:t>
      </w:r>
      <w:r>
        <w:rPr>
          <w:spacing w:val="-3"/>
        </w:rPr>
        <w:t> </w:t>
      </w:r>
      <w:r>
        <w:rPr/>
        <w:t>year, the</w:t>
      </w:r>
      <w:r>
        <w:rPr>
          <w:spacing w:val="-3"/>
        </w:rPr>
        <w:t> </w:t>
      </w:r>
      <w:r>
        <w:rPr/>
        <w:t>cost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company</w:t>
      </w:r>
      <w:r>
        <w:rPr>
          <w:spacing w:val="-4"/>
        </w:rPr>
        <w:t> </w:t>
      </w:r>
      <w:r>
        <w:rPr/>
        <w:t>(or</w:t>
      </w:r>
      <w:r>
        <w:rPr>
          <w:spacing w:val="-3"/>
        </w:rPr>
        <w:t> </w:t>
      </w:r>
      <w:r>
        <w:rPr/>
        <w:t>ALE)</w:t>
      </w:r>
      <w:r>
        <w:rPr>
          <w:spacing w:val="-2"/>
        </w:rPr>
        <w:t> </w:t>
      </w:r>
      <w:r>
        <w:rPr/>
        <w:t>will </w:t>
      </w:r>
      <w:r>
        <w:rPr>
          <w:spacing w:val="-5"/>
        </w:rPr>
        <w:t>be</w:t>
      </w:r>
    </w:p>
    <w:p>
      <w:pPr>
        <w:pStyle w:val="BodyText"/>
        <w:spacing w:line="493" w:lineRule="exact"/>
        <w:ind w:left="462"/>
      </w:pPr>
      <w:r>
        <w:rPr>
          <w:spacing w:val="-2"/>
        </w:rPr>
        <w:t>$15,000.</w:t>
      </w:r>
    </w:p>
    <w:p>
      <w:pPr>
        <w:spacing w:after="0" w:line="493" w:lineRule="exact"/>
        <w:sectPr>
          <w:pgSz w:w="14400" w:h="8100" w:orient="landscape"/>
          <w:pgMar w:top="620" w:bottom="0" w:left="760" w:right="760"/>
        </w:sectPr>
      </w:pPr>
    </w:p>
    <w:p>
      <w:pPr>
        <w:pStyle w:val="Heading2"/>
      </w:pPr>
      <w:r>
        <w:rPr/>
        <w:pict>
          <v:group style="position:absolute;margin-left:-.475pt;margin-top:339.479797pt;width:426.45pt;height:66pt;mso-position-horizontal-relative:page;mso-position-vertical-relative:page;z-index:15737344" id="docshapegroup89" coordorigin="-9,6790" coordsize="8529,1320">
            <v:shape style="position:absolute;left:785;top:7020;width:7733;height:1080" id="docshape90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91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92" stroked="false">
              <v:imagedata r:id="rId11" o:title=""/>
            </v:shape>
            <v:shape style="position:absolute;left:0;top:6789;width:5420;height:1311" type="#_x0000_t75" id="docshape93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w10:wrap type="none"/>
          </v:group>
        </w:pict>
      </w:r>
      <w:r>
        <w:rPr>
          <w:color w:val="464646"/>
        </w:rPr>
        <w:t>Limitations</w:t>
      </w:r>
      <w:r>
        <w:rPr>
          <w:color w:val="464646"/>
          <w:spacing w:val="-28"/>
        </w:rPr>
        <w:t> </w:t>
      </w:r>
      <w:r>
        <w:rPr>
          <w:color w:val="464646"/>
        </w:rPr>
        <w:t>of</w:t>
      </w:r>
      <w:r>
        <w:rPr>
          <w:color w:val="464646"/>
          <w:spacing w:val="-21"/>
        </w:rPr>
        <w:t> </w:t>
      </w:r>
      <w:r>
        <w:rPr>
          <w:color w:val="464646"/>
        </w:rPr>
        <w:t>Traditional</w:t>
      </w:r>
      <w:r>
        <w:rPr>
          <w:color w:val="464646"/>
          <w:spacing w:val="-26"/>
        </w:rPr>
        <w:t> </w:t>
      </w:r>
      <w:r>
        <w:rPr>
          <w:color w:val="464646"/>
          <w:spacing w:val="-2"/>
        </w:rPr>
        <w:t>Approaches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1"/>
        </w:rPr>
      </w:pPr>
    </w:p>
    <w:p>
      <w:pPr>
        <w:pStyle w:val="ListParagraph"/>
        <w:numPr>
          <w:ilvl w:val="1"/>
          <w:numId w:val="2"/>
        </w:numPr>
        <w:tabs>
          <w:tab w:pos="679" w:val="left" w:leader="none"/>
        </w:tabs>
        <w:spacing w:line="187" w:lineRule="auto" w:before="74" w:after="0"/>
        <w:ind w:left="678" w:right="99" w:hanging="404"/>
        <w:jc w:val="both"/>
        <w:rPr>
          <w:rFonts w:ascii="Wingdings 3" w:hAnsi="Wingdings 3"/>
          <w:color w:val="2CA1BE"/>
          <w:sz w:val="28"/>
        </w:rPr>
      </w:pPr>
      <w:r>
        <w:rPr>
          <w:sz w:val="42"/>
        </w:rPr>
        <w:t>In the case of a Web server providing a company's face to the world, a Web site defacement might be difficult to quantify as a financial loss.</w:t>
      </w:r>
    </w:p>
    <w:p>
      <w:pPr>
        <w:pStyle w:val="ListParagraph"/>
        <w:numPr>
          <w:ilvl w:val="1"/>
          <w:numId w:val="2"/>
        </w:numPr>
        <w:tabs>
          <w:tab w:pos="679" w:val="left" w:leader="none"/>
        </w:tabs>
        <w:spacing w:line="187" w:lineRule="auto" w:before="84" w:after="0"/>
        <w:ind w:left="678" w:right="100" w:hanging="404"/>
        <w:jc w:val="both"/>
        <w:rPr>
          <w:rFonts w:ascii="Wingdings 3" w:hAnsi="Wingdings 3"/>
          <w:color w:val="2CA1BE"/>
          <w:sz w:val="28"/>
        </w:rPr>
      </w:pPr>
      <w:r>
        <w:rPr>
          <w:sz w:val="42"/>
        </w:rPr>
        <w:t>Traditional risk analysis techniques do not necessarily provide an easy guide of all potential vulnerabilities and threats to be concerned about at a component level.</w:t>
      </w:r>
    </w:p>
    <w:p>
      <w:pPr>
        <w:pStyle w:val="BodyText"/>
        <w:spacing w:before="9"/>
        <w:rPr>
          <w:sz w:val="37"/>
        </w:rPr>
      </w:pPr>
    </w:p>
    <w:p>
      <w:pPr>
        <w:spacing w:before="0"/>
        <w:ind w:left="274" w:right="0" w:firstLine="0"/>
        <w:jc w:val="left"/>
        <w:rPr>
          <w:sz w:val="42"/>
        </w:rPr>
      </w:pPr>
      <w:r>
        <w:rPr>
          <w:sz w:val="42"/>
        </w:rPr>
        <w:t>Source:</w:t>
      </w:r>
      <w:r>
        <w:rPr>
          <w:spacing w:val="-12"/>
          <w:sz w:val="42"/>
        </w:rPr>
        <w:t> </w:t>
      </w:r>
      <w:hyperlink r:id="rId16">
        <w:r>
          <w:rPr>
            <w:color w:val="FF8118"/>
            <w:sz w:val="42"/>
            <w:u w:val="single" w:color="FF8118"/>
          </w:rPr>
          <w:t>Risk</w:t>
        </w:r>
        <w:r>
          <w:rPr>
            <w:color w:val="FF8118"/>
            <w:spacing w:val="-6"/>
            <w:sz w:val="42"/>
            <w:u w:val="single" w:color="FF8118"/>
          </w:rPr>
          <w:t> </w:t>
        </w:r>
        <w:r>
          <w:rPr>
            <w:color w:val="FF8118"/>
            <w:sz w:val="42"/>
            <w:u w:val="single" w:color="FF8118"/>
          </w:rPr>
          <w:t>analysis</w:t>
        </w:r>
        <w:r>
          <w:rPr>
            <w:color w:val="FF8118"/>
            <w:spacing w:val="-2"/>
            <w:sz w:val="42"/>
            <w:u w:val="single" w:color="FF8118"/>
          </w:rPr>
          <w:t> </w:t>
        </w:r>
        <w:r>
          <w:rPr>
            <w:color w:val="FF8118"/>
            <w:sz w:val="42"/>
            <w:u w:val="single" w:color="FF8118"/>
          </w:rPr>
          <w:t>in</w:t>
        </w:r>
        <w:r>
          <w:rPr>
            <w:color w:val="FF8118"/>
            <w:spacing w:val="-7"/>
            <w:sz w:val="42"/>
            <w:u w:val="single" w:color="FF8118"/>
          </w:rPr>
          <w:t> </w:t>
        </w:r>
        <w:r>
          <w:rPr>
            <w:color w:val="FF8118"/>
            <w:sz w:val="42"/>
            <w:u w:val="single" w:color="FF8118"/>
          </w:rPr>
          <w:t>software</w:t>
        </w:r>
        <w:r>
          <w:rPr>
            <w:color w:val="FF8118"/>
            <w:spacing w:val="-1"/>
            <w:sz w:val="42"/>
            <w:u w:val="single" w:color="FF8118"/>
          </w:rPr>
          <w:t> </w:t>
        </w:r>
        <w:r>
          <w:rPr>
            <w:color w:val="FF8118"/>
            <w:spacing w:val="-2"/>
            <w:sz w:val="42"/>
            <w:u w:val="single" w:color="FF8118"/>
          </w:rPr>
          <w:t>design</w:t>
        </w:r>
      </w:hyperlink>
    </w:p>
    <w:p>
      <w:pPr>
        <w:spacing w:after="0"/>
        <w:jc w:val="left"/>
        <w:rPr>
          <w:sz w:val="42"/>
        </w:rPr>
        <w:sectPr>
          <w:pgSz w:w="14400" w:h="8100" w:orient="landscape"/>
          <w:pgMar w:top="620" w:bottom="0" w:left="760" w:right="760"/>
        </w:sectPr>
      </w:pPr>
    </w:p>
    <w:p>
      <w:pPr>
        <w:spacing w:line="864" w:lineRule="exact" w:before="0"/>
        <w:ind w:left="102" w:right="0" w:firstLine="0"/>
        <w:jc w:val="left"/>
        <w:rPr>
          <w:b/>
          <w:sz w:val="64"/>
        </w:rPr>
      </w:pPr>
      <w:r>
        <w:rPr/>
        <w:pict>
          <v:group style="position:absolute;margin-left:-.475pt;margin-top:100.440002pt;width:649.450pt;height:305.05pt;mso-position-horizontal-relative:page;mso-position-vertical-relative:page;z-index:15737856" id="docshapegroup94" coordorigin="-9,2009" coordsize="12989,6101">
            <v:shape style="position:absolute;left:785;top:7020;width:7733;height:1080" id="docshape95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96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97" stroked="false">
              <v:imagedata r:id="rId11" o:title=""/>
            </v:shape>
            <v:shape style="position:absolute;left:0;top:6789;width:5420;height:1311" type="#_x0000_t75" id="docshape98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v:shape style="position:absolute;left:2520;top:2008;width:10460;height:5544" type="#_x0000_t75" id="docshape99" stroked="false">
              <v:imagedata r:id="rId17" o:title=""/>
            </v:shape>
            <w10:wrap type="none"/>
          </v:group>
        </w:pict>
      </w:r>
      <w:r>
        <w:rPr>
          <w:b/>
          <w:color w:val="464646"/>
          <w:sz w:val="64"/>
        </w:rPr>
        <w:t>A</w:t>
      </w:r>
      <w:r>
        <w:rPr>
          <w:b/>
          <w:color w:val="464646"/>
          <w:spacing w:val="1"/>
          <w:sz w:val="64"/>
        </w:rPr>
        <w:t> </w:t>
      </w:r>
      <w:r>
        <w:rPr>
          <w:b/>
          <w:color w:val="464646"/>
          <w:sz w:val="64"/>
        </w:rPr>
        <w:t>Basic</w:t>
      </w:r>
      <w:r>
        <w:rPr>
          <w:b/>
          <w:color w:val="464646"/>
          <w:spacing w:val="-9"/>
          <w:sz w:val="64"/>
        </w:rPr>
        <w:t> </w:t>
      </w:r>
      <w:r>
        <w:rPr>
          <w:b/>
          <w:color w:val="464646"/>
          <w:sz w:val="64"/>
        </w:rPr>
        <w:t>Risk</w:t>
      </w:r>
      <w:r>
        <w:rPr>
          <w:b/>
          <w:color w:val="464646"/>
          <w:spacing w:val="-6"/>
          <w:sz w:val="64"/>
        </w:rPr>
        <w:t> </w:t>
      </w:r>
      <w:r>
        <w:rPr>
          <w:b/>
          <w:color w:val="464646"/>
          <w:sz w:val="64"/>
        </w:rPr>
        <w:t>Analysis</w:t>
      </w:r>
      <w:r>
        <w:rPr>
          <w:b/>
          <w:color w:val="464646"/>
          <w:spacing w:val="-5"/>
          <w:sz w:val="64"/>
        </w:rPr>
        <w:t> </w:t>
      </w:r>
      <w:r>
        <w:rPr>
          <w:b/>
          <w:color w:val="464646"/>
          <w:spacing w:val="-2"/>
          <w:sz w:val="64"/>
        </w:rPr>
        <w:t>Approach</w:t>
      </w:r>
    </w:p>
    <w:p>
      <w:pPr>
        <w:spacing w:after="0" w:line="864" w:lineRule="exact"/>
        <w:jc w:val="left"/>
        <w:rPr>
          <w:sz w:val="64"/>
        </w:rPr>
        <w:sectPr>
          <w:pgSz w:w="14400" w:h="8100" w:orient="landscape"/>
          <w:pgMar w:top="580" w:bottom="0" w:left="760" w:right="760"/>
        </w:sectPr>
      </w:pPr>
    </w:p>
    <w:p>
      <w:pPr>
        <w:pStyle w:val="Heading1"/>
      </w:pPr>
      <w:r>
        <w:rPr/>
        <w:pict>
          <v:group style="position:absolute;margin-left:-.475pt;margin-top:339.479797pt;width:426.45pt;height:66pt;mso-position-horizontal-relative:page;mso-position-vertical-relative:page;z-index:15738368" id="docshapegroup100" coordorigin="-9,6790" coordsize="8529,1320">
            <v:shape style="position:absolute;left:785;top:7020;width:7733;height:1080" id="docshape101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102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103" stroked="false">
              <v:imagedata r:id="rId11" o:title=""/>
            </v:shape>
            <v:shape style="position:absolute;left:0;top:6789;width:5420;height:1311" type="#_x0000_t75" id="docshape104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w10:wrap type="none"/>
          </v:group>
        </w:pict>
      </w:r>
      <w:r>
        <w:rPr>
          <w:color w:val="464646"/>
        </w:rPr>
        <w:t>A</w:t>
      </w:r>
      <w:r>
        <w:rPr>
          <w:color w:val="464646"/>
          <w:spacing w:val="-9"/>
        </w:rPr>
        <w:t> </w:t>
      </w:r>
      <w:r>
        <w:rPr>
          <w:color w:val="464646"/>
        </w:rPr>
        <w:t>Basic</w:t>
      </w:r>
      <w:r>
        <w:rPr>
          <w:color w:val="464646"/>
          <w:spacing w:val="-16"/>
        </w:rPr>
        <w:t> </w:t>
      </w:r>
      <w:r>
        <w:rPr>
          <w:color w:val="464646"/>
        </w:rPr>
        <w:t>Risk</w:t>
      </w:r>
      <w:r>
        <w:rPr>
          <w:color w:val="464646"/>
          <w:spacing w:val="-13"/>
        </w:rPr>
        <w:t> </w:t>
      </w:r>
      <w:r>
        <w:rPr>
          <w:color w:val="464646"/>
        </w:rPr>
        <w:t>Analysis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Approach</w:t>
      </w:r>
    </w:p>
    <w:p>
      <w:pPr>
        <w:pStyle w:val="BodyText"/>
        <w:spacing w:before="2"/>
        <w:rPr>
          <w:b/>
          <w:sz w:val="11"/>
        </w:rPr>
      </w:pPr>
    </w:p>
    <w:p>
      <w:pPr>
        <w:pStyle w:val="BodyText"/>
        <w:spacing w:line="525" w:lineRule="exact"/>
        <w:ind w:left="102"/>
      </w:pPr>
      <w:r>
        <w:rPr/>
        <w:t>During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risk</w:t>
      </w:r>
      <w:r>
        <w:rPr>
          <w:spacing w:val="-4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process</w:t>
      </w:r>
      <w:r>
        <w:rPr>
          <w:spacing w:val="-7"/>
        </w:rPr>
        <w:t> </w:t>
      </w:r>
      <w:r>
        <w:rPr/>
        <w:t>one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>
          <w:spacing w:val="-2"/>
        </w:rPr>
        <w:t>consider…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512" w:lineRule="exact" w:before="0" w:after="0"/>
        <w:ind w:left="678" w:right="0" w:hanging="405"/>
        <w:jc w:val="left"/>
        <w:rPr>
          <w:rFonts w:ascii="Wingdings 3" w:hAnsi="Wingdings 3"/>
          <w:color w:val="2CA1BE"/>
          <w:sz w:val="24"/>
        </w:rPr>
      </w:pPr>
      <w:r>
        <w:rPr>
          <w:sz w:val="36"/>
        </w:rPr>
        <w:t>The</w:t>
      </w:r>
      <w:r>
        <w:rPr>
          <w:spacing w:val="-8"/>
          <w:sz w:val="36"/>
        </w:rPr>
        <w:t> </w:t>
      </w:r>
      <w:r>
        <w:rPr>
          <w:sz w:val="36"/>
        </w:rPr>
        <w:t>threats</w:t>
      </w:r>
      <w:r>
        <w:rPr>
          <w:spacing w:val="-3"/>
          <w:sz w:val="36"/>
        </w:rPr>
        <w:t> </w:t>
      </w:r>
      <w:r>
        <w:rPr>
          <w:sz w:val="36"/>
        </w:rPr>
        <w:t>who</w:t>
      </w:r>
      <w:r>
        <w:rPr>
          <w:spacing w:val="-5"/>
          <w:sz w:val="36"/>
        </w:rPr>
        <w:t> </w:t>
      </w:r>
      <w:r>
        <w:rPr>
          <w:sz w:val="36"/>
        </w:rPr>
        <w:t>are</w:t>
      </w:r>
      <w:r>
        <w:rPr>
          <w:spacing w:val="-3"/>
          <w:sz w:val="36"/>
        </w:rPr>
        <w:t> </w:t>
      </w:r>
      <w:r>
        <w:rPr>
          <w:sz w:val="36"/>
        </w:rPr>
        <w:t>likely</w:t>
      </w:r>
      <w:r>
        <w:rPr>
          <w:spacing w:val="-1"/>
          <w:sz w:val="36"/>
        </w:rPr>
        <w:t> </w:t>
      </w:r>
      <w:r>
        <w:rPr>
          <w:sz w:val="36"/>
        </w:rPr>
        <w:t>to</w:t>
      </w:r>
      <w:r>
        <w:rPr>
          <w:spacing w:val="-4"/>
          <w:sz w:val="36"/>
        </w:rPr>
        <w:t> </w:t>
      </w:r>
      <w:r>
        <w:rPr>
          <w:sz w:val="36"/>
        </w:rPr>
        <w:t>attack</w:t>
      </w:r>
      <w:r>
        <w:rPr>
          <w:spacing w:val="1"/>
          <w:sz w:val="36"/>
        </w:rPr>
        <w:t> </w:t>
      </w:r>
      <w:r>
        <w:rPr>
          <w:sz w:val="36"/>
        </w:rPr>
        <w:t>our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system.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511" w:lineRule="exact" w:before="0" w:after="0"/>
        <w:ind w:left="678" w:right="0" w:hanging="405"/>
        <w:jc w:val="left"/>
        <w:rPr>
          <w:rFonts w:ascii="Wingdings 3" w:hAnsi="Wingdings 3"/>
          <w:color w:val="2CA1BE"/>
          <w:sz w:val="24"/>
        </w:rPr>
      </w:pPr>
      <w:r>
        <w:rPr>
          <w:sz w:val="36"/>
        </w:rPr>
        <w:t>The</w:t>
      </w:r>
      <w:r>
        <w:rPr>
          <w:spacing w:val="-9"/>
          <w:sz w:val="36"/>
        </w:rPr>
        <w:t> </w:t>
      </w:r>
      <w:r>
        <w:rPr>
          <w:sz w:val="36"/>
        </w:rPr>
        <w:t>risks</w:t>
      </w:r>
      <w:r>
        <w:rPr>
          <w:spacing w:val="-2"/>
          <w:sz w:val="36"/>
        </w:rPr>
        <w:t> </w:t>
      </w:r>
      <w:r>
        <w:rPr>
          <w:sz w:val="36"/>
        </w:rPr>
        <w:t>present</w:t>
      </w:r>
      <w:r>
        <w:rPr>
          <w:spacing w:val="-6"/>
          <w:sz w:val="36"/>
        </w:rPr>
        <w:t> </w:t>
      </w:r>
      <w:r>
        <w:rPr>
          <w:sz w:val="36"/>
        </w:rPr>
        <w:t>in</w:t>
      </w:r>
      <w:r>
        <w:rPr>
          <w:spacing w:val="-5"/>
          <w:sz w:val="36"/>
        </w:rPr>
        <w:t> </w:t>
      </w:r>
      <w:r>
        <w:rPr>
          <w:sz w:val="36"/>
        </w:rPr>
        <w:t>each</w:t>
      </w:r>
      <w:r>
        <w:rPr>
          <w:spacing w:val="-6"/>
          <w:sz w:val="36"/>
        </w:rPr>
        <w:t> </w:t>
      </w:r>
      <w:r>
        <w:rPr>
          <w:sz w:val="36"/>
        </w:rPr>
        <w:t>tier's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environment.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187" w:lineRule="auto" w:before="66" w:after="0"/>
        <w:ind w:left="678" w:right="509" w:hanging="404"/>
        <w:jc w:val="left"/>
        <w:rPr>
          <w:rFonts w:ascii="Wingdings 3" w:hAnsi="Wingdings 3"/>
          <w:color w:val="2CA1BE"/>
          <w:sz w:val="24"/>
        </w:rPr>
      </w:pPr>
      <w:r>
        <w:rPr>
          <w:sz w:val="36"/>
        </w:rPr>
        <w:t>The</w:t>
      </w:r>
      <w:r>
        <w:rPr>
          <w:spacing w:val="-7"/>
          <w:sz w:val="36"/>
        </w:rPr>
        <w:t> </w:t>
      </w:r>
      <w:r>
        <w:rPr>
          <w:sz w:val="36"/>
        </w:rPr>
        <w:t>kinds</w:t>
      </w:r>
      <w:r>
        <w:rPr>
          <w:spacing w:val="-3"/>
          <w:sz w:val="36"/>
        </w:rPr>
        <w:t> </w:t>
      </w:r>
      <w:r>
        <w:rPr>
          <w:sz w:val="36"/>
        </w:rPr>
        <w:t>of</w:t>
      </w:r>
      <w:r>
        <w:rPr>
          <w:spacing w:val="-7"/>
          <w:sz w:val="36"/>
        </w:rPr>
        <w:t> </w:t>
      </w:r>
      <w:r>
        <w:rPr>
          <w:sz w:val="36"/>
        </w:rPr>
        <w:t>vulnerabilities that</w:t>
      </w:r>
      <w:r>
        <w:rPr>
          <w:spacing w:val="-4"/>
          <w:sz w:val="36"/>
        </w:rPr>
        <w:t> </w:t>
      </w:r>
      <w:r>
        <w:rPr>
          <w:sz w:val="36"/>
        </w:rPr>
        <w:t>might</w:t>
      </w:r>
      <w:r>
        <w:rPr>
          <w:spacing w:val="-5"/>
          <w:sz w:val="36"/>
        </w:rPr>
        <w:t> </w:t>
      </w:r>
      <w:r>
        <w:rPr>
          <w:sz w:val="36"/>
        </w:rPr>
        <w:t>exist</w:t>
      </w:r>
      <w:r>
        <w:rPr>
          <w:spacing w:val="-4"/>
          <w:sz w:val="36"/>
        </w:rPr>
        <w:t> </w:t>
      </w:r>
      <w:r>
        <w:rPr>
          <w:sz w:val="36"/>
        </w:rPr>
        <w:t>in</w:t>
      </w:r>
      <w:r>
        <w:rPr>
          <w:spacing w:val="-5"/>
          <w:sz w:val="36"/>
        </w:rPr>
        <w:t> </w:t>
      </w:r>
      <w:r>
        <w:rPr>
          <w:sz w:val="36"/>
        </w:rPr>
        <w:t>each</w:t>
      </w:r>
      <w:r>
        <w:rPr>
          <w:spacing w:val="-5"/>
          <w:sz w:val="36"/>
        </w:rPr>
        <w:t> </w:t>
      </w:r>
      <w:r>
        <w:rPr>
          <w:sz w:val="36"/>
        </w:rPr>
        <w:t>component,</w:t>
      </w:r>
      <w:r>
        <w:rPr>
          <w:spacing w:val="-9"/>
          <w:sz w:val="36"/>
        </w:rPr>
        <w:t> </w:t>
      </w:r>
      <w:r>
        <w:rPr>
          <w:sz w:val="36"/>
        </w:rPr>
        <w:t>as well as the data flow.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187" w:lineRule="auto" w:before="82" w:after="0"/>
        <w:ind w:left="678" w:right="1683" w:hanging="404"/>
        <w:jc w:val="left"/>
        <w:rPr>
          <w:rFonts w:ascii="Wingdings 3" w:hAnsi="Wingdings 3"/>
          <w:color w:val="2CA1BE"/>
          <w:sz w:val="24"/>
        </w:rPr>
      </w:pPr>
      <w:r>
        <w:rPr>
          <w:sz w:val="36"/>
        </w:rPr>
        <w:t>The</w:t>
      </w:r>
      <w:r>
        <w:rPr>
          <w:spacing w:val="-7"/>
          <w:sz w:val="36"/>
        </w:rPr>
        <w:t> </w:t>
      </w:r>
      <w:r>
        <w:rPr>
          <w:sz w:val="36"/>
        </w:rPr>
        <w:t>business</w:t>
      </w:r>
      <w:r>
        <w:rPr>
          <w:spacing w:val="-5"/>
          <w:sz w:val="36"/>
        </w:rPr>
        <w:t> </w:t>
      </w:r>
      <w:r>
        <w:rPr>
          <w:sz w:val="36"/>
        </w:rPr>
        <w:t>impact</w:t>
      </w:r>
      <w:r>
        <w:rPr>
          <w:spacing w:val="-2"/>
          <w:sz w:val="36"/>
        </w:rPr>
        <w:t> </w:t>
      </w:r>
      <w:r>
        <w:rPr>
          <w:sz w:val="36"/>
        </w:rPr>
        <w:t>of</w:t>
      </w:r>
      <w:r>
        <w:rPr>
          <w:spacing w:val="-5"/>
          <w:sz w:val="36"/>
        </w:rPr>
        <w:t> </w:t>
      </w:r>
      <w:r>
        <w:rPr>
          <w:sz w:val="36"/>
        </w:rPr>
        <w:t>such</w:t>
      </w:r>
      <w:r>
        <w:rPr>
          <w:spacing w:val="-6"/>
          <w:sz w:val="36"/>
        </w:rPr>
        <w:t> </w:t>
      </w:r>
      <w:r>
        <w:rPr>
          <w:sz w:val="36"/>
        </w:rPr>
        <w:t>technical</w:t>
      </w:r>
      <w:r>
        <w:rPr>
          <w:spacing w:val="-4"/>
          <w:sz w:val="36"/>
        </w:rPr>
        <w:t> </w:t>
      </w:r>
      <w:r>
        <w:rPr>
          <w:sz w:val="36"/>
        </w:rPr>
        <w:t>risks,</w:t>
      </w:r>
      <w:r>
        <w:rPr>
          <w:spacing w:val="-2"/>
          <w:sz w:val="36"/>
        </w:rPr>
        <w:t> </w:t>
      </w:r>
      <w:r>
        <w:rPr>
          <w:sz w:val="36"/>
        </w:rPr>
        <w:t>were</w:t>
      </w:r>
      <w:r>
        <w:rPr>
          <w:spacing w:val="-8"/>
          <w:sz w:val="36"/>
        </w:rPr>
        <w:t> </w:t>
      </w:r>
      <w:r>
        <w:rPr>
          <w:sz w:val="36"/>
        </w:rPr>
        <w:t>they</w:t>
      </w:r>
      <w:r>
        <w:rPr>
          <w:spacing w:val="-6"/>
          <w:sz w:val="36"/>
        </w:rPr>
        <w:t> </w:t>
      </w:r>
      <w:r>
        <w:rPr>
          <w:sz w:val="36"/>
        </w:rPr>
        <w:t>to</w:t>
      </w:r>
      <w:r>
        <w:rPr>
          <w:spacing w:val="-5"/>
          <w:sz w:val="36"/>
        </w:rPr>
        <w:t> </w:t>
      </w:r>
      <w:r>
        <w:rPr>
          <w:sz w:val="36"/>
        </w:rPr>
        <w:t>be </w:t>
      </w:r>
      <w:r>
        <w:rPr>
          <w:spacing w:val="-2"/>
          <w:sz w:val="36"/>
        </w:rPr>
        <w:t>realized.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526" w:lineRule="exact" w:before="0" w:after="0"/>
        <w:ind w:left="678" w:right="0" w:hanging="405"/>
        <w:jc w:val="left"/>
        <w:rPr>
          <w:rFonts w:ascii="Wingdings 3" w:hAnsi="Wingdings 3"/>
          <w:color w:val="2CA1BE"/>
          <w:sz w:val="24"/>
        </w:rPr>
      </w:pPr>
      <w:r>
        <w:rPr>
          <w:sz w:val="36"/>
        </w:rPr>
        <w:t>The</w:t>
      </w:r>
      <w:r>
        <w:rPr>
          <w:spacing w:val="-9"/>
          <w:sz w:val="36"/>
        </w:rPr>
        <w:t> </w:t>
      </w:r>
      <w:r>
        <w:rPr>
          <w:sz w:val="36"/>
        </w:rPr>
        <w:t>probability</w:t>
      </w:r>
      <w:r>
        <w:rPr>
          <w:spacing w:val="8"/>
          <w:sz w:val="36"/>
        </w:rPr>
        <w:t> </w:t>
      </w:r>
      <w:r>
        <w:rPr>
          <w:sz w:val="36"/>
        </w:rPr>
        <w:t>of</w:t>
      </w:r>
      <w:r>
        <w:rPr>
          <w:spacing w:val="-7"/>
          <w:sz w:val="36"/>
        </w:rPr>
        <w:t> </w:t>
      </w:r>
      <w:r>
        <w:rPr>
          <w:sz w:val="36"/>
        </w:rPr>
        <w:t>such</w:t>
      </w:r>
      <w:r>
        <w:rPr>
          <w:spacing w:val="-4"/>
          <w:sz w:val="36"/>
        </w:rPr>
        <w:t> </w:t>
      </w:r>
      <w:r>
        <w:rPr>
          <w:sz w:val="36"/>
        </w:rPr>
        <w:t>a</w:t>
      </w:r>
      <w:r>
        <w:rPr>
          <w:spacing w:val="-3"/>
          <w:sz w:val="36"/>
        </w:rPr>
        <w:t> </w:t>
      </w:r>
      <w:r>
        <w:rPr>
          <w:sz w:val="36"/>
        </w:rPr>
        <w:t>risk</w:t>
      </w:r>
      <w:r>
        <w:rPr>
          <w:spacing w:val="-1"/>
          <w:sz w:val="36"/>
        </w:rPr>
        <w:t> </w:t>
      </w:r>
      <w:r>
        <w:rPr>
          <w:sz w:val="36"/>
        </w:rPr>
        <w:t>being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realized.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478" w:lineRule="exact" w:before="0" w:after="0"/>
        <w:ind w:left="678" w:right="0" w:hanging="405"/>
        <w:jc w:val="left"/>
        <w:rPr>
          <w:rFonts w:ascii="Wingdings 3" w:hAnsi="Wingdings 3"/>
          <w:color w:val="2CA1BE"/>
          <w:sz w:val="24"/>
        </w:rPr>
      </w:pPr>
      <w:r>
        <w:rPr>
          <w:sz w:val="36"/>
        </w:rPr>
        <w:t>Any</w:t>
      </w:r>
      <w:r>
        <w:rPr>
          <w:spacing w:val="-7"/>
          <w:sz w:val="36"/>
        </w:rPr>
        <w:t> </w:t>
      </w:r>
      <w:r>
        <w:rPr>
          <w:sz w:val="36"/>
        </w:rPr>
        <w:t>feasible</w:t>
      </w:r>
      <w:r>
        <w:rPr>
          <w:spacing w:val="-3"/>
          <w:sz w:val="36"/>
        </w:rPr>
        <w:t> </w:t>
      </w:r>
      <w:r>
        <w:rPr>
          <w:sz w:val="36"/>
        </w:rPr>
        <w:t>countermeasures</w:t>
      </w:r>
      <w:r>
        <w:rPr>
          <w:spacing w:val="-11"/>
          <w:sz w:val="36"/>
        </w:rPr>
        <w:t> </w:t>
      </w:r>
      <w:r>
        <w:rPr>
          <w:sz w:val="36"/>
        </w:rPr>
        <w:t>that</w:t>
      </w:r>
      <w:r>
        <w:rPr>
          <w:spacing w:val="-5"/>
          <w:sz w:val="36"/>
        </w:rPr>
        <w:t> </w:t>
      </w:r>
      <w:r>
        <w:rPr>
          <w:sz w:val="36"/>
        </w:rPr>
        <w:t>could</w:t>
      </w:r>
      <w:r>
        <w:rPr>
          <w:spacing w:val="-5"/>
          <w:sz w:val="36"/>
        </w:rPr>
        <w:t> </w:t>
      </w:r>
      <w:r>
        <w:rPr>
          <w:sz w:val="36"/>
        </w:rPr>
        <w:t>be</w:t>
      </w:r>
      <w:r>
        <w:rPr>
          <w:spacing w:val="-4"/>
          <w:sz w:val="36"/>
        </w:rPr>
        <w:t> </w:t>
      </w:r>
      <w:r>
        <w:rPr>
          <w:sz w:val="36"/>
        </w:rPr>
        <w:t>implemented</w:t>
      </w:r>
      <w:r>
        <w:rPr>
          <w:spacing w:val="-7"/>
          <w:sz w:val="36"/>
        </w:rPr>
        <w:t> </w:t>
      </w:r>
      <w:r>
        <w:rPr>
          <w:sz w:val="36"/>
        </w:rPr>
        <w:t>at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each</w:t>
      </w:r>
    </w:p>
    <w:p>
      <w:pPr>
        <w:pStyle w:val="BodyText"/>
        <w:spacing w:line="499" w:lineRule="exact"/>
        <w:ind w:left="678"/>
      </w:pPr>
      <w:r>
        <w:rPr>
          <w:spacing w:val="-2"/>
        </w:rPr>
        <w:t>tier.</w:t>
      </w:r>
    </w:p>
    <w:p>
      <w:pPr>
        <w:spacing w:after="0" w:line="499" w:lineRule="exact"/>
        <w:sectPr>
          <w:pgSz w:w="14400" w:h="8100" w:orient="landscape"/>
          <w:pgMar w:top="480" w:bottom="0" w:left="760" w:right="760"/>
        </w:sectPr>
      </w:pPr>
    </w:p>
    <w:p>
      <w:pPr>
        <w:spacing w:line="687" w:lineRule="exact" w:before="0"/>
        <w:ind w:left="102" w:right="0" w:firstLine="0"/>
        <w:jc w:val="left"/>
        <w:rPr>
          <w:b/>
          <w:sz w:val="50"/>
        </w:rPr>
      </w:pPr>
      <w:r>
        <w:rPr/>
        <w:pict>
          <v:group style="position:absolute;margin-left:-.475pt;margin-top:339.479797pt;width:426.45pt;height:66pt;mso-position-horizontal-relative:page;mso-position-vertical-relative:page;z-index:-15987712" id="docshapegroup105" coordorigin="-9,6790" coordsize="8529,1320">
            <v:shape style="position:absolute;left:785;top:7020;width:7733;height:1080" id="docshape106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107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108" stroked="false">
              <v:imagedata r:id="rId11" o:title=""/>
            </v:shape>
            <v:shape style="position:absolute;left:0;top:6789;width:5420;height:1311" type="#_x0000_t75" id="docshape109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w10:wrap type="none"/>
          </v:group>
        </w:pict>
      </w:r>
      <w:r>
        <w:rPr>
          <w:b/>
          <w:color w:val="464646"/>
          <w:sz w:val="50"/>
        </w:rPr>
        <w:t>Touchpoint</w:t>
      </w:r>
      <w:r>
        <w:rPr>
          <w:b/>
          <w:color w:val="464646"/>
          <w:spacing w:val="-24"/>
          <w:sz w:val="50"/>
        </w:rPr>
        <w:t> </w:t>
      </w:r>
      <w:r>
        <w:rPr>
          <w:b/>
          <w:color w:val="464646"/>
          <w:sz w:val="50"/>
        </w:rPr>
        <w:t>Process:</w:t>
      </w:r>
      <w:r>
        <w:rPr>
          <w:b/>
          <w:color w:val="464646"/>
          <w:spacing w:val="-26"/>
          <w:sz w:val="50"/>
        </w:rPr>
        <w:t> </w:t>
      </w:r>
      <w:r>
        <w:rPr>
          <w:b/>
          <w:color w:val="464646"/>
          <w:sz w:val="50"/>
        </w:rPr>
        <w:t>Architectural</w:t>
      </w:r>
      <w:r>
        <w:rPr>
          <w:b/>
          <w:color w:val="464646"/>
          <w:spacing w:val="-24"/>
          <w:sz w:val="50"/>
        </w:rPr>
        <w:t> </w:t>
      </w:r>
      <w:r>
        <w:rPr>
          <w:b/>
          <w:color w:val="464646"/>
          <w:sz w:val="50"/>
        </w:rPr>
        <w:t>Risk</w:t>
      </w:r>
      <w:r>
        <w:rPr>
          <w:b/>
          <w:color w:val="464646"/>
          <w:spacing w:val="-23"/>
          <w:sz w:val="50"/>
        </w:rPr>
        <w:t> </w:t>
      </w:r>
      <w:r>
        <w:rPr>
          <w:b/>
          <w:color w:val="464646"/>
          <w:spacing w:val="-2"/>
          <w:sz w:val="50"/>
        </w:rPr>
        <w:t>Analysis</w:t>
      </w:r>
    </w:p>
    <w:p>
      <w:pPr>
        <w:pStyle w:val="BodyText"/>
        <w:spacing w:before="13"/>
        <w:rPr>
          <w:b/>
          <w:sz w:val="30"/>
        </w:rPr>
      </w:pP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187" w:lineRule="auto" w:before="0" w:after="0"/>
        <w:ind w:left="678" w:right="762" w:hanging="404"/>
        <w:jc w:val="left"/>
        <w:rPr>
          <w:rFonts w:ascii="Wingdings 3" w:hAnsi="Wingdings 3"/>
          <w:color w:val="2CA1BE"/>
          <w:sz w:val="31"/>
        </w:rPr>
      </w:pPr>
      <w:r>
        <w:rPr>
          <w:sz w:val="46"/>
        </w:rPr>
        <w:t>A risk analysis should be carried out only once a reasonable,</w:t>
      </w:r>
      <w:r>
        <w:rPr>
          <w:spacing w:val="-11"/>
          <w:sz w:val="46"/>
        </w:rPr>
        <w:t> </w:t>
      </w:r>
      <w:r>
        <w:rPr>
          <w:sz w:val="46"/>
        </w:rPr>
        <w:t>big-picture</w:t>
      </w:r>
      <w:r>
        <w:rPr>
          <w:spacing w:val="-12"/>
          <w:sz w:val="46"/>
        </w:rPr>
        <w:t> </w:t>
      </w:r>
      <w:r>
        <w:rPr>
          <w:sz w:val="46"/>
        </w:rPr>
        <w:t>overview</w:t>
      </w:r>
      <w:r>
        <w:rPr>
          <w:spacing w:val="-9"/>
          <w:sz w:val="46"/>
        </w:rPr>
        <w:t> </w:t>
      </w:r>
      <w:r>
        <w:rPr>
          <w:sz w:val="46"/>
        </w:rPr>
        <w:t>of</w:t>
      </w:r>
      <w:r>
        <w:rPr>
          <w:spacing w:val="-4"/>
          <w:sz w:val="46"/>
        </w:rPr>
        <w:t> </w:t>
      </w:r>
      <w:r>
        <w:rPr>
          <w:sz w:val="46"/>
        </w:rPr>
        <w:t>the</w:t>
      </w:r>
      <w:r>
        <w:rPr>
          <w:spacing w:val="-6"/>
          <w:sz w:val="46"/>
        </w:rPr>
        <w:t> </w:t>
      </w:r>
      <w:r>
        <w:rPr>
          <w:sz w:val="46"/>
        </w:rPr>
        <w:t>system</w:t>
      </w:r>
      <w:r>
        <w:rPr>
          <w:spacing w:val="-5"/>
          <w:sz w:val="46"/>
        </w:rPr>
        <w:t> </w:t>
      </w:r>
      <w:r>
        <w:rPr>
          <w:sz w:val="46"/>
        </w:rPr>
        <w:t>has been established.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  <w:tab w:pos="823" w:val="left" w:leader="none"/>
        </w:tabs>
        <w:spacing w:line="187" w:lineRule="auto" w:before="84" w:after="0"/>
        <w:ind w:left="678" w:right="165" w:hanging="404"/>
        <w:jc w:val="left"/>
        <w:rPr>
          <w:rFonts w:ascii="Wingdings 3" w:hAnsi="Wingdings 3"/>
          <w:color w:val="2CA1BE"/>
          <w:sz w:val="31"/>
        </w:rPr>
      </w:pPr>
      <w:r>
        <w:rPr/>
        <w:tab/>
      </w:r>
      <w:r>
        <w:rPr>
          <w:sz w:val="46"/>
        </w:rPr>
        <w:t>Thus</w:t>
      </w:r>
      <w:r>
        <w:rPr>
          <w:spacing w:val="-3"/>
          <w:sz w:val="46"/>
        </w:rPr>
        <w:t> </w:t>
      </w:r>
      <w:r>
        <w:rPr>
          <w:sz w:val="46"/>
        </w:rPr>
        <w:t>the</w:t>
      </w:r>
      <w:r>
        <w:rPr>
          <w:spacing w:val="-3"/>
          <w:sz w:val="46"/>
        </w:rPr>
        <w:t> </w:t>
      </w:r>
      <w:r>
        <w:rPr>
          <w:sz w:val="46"/>
        </w:rPr>
        <w:t>first</w:t>
      </w:r>
      <w:r>
        <w:rPr>
          <w:spacing w:val="-9"/>
          <w:sz w:val="46"/>
        </w:rPr>
        <w:t> </w:t>
      </w:r>
      <w:r>
        <w:rPr>
          <w:sz w:val="46"/>
        </w:rPr>
        <w:t>step</w:t>
      </w:r>
      <w:r>
        <w:rPr>
          <w:spacing w:val="-1"/>
          <w:sz w:val="46"/>
        </w:rPr>
        <w:t> </w:t>
      </w:r>
      <w:r>
        <w:rPr>
          <w:sz w:val="46"/>
        </w:rPr>
        <w:t>of</w:t>
      </w:r>
      <w:r>
        <w:rPr>
          <w:spacing w:val="-2"/>
          <w:sz w:val="46"/>
        </w:rPr>
        <w:t> </w:t>
      </w:r>
      <w:r>
        <w:rPr>
          <w:sz w:val="46"/>
        </w:rPr>
        <w:t>the</w:t>
      </w:r>
      <w:r>
        <w:rPr>
          <w:spacing w:val="-4"/>
          <w:sz w:val="46"/>
        </w:rPr>
        <w:t> </w:t>
      </w:r>
      <w:r>
        <w:rPr>
          <w:sz w:val="46"/>
        </w:rPr>
        <w:t>process</w:t>
      </w:r>
      <w:r>
        <w:rPr>
          <w:spacing w:val="-6"/>
          <w:sz w:val="46"/>
        </w:rPr>
        <w:t> </w:t>
      </w:r>
      <w:r>
        <w:rPr>
          <w:sz w:val="46"/>
        </w:rPr>
        <w:t>shown</w:t>
      </w:r>
      <w:r>
        <w:rPr>
          <w:spacing w:val="-6"/>
          <w:sz w:val="46"/>
        </w:rPr>
        <w:t> </w:t>
      </w:r>
      <w:r>
        <w:rPr>
          <w:sz w:val="46"/>
        </w:rPr>
        <w:t>in</w:t>
      </w:r>
      <w:r>
        <w:rPr>
          <w:spacing w:val="-5"/>
          <w:sz w:val="46"/>
        </w:rPr>
        <w:t> </w:t>
      </w:r>
      <w:r>
        <w:rPr>
          <w:sz w:val="46"/>
        </w:rPr>
        <w:t>the</w:t>
      </w:r>
      <w:r>
        <w:rPr>
          <w:spacing w:val="-3"/>
          <w:sz w:val="46"/>
        </w:rPr>
        <w:t> </w:t>
      </w:r>
      <w:r>
        <w:rPr>
          <w:sz w:val="46"/>
        </w:rPr>
        <w:t>figure is to build a one-page overview of the system under analysis. Sometimes a one-page big picture exists, but more often it does not.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187" w:lineRule="auto" w:before="83" w:after="0"/>
        <w:ind w:left="678" w:right="579" w:hanging="404"/>
        <w:jc w:val="left"/>
        <w:rPr>
          <w:rFonts w:ascii="Wingdings 3" w:hAnsi="Wingdings 3"/>
          <w:color w:val="2CA1BE"/>
          <w:sz w:val="31"/>
        </w:rPr>
      </w:pPr>
      <w:r>
        <w:rPr>
          <w:sz w:val="46"/>
        </w:rPr>
        <w:t>The</w:t>
      </w:r>
      <w:r>
        <w:rPr>
          <w:spacing w:val="-6"/>
          <w:sz w:val="46"/>
        </w:rPr>
        <w:t> </w:t>
      </w:r>
      <w:r>
        <w:rPr>
          <w:sz w:val="46"/>
        </w:rPr>
        <w:t>one-page</w:t>
      </w:r>
      <w:r>
        <w:rPr>
          <w:spacing w:val="-6"/>
          <w:sz w:val="46"/>
        </w:rPr>
        <w:t> </w:t>
      </w:r>
      <w:r>
        <w:rPr>
          <w:sz w:val="46"/>
        </w:rPr>
        <w:t>overview</w:t>
      </w:r>
      <w:r>
        <w:rPr>
          <w:spacing w:val="-8"/>
          <w:sz w:val="46"/>
        </w:rPr>
        <w:t> </w:t>
      </w:r>
      <w:r>
        <w:rPr>
          <w:sz w:val="46"/>
        </w:rPr>
        <w:t>can</w:t>
      </w:r>
      <w:r>
        <w:rPr>
          <w:spacing w:val="-6"/>
          <w:sz w:val="46"/>
        </w:rPr>
        <w:t> </w:t>
      </w:r>
      <w:r>
        <w:rPr>
          <w:sz w:val="46"/>
        </w:rPr>
        <w:t>be</w:t>
      </w:r>
      <w:r>
        <w:rPr>
          <w:spacing w:val="-4"/>
          <w:sz w:val="46"/>
        </w:rPr>
        <w:t> </w:t>
      </w:r>
      <w:r>
        <w:rPr>
          <w:sz w:val="46"/>
        </w:rPr>
        <w:t>developed</w:t>
      </w:r>
      <w:r>
        <w:rPr>
          <w:spacing w:val="-7"/>
          <w:sz w:val="46"/>
        </w:rPr>
        <w:t> </w:t>
      </w:r>
      <w:r>
        <w:rPr>
          <w:sz w:val="46"/>
        </w:rPr>
        <w:t>through</w:t>
      </w:r>
      <w:r>
        <w:rPr>
          <w:spacing w:val="-9"/>
          <w:sz w:val="46"/>
        </w:rPr>
        <w:t> </w:t>
      </w:r>
      <w:r>
        <w:rPr>
          <w:sz w:val="46"/>
        </w:rPr>
        <w:t>a process of artifact analysis coupled with interviews.</w:t>
      </w:r>
    </w:p>
    <w:p>
      <w:pPr>
        <w:spacing w:after="0" w:line="187" w:lineRule="auto"/>
        <w:jc w:val="left"/>
        <w:rPr>
          <w:rFonts w:ascii="Wingdings 3" w:hAnsi="Wingdings 3"/>
          <w:sz w:val="31"/>
        </w:rPr>
        <w:sectPr>
          <w:pgSz w:w="14400" w:h="8100" w:orient="landscape"/>
          <w:pgMar w:top="660" w:bottom="0" w:left="760" w:right="760"/>
        </w:sectPr>
      </w:pPr>
    </w:p>
    <w:p>
      <w:pPr>
        <w:spacing w:line="687" w:lineRule="exact" w:before="0"/>
        <w:ind w:left="102" w:right="0" w:firstLine="0"/>
        <w:jc w:val="left"/>
        <w:rPr>
          <w:b/>
          <w:sz w:val="50"/>
        </w:rPr>
      </w:pPr>
      <w:r>
        <w:rPr/>
        <w:pict>
          <v:group style="position:absolute;margin-left:-.475pt;margin-top:339.479797pt;width:426.45pt;height:66pt;mso-position-horizontal-relative:page;mso-position-vertical-relative:page;z-index:15739392" id="docshapegroup110" coordorigin="-9,6790" coordsize="8529,1320">
            <v:shape style="position:absolute;left:785;top:7020;width:7733;height:1080" id="docshape111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112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113" stroked="false">
              <v:imagedata r:id="rId11" o:title=""/>
            </v:shape>
            <v:shape style="position:absolute;left:0;top:6789;width:5420;height:1311" type="#_x0000_t75" id="docshape114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w10:wrap type="none"/>
          </v:group>
        </w:pict>
      </w:r>
      <w:r>
        <w:rPr>
          <w:b/>
          <w:color w:val="464646"/>
          <w:sz w:val="50"/>
        </w:rPr>
        <w:t>Touchpoint</w:t>
      </w:r>
      <w:r>
        <w:rPr>
          <w:b/>
          <w:color w:val="464646"/>
          <w:spacing w:val="-24"/>
          <w:sz w:val="50"/>
        </w:rPr>
        <w:t> </w:t>
      </w:r>
      <w:r>
        <w:rPr>
          <w:b/>
          <w:color w:val="464646"/>
          <w:sz w:val="50"/>
        </w:rPr>
        <w:t>Process:</w:t>
      </w:r>
      <w:r>
        <w:rPr>
          <w:b/>
          <w:color w:val="464646"/>
          <w:spacing w:val="-26"/>
          <w:sz w:val="50"/>
        </w:rPr>
        <w:t> </w:t>
      </w:r>
      <w:r>
        <w:rPr>
          <w:b/>
          <w:color w:val="464646"/>
          <w:sz w:val="50"/>
        </w:rPr>
        <w:t>Architectural</w:t>
      </w:r>
      <w:r>
        <w:rPr>
          <w:b/>
          <w:color w:val="464646"/>
          <w:spacing w:val="-24"/>
          <w:sz w:val="50"/>
        </w:rPr>
        <w:t> </w:t>
      </w:r>
      <w:r>
        <w:rPr>
          <w:b/>
          <w:color w:val="464646"/>
          <w:sz w:val="50"/>
        </w:rPr>
        <w:t>Risk</w:t>
      </w:r>
      <w:r>
        <w:rPr>
          <w:b/>
          <w:color w:val="464646"/>
          <w:spacing w:val="-23"/>
          <w:sz w:val="50"/>
        </w:rPr>
        <w:t> </w:t>
      </w:r>
      <w:r>
        <w:rPr>
          <w:b/>
          <w:color w:val="464646"/>
          <w:spacing w:val="-2"/>
          <w:sz w:val="50"/>
        </w:rPr>
        <w:t>Analysis</w:t>
      </w:r>
    </w:p>
    <w:p>
      <w:pPr>
        <w:pStyle w:val="BodyText"/>
        <w:spacing w:before="14"/>
        <w:rPr>
          <w:b/>
          <w:sz w:val="30"/>
        </w:rPr>
      </w:pPr>
    </w:p>
    <w:p>
      <w:pPr>
        <w:spacing w:line="187" w:lineRule="auto" w:before="1"/>
        <w:ind w:left="678" w:right="0" w:hanging="404"/>
        <w:jc w:val="left"/>
        <w:rPr>
          <w:sz w:val="54"/>
        </w:rPr>
      </w:pPr>
      <w:r>
        <w:rPr>
          <w:sz w:val="54"/>
        </w:rPr>
        <w:t>Three</w:t>
      </w:r>
      <w:r>
        <w:rPr>
          <w:spacing w:val="-12"/>
          <w:sz w:val="54"/>
        </w:rPr>
        <w:t> </w:t>
      </w:r>
      <w:r>
        <w:rPr>
          <w:sz w:val="54"/>
        </w:rPr>
        <w:t>critical</w:t>
      </w:r>
      <w:r>
        <w:rPr>
          <w:spacing w:val="-10"/>
          <w:sz w:val="54"/>
        </w:rPr>
        <w:t> </w:t>
      </w:r>
      <w:r>
        <w:rPr>
          <w:sz w:val="54"/>
        </w:rPr>
        <w:t>steps</w:t>
      </w:r>
      <w:r>
        <w:rPr>
          <w:spacing w:val="-8"/>
          <w:sz w:val="54"/>
        </w:rPr>
        <w:t> </w:t>
      </w:r>
      <w:r>
        <w:rPr>
          <w:sz w:val="54"/>
        </w:rPr>
        <w:t>(or</w:t>
      </w:r>
      <w:r>
        <w:rPr>
          <w:spacing w:val="-8"/>
          <w:sz w:val="54"/>
        </w:rPr>
        <w:t> </w:t>
      </w:r>
      <w:r>
        <w:rPr>
          <w:sz w:val="54"/>
        </w:rPr>
        <w:t>sub-processes)</w:t>
      </w:r>
      <w:r>
        <w:rPr>
          <w:spacing w:val="-16"/>
          <w:sz w:val="54"/>
        </w:rPr>
        <w:t> </w:t>
      </w:r>
      <w:r>
        <w:rPr>
          <w:sz w:val="54"/>
        </w:rPr>
        <w:t>make</w:t>
      </w:r>
      <w:r>
        <w:rPr>
          <w:spacing w:val="-11"/>
          <w:sz w:val="54"/>
        </w:rPr>
        <w:t> </w:t>
      </w:r>
      <w:r>
        <w:rPr>
          <w:sz w:val="54"/>
        </w:rPr>
        <w:t>up the heart of this architectural risk analysis </w:t>
      </w:r>
      <w:r>
        <w:rPr>
          <w:spacing w:val="-2"/>
          <w:sz w:val="54"/>
        </w:rPr>
        <w:t>approach</w:t>
      </w:r>
    </w:p>
    <w:p>
      <w:pPr>
        <w:pStyle w:val="ListParagraph"/>
        <w:numPr>
          <w:ilvl w:val="0"/>
          <w:numId w:val="4"/>
        </w:numPr>
        <w:tabs>
          <w:tab w:pos="679" w:val="left" w:leader="none"/>
        </w:tabs>
        <w:spacing w:line="730" w:lineRule="exact" w:before="0" w:after="0"/>
        <w:ind w:left="678" w:right="0" w:hanging="405"/>
        <w:jc w:val="left"/>
        <w:rPr>
          <w:sz w:val="54"/>
        </w:rPr>
      </w:pPr>
      <w:r>
        <w:rPr>
          <w:sz w:val="54"/>
        </w:rPr>
        <w:t>Attack</w:t>
      </w:r>
      <w:r>
        <w:rPr>
          <w:spacing w:val="-7"/>
          <w:sz w:val="54"/>
        </w:rPr>
        <w:t> </w:t>
      </w:r>
      <w:r>
        <w:rPr>
          <w:sz w:val="54"/>
        </w:rPr>
        <w:t>resistance</w:t>
      </w:r>
      <w:r>
        <w:rPr>
          <w:spacing w:val="-11"/>
          <w:sz w:val="54"/>
        </w:rPr>
        <w:t> </w:t>
      </w:r>
      <w:r>
        <w:rPr>
          <w:spacing w:val="-2"/>
          <w:sz w:val="54"/>
        </w:rPr>
        <w:t>analysis</w:t>
      </w:r>
    </w:p>
    <w:p>
      <w:pPr>
        <w:pStyle w:val="ListParagraph"/>
        <w:numPr>
          <w:ilvl w:val="0"/>
          <w:numId w:val="4"/>
        </w:numPr>
        <w:tabs>
          <w:tab w:pos="679" w:val="left" w:leader="none"/>
        </w:tabs>
        <w:spacing w:line="729" w:lineRule="exact" w:before="0" w:after="0"/>
        <w:ind w:left="678" w:right="0" w:hanging="405"/>
        <w:jc w:val="left"/>
        <w:rPr>
          <w:sz w:val="54"/>
        </w:rPr>
      </w:pPr>
      <w:r>
        <w:rPr>
          <w:sz w:val="54"/>
        </w:rPr>
        <w:t>Ambiguity</w:t>
      </w:r>
      <w:r>
        <w:rPr>
          <w:spacing w:val="-7"/>
          <w:sz w:val="54"/>
        </w:rPr>
        <w:t> </w:t>
      </w:r>
      <w:r>
        <w:rPr>
          <w:spacing w:val="-2"/>
          <w:sz w:val="54"/>
        </w:rPr>
        <w:t>analysis</w:t>
      </w:r>
    </w:p>
    <w:p>
      <w:pPr>
        <w:pStyle w:val="ListParagraph"/>
        <w:numPr>
          <w:ilvl w:val="0"/>
          <w:numId w:val="4"/>
        </w:numPr>
        <w:tabs>
          <w:tab w:pos="679" w:val="left" w:leader="none"/>
        </w:tabs>
        <w:spacing w:line="780" w:lineRule="exact" w:before="0" w:after="0"/>
        <w:ind w:left="678" w:right="0" w:hanging="405"/>
        <w:jc w:val="left"/>
        <w:rPr>
          <w:sz w:val="54"/>
        </w:rPr>
      </w:pPr>
      <w:r>
        <w:rPr>
          <w:sz w:val="54"/>
        </w:rPr>
        <w:t>Weakness</w:t>
      </w:r>
      <w:r>
        <w:rPr>
          <w:spacing w:val="-14"/>
          <w:sz w:val="54"/>
        </w:rPr>
        <w:t> </w:t>
      </w:r>
      <w:r>
        <w:rPr>
          <w:spacing w:val="-2"/>
          <w:sz w:val="54"/>
        </w:rPr>
        <w:t>analysis</w:t>
      </w:r>
    </w:p>
    <w:p>
      <w:pPr>
        <w:spacing w:after="0" w:line="780" w:lineRule="exact"/>
        <w:jc w:val="left"/>
        <w:rPr>
          <w:sz w:val="54"/>
        </w:rPr>
        <w:sectPr>
          <w:pgSz w:w="14400" w:h="8100" w:orient="landscape"/>
          <w:pgMar w:top="660" w:bottom="0" w:left="760" w:right="760"/>
        </w:sectPr>
      </w:pPr>
    </w:p>
    <w:p>
      <w:pPr>
        <w:pStyle w:val="Heading1"/>
      </w:pPr>
      <w:r>
        <w:rPr/>
        <w:pict>
          <v:group style="position:absolute;margin-left:-.475pt;margin-top:339.479797pt;width:426.45pt;height:66pt;mso-position-horizontal-relative:page;mso-position-vertical-relative:page;z-index:-15986688" id="docshapegroup115" coordorigin="-9,6790" coordsize="8529,1320">
            <v:shape style="position:absolute;left:785;top:7020;width:7733;height:1080" id="docshape116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117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118" stroked="false">
              <v:imagedata r:id="rId11" o:title=""/>
            </v:shape>
            <v:shape style="position:absolute;left:0;top:6789;width:5420;height:1311" type="#_x0000_t75" id="docshape119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w10:wrap type="none"/>
          </v:group>
        </w:pict>
      </w:r>
      <w:r>
        <w:rPr>
          <w:color w:val="464646"/>
        </w:rPr>
        <w:t>Attack</w:t>
      </w:r>
      <w:r>
        <w:rPr>
          <w:color w:val="464646"/>
          <w:spacing w:val="-20"/>
        </w:rPr>
        <w:t> </w:t>
      </w:r>
      <w:r>
        <w:rPr>
          <w:color w:val="464646"/>
        </w:rPr>
        <w:t>Resistance</w:t>
      </w:r>
      <w:r>
        <w:rPr>
          <w:color w:val="464646"/>
          <w:spacing w:val="-21"/>
        </w:rPr>
        <w:t> </w:t>
      </w:r>
      <w:r>
        <w:rPr>
          <w:color w:val="464646"/>
          <w:spacing w:val="-2"/>
        </w:rPr>
        <w:t>Analysis</w:t>
      </w:r>
    </w:p>
    <w:p>
      <w:pPr>
        <w:spacing w:line="560" w:lineRule="exact" w:before="159"/>
        <w:ind w:left="394" w:right="0" w:firstLine="0"/>
        <w:jc w:val="left"/>
        <w:rPr>
          <w:sz w:val="38"/>
        </w:rPr>
      </w:pPr>
      <w:r>
        <w:rPr>
          <w:sz w:val="38"/>
        </w:rPr>
        <w:t>Four</w:t>
      </w:r>
      <w:r>
        <w:rPr>
          <w:spacing w:val="-15"/>
          <w:sz w:val="38"/>
        </w:rPr>
        <w:t> </w:t>
      </w:r>
      <w:r>
        <w:rPr>
          <w:sz w:val="38"/>
        </w:rPr>
        <w:t>steps</w:t>
      </w:r>
      <w:r>
        <w:rPr>
          <w:spacing w:val="-12"/>
          <w:sz w:val="38"/>
        </w:rPr>
        <w:t> </w:t>
      </w:r>
      <w:r>
        <w:rPr>
          <w:sz w:val="38"/>
        </w:rPr>
        <w:t>are</w:t>
      </w:r>
      <w:r>
        <w:rPr>
          <w:spacing w:val="-12"/>
          <w:sz w:val="38"/>
        </w:rPr>
        <w:t> </w:t>
      </w:r>
      <w:r>
        <w:rPr>
          <w:sz w:val="38"/>
        </w:rPr>
        <w:t>involved</w:t>
      </w:r>
      <w:r>
        <w:rPr>
          <w:spacing w:val="-11"/>
          <w:sz w:val="38"/>
        </w:rPr>
        <w:t> </w:t>
      </w:r>
      <w:r>
        <w:rPr>
          <w:sz w:val="38"/>
        </w:rPr>
        <w:t>in</w:t>
      </w:r>
      <w:r>
        <w:rPr>
          <w:spacing w:val="-12"/>
          <w:sz w:val="38"/>
        </w:rPr>
        <w:t> </w:t>
      </w:r>
      <w:r>
        <w:rPr>
          <w:sz w:val="38"/>
        </w:rPr>
        <w:t>this</w:t>
      </w:r>
      <w:r>
        <w:rPr>
          <w:spacing w:val="-13"/>
          <w:sz w:val="38"/>
        </w:rPr>
        <w:t> </w:t>
      </w:r>
      <w:r>
        <w:rPr>
          <w:sz w:val="38"/>
        </w:rPr>
        <w:t>sub-</w:t>
      </w:r>
      <w:r>
        <w:rPr>
          <w:spacing w:val="-2"/>
          <w:sz w:val="38"/>
        </w:rPr>
        <w:t>process</w:t>
      </w:r>
    </w:p>
    <w:p>
      <w:pPr>
        <w:pStyle w:val="ListParagraph"/>
        <w:numPr>
          <w:ilvl w:val="1"/>
          <w:numId w:val="2"/>
        </w:numPr>
        <w:tabs>
          <w:tab w:pos="797" w:val="left" w:leader="none"/>
          <w:tab w:pos="799" w:val="left" w:leader="none"/>
        </w:tabs>
        <w:spacing w:line="187" w:lineRule="auto" w:before="68" w:after="0"/>
        <w:ind w:left="678" w:right="471" w:hanging="404"/>
        <w:jc w:val="left"/>
        <w:rPr>
          <w:rFonts w:ascii="Wingdings 3" w:hAnsi="Wingdings 3"/>
          <w:color w:val="2CA1BE"/>
          <w:sz w:val="26"/>
        </w:rPr>
      </w:pPr>
      <w:r>
        <w:rPr/>
        <w:tab/>
      </w:r>
      <w:r>
        <w:rPr>
          <w:sz w:val="38"/>
        </w:rPr>
        <w:t>Identify general flaws using secure design literature and checklists (e.g., cycling through the Spoofing, Tampering, ... categories</w:t>
      </w:r>
      <w:r>
        <w:rPr>
          <w:spacing w:val="-5"/>
          <w:sz w:val="38"/>
        </w:rPr>
        <w:t> </w:t>
      </w:r>
      <w:r>
        <w:rPr>
          <w:sz w:val="38"/>
        </w:rPr>
        <w:t>from</w:t>
      </w:r>
      <w:r>
        <w:rPr>
          <w:spacing w:val="-8"/>
          <w:sz w:val="38"/>
        </w:rPr>
        <w:t> </w:t>
      </w:r>
      <w:r>
        <w:rPr>
          <w:sz w:val="38"/>
        </w:rPr>
        <w:t>STRIDE).</w:t>
      </w:r>
      <w:r>
        <w:rPr>
          <w:spacing w:val="-7"/>
          <w:sz w:val="38"/>
        </w:rPr>
        <w:t> </w:t>
      </w:r>
      <w:r>
        <w:rPr>
          <w:sz w:val="38"/>
        </w:rPr>
        <w:t>A</w:t>
      </w:r>
      <w:r>
        <w:rPr>
          <w:spacing w:val="-7"/>
          <w:sz w:val="38"/>
        </w:rPr>
        <w:t> </w:t>
      </w:r>
      <w:r>
        <w:rPr>
          <w:sz w:val="38"/>
        </w:rPr>
        <w:t>knowledge</w:t>
      </w:r>
      <w:r>
        <w:rPr>
          <w:spacing w:val="-5"/>
          <w:sz w:val="38"/>
        </w:rPr>
        <w:t> </w:t>
      </w:r>
      <w:r>
        <w:rPr>
          <w:sz w:val="38"/>
        </w:rPr>
        <w:t>base</w:t>
      </w:r>
      <w:r>
        <w:rPr>
          <w:spacing w:val="-4"/>
          <w:sz w:val="38"/>
        </w:rPr>
        <w:t> </w:t>
      </w:r>
      <w:r>
        <w:rPr>
          <w:sz w:val="38"/>
        </w:rPr>
        <w:t>of</w:t>
      </w:r>
      <w:r>
        <w:rPr>
          <w:spacing w:val="-7"/>
          <w:sz w:val="38"/>
        </w:rPr>
        <w:t> </w:t>
      </w:r>
      <w:r>
        <w:rPr>
          <w:sz w:val="38"/>
        </w:rPr>
        <w:t>historical</w:t>
      </w:r>
      <w:r>
        <w:rPr>
          <w:spacing w:val="-11"/>
          <w:sz w:val="38"/>
        </w:rPr>
        <w:t> </w:t>
      </w:r>
      <w:r>
        <w:rPr>
          <w:sz w:val="38"/>
        </w:rPr>
        <w:t>risks</w:t>
      </w:r>
      <w:r>
        <w:rPr>
          <w:spacing w:val="-8"/>
          <w:sz w:val="38"/>
        </w:rPr>
        <w:t> </w:t>
      </w:r>
      <w:r>
        <w:rPr>
          <w:sz w:val="38"/>
        </w:rPr>
        <w:t>is particularly useful in this activity.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510" w:lineRule="exact" w:before="0" w:after="0"/>
        <w:ind w:left="678" w:right="0" w:hanging="405"/>
        <w:jc w:val="left"/>
        <w:rPr>
          <w:rFonts w:ascii="Wingdings 3" w:hAnsi="Wingdings 3"/>
          <w:color w:val="2CA1BE"/>
          <w:sz w:val="26"/>
        </w:rPr>
      </w:pPr>
      <w:r>
        <w:rPr>
          <w:sz w:val="38"/>
        </w:rPr>
        <w:t>Map</w:t>
      </w:r>
      <w:r>
        <w:rPr>
          <w:spacing w:val="-11"/>
          <w:sz w:val="38"/>
        </w:rPr>
        <w:t> </w:t>
      </w:r>
      <w:r>
        <w:rPr>
          <w:sz w:val="38"/>
        </w:rPr>
        <w:t>attack</w:t>
      </w:r>
      <w:r>
        <w:rPr>
          <w:spacing w:val="-10"/>
          <w:sz w:val="38"/>
        </w:rPr>
        <w:t> </w:t>
      </w:r>
      <w:r>
        <w:rPr>
          <w:sz w:val="38"/>
        </w:rPr>
        <w:t>patterns</w:t>
      </w:r>
      <w:r>
        <w:rPr>
          <w:spacing w:val="-12"/>
          <w:sz w:val="38"/>
        </w:rPr>
        <w:t> </w:t>
      </w:r>
      <w:r>
        <w:rPr>
          <w:sz w:val="38"/>
        </w:rPr>
        <w:t>using</w:t>
      </w:r>
      <w:r>
        <w:rPr>
          <w:spacing w:val="-17"/>
          <w:sz w:val="38"/>
        </w:rPr>
        <w:t> </w:t>
      </w:r>
      <w:r>
        <w:rPr>
          <w:sz w:val="38"/>
        </w:rPr>
        <w:t>either</w:t>
      </w:r>
      <w:r>
        <w:rPr>
          <w:spacing w:val="-14"/>
          <w:sz w:val="38"/>
        </w:rPr>
        <w:t> </w:t>
      </w:r>
      <w:r>
        <w:rPr>
          <w:sz w:val="38"/>
        </w:rPr>
        <w:t>the</w:t>
      </w:r>
      <w:r>
        <w:rPr>
          <w:spacing w:val="-13"/>
          <w:sz w:val="38"/>
        </w:rPr>
        <w:t> </w:t>
      </w:r>
      <w:r>
        <w:rPr>
          <w:sz w:val="38"/>
        </w:rPr>
        <w:t>results</w:t>
      </w:r>
      <w:r>
        <w:rPr>
          <w:spacing w:val="-17"/>
          <w:sz w:val="38"/>
        </w:rPr>
        <w:t> </w:t>
      </w:r>
      <w:r>
        <w:rPr>
          <w:sz w:val="38"/>
        </w:rPr>
        <w:t>of</w:t>
      </w:r>
      <w:r>
        <w:rPr>
          <w:spacing w:val="-14"/>
          <w:sz w:val="38"/>
        </w:rPr>
        <w:t> </w:t>
      </w:r>
      <w:r>
        <w:rPr>
          <w:sz w:val="38"/>
        </w:rPr>
        <w:t>abuse</w:t>
      </w:r>
      <w:r>
        <w:rPr>
          <w:spacing w:val="-14"/>
          <w:sz w:val="38"/>
        </w:rPr>
        <w:t> </w:t>
      </w:r>
      <w:r>
        <w:rPr>
          <w:spacing w:val="-4"/>
          <w:sz w:val="38"/>
        </w:rPr>
        <w:t>case</w:t>
      </w:r>
    </w:p>
    <w:p>
      <w:pPr>
        <w:spacing w:line="497" w:lineRule="exact" w:before="0"/>
        <w:ind w:left="678" w:right="0" w:firstLine="0"/>
        <w:jc w:val="left"/>
        <w:rPr>
          <w:sz w:val="38"/>
        </w:rPr>
      </w:pPr>
      <w:r>
        <w:rPr>
          <w:sz w:val="38"/>
        </w:rPr>
        <w:t>development</w:t>
      </w:r>
      <w:r>
        <w:rPr>
          <w:spacing w:val="-7"/>
          <w:sz w:val="38"/>
        </w:rPr>
        <w:t> </w:t>
      </w:r>
      <w:r>
        <w:rPr>
          <w:sz w:val="38"/>
        </w:rPr>
        <w:t>or</w:t>
      </w:r>
      <w:r>
        <w:rPr>
          <w:spacing w:val="-14"/>
          <w:sz w:val="38"/>
        </w:rPr>
        <w:t> </w:t>
      </w:r>
      <w:r>
        <w:rPr>
          <w:sz w:val="38"/>
        </w:rPr>
        <w:t>a</w:t>
      </w:r>
      <w:r>
        <w:rPr>
          <w:spacing w:val="-12"/>
          <w:sz w:val="38"/>
        </w:rPr>
        <w:t> </w:t>
      </w:r>
      <w:r>
        <w:rPr>
          <w:sz w:val="38"/>
        </w:rPr>
        <w:t>list</w:t>
      </w:r>
      <w:r>
        <w:rPr>
          <w:spacing w:val="-14"/>
          <w:sz w:val="38"/>
        </w:rPr>
        <w:t> </w:t>
      </w:r>
      <w:r>
        <w:rPr>
          <w:sz w:val="38"/>
        </w:rPr>
        <w:t>of</w:t>
      </w:r>
      <w:r>
        <w:rPr>
          <w:spacing w:val="-12"/>
          <w:sz w:val="38"/>
        </w:rPr>
        <w:t> </w:t>
      </w:r>
      <w:r>
        <w:rPr>
          <w:sz w:val="38"/>
        </w:rPr>
        <w:t>attack</w:t>
      </w:r>
      <w:r>
        <w:rPr>
          <w:spacing w:val="-9"/>
          <w:sz w:val="38"/>
        </w:rPr>
        <w:t> </w:t>
      </w:r>
      <w:r>
        <w:rPr>
          <w:spacing w:val="-2"/>
          <w:sz w:val="38"/>
        </w:rPr>
        <w:t>patterns.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536" w:lineRule="exact" w:before="0" w:after="0"/>
        <w:ind w:left="678" w:right="0" w:hanging="405"/>
        <w:jc w:val="left"/>
        <w:rPr>
          <w:rFonts w:ascii="Wingdings 3" w:hAnsi="Wingdings 3"/>
          <w:color w:val="2CA1BE"/>
          <w:sz w:val="26"/>
        </w:rPr>
      </w:pPr>
      <w:r>
        <w:rPr>
          <w:sz w:val="38"/>
        </w:rPr>
        <w:t>Identify</w:t>
      </w:r>
      <w:r>
        <w:rPr>
          <w:spacing w:val="-11"/>
          <w:sz w:val="38"/>
        </w:rPr>
        <w:t> </w:t>
      </w:r>
      <w:r>
        <w:rPr>
          <w:sz w:val="38"/>
        </w:rPr>
        <w:t>risks</w:t>
      </w:r>
      <w:r>
        <w:rPr>
          <w:spacing w:val="-15"/>
          <w:sz w:val="38"/>
        </w:rPr>
        <w:t> </w:t>
      </w:r>
      <w:r>
        <w:rPr>
          <w:sz w:val="38"/>
        </w:rPr>
        <w:t>in</w:t>
      </w:r>
      <w:r>
        <w:rPr>
          <w:spacing w:val="-12"/>
          <w:sz w:val="38"/>
        </w:rPr>
        <w:t> </w:t>
      </w:r>
      <w:r>
        <w:rPr>
          <w:sz w:val="38"/>
        </w:rPr>
        <w:t>the</w:t>
      </w:r>
      <w:r>
        <w:rPr>
          <w:spacing w:val="-12"/>
          <w:sz w:val="38"/>
        </w:rPr>
        <w:t> </w:t>
      </w:r>
      <w:r>
        <w:rPr>
          <w:sz w:val="38"/>
        </w:rPr>
        <w:t>architecture</w:t>
      </w:r>
      <w:r>
        <w:rPr>
          <w:spacing w:val="-9"/>
          <w:sz w:val="38"/>
        </w:rPr>
        <w:t> </w:t>
      </w:r>
      <w:r>
        <w:rPr>
          <w:sz w:val="38"/>
        </w:rPr>
        <w:t>based</w:t>
      </w:r>
      <w:r>
        <w:rPr>
          <w:spacing w:val="-7"/>
          <w:sz w:val="38"/>
        </w:rPr>
        <w:t> </w:t>
      </w:r>
      <w:r>
        <w:rPr>
          <w:sz w:val="38"/>
        </w:rPr>
        <w:t>on</w:t>
      </w:r>
      <w:r>
        <w:rPr>
          <w:spacing w:val="-15"/>
          <w:sz w:val="38"/>
        </w:rPr>
        <w:t> </w:t>
      </w:r>
      <w:r>
        <w:rPr>
          <w:sz w:val="38"/>
        </w:rPr>
        <w:t>the</w:t>
      </w:r>
      <w:r>
        <w:rPr>
          <w:spacing w:val="-10"/>
          <w:sz w:val="38"/>
        </w:rPr>
        <w:t> </w:t>
      </w:r>
      <w:r>
        <w:rPr>
          <w:sz w:val="38"/>
        </w:rPr>
        <w:t>use</w:t>
      </w:r>
      <w:r>
        <w:rPr>
          <w:spacing w:val="-12"/>
          <w:sz w:val="38"/>
        </w:rPr>
        <w:t> </w:t>
      </w:r>
      <w:r>
        <w:rPr>
          <w:sz w:val="38"/>
        </w:rPr>
        <w:t>of</w:t>
      </w:r>
      <w:r>
        <w:rPr>
          <w:spacing w:val="-12"/>
          <w:sz w:val="38"/>
        </w:rPr>
        <w:t> </w:t>
      </w:r>
      <w:r>
        <w:rPr>
          <w:spacing w:val="-2"/>
          <w:sz w:val="38"/>
        </w:rPr>
        <w:t>checklists.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496" w:lineRule="exact" w:before="0" w:after="0"/>
        <w:ind w:left="678" w:right="0" w:hanging="405"/>
        <w:jc w:val="left"/>
        <w:rPr>
          <w:rFonts w:ascii="Wingdings 3" w:hAnsi="Wingdings 3"/>
          <w:color w:val="2CA1BE"/>
          <w:sz w:val="26"/>
        </w:rPr>
      </w:pPr>
      <w:r>
        <w:rPr>
          <w:sz w:val="38"/>
        </w:rPr>
        <w:t>Understand</w:t>
      </w:r>
      <w:r>
        <w:rPr>
          <w:spacing w:val="-17"/>
          <w:sz w:val="38"/>
        </w:rPr>
        <w:t> </w:t>
      </w:r>
      <w:r>
        <w:rPr>
          <w:sz w:val="38"/>
        </w:rPr>
        <w:t>and</w:t>
      </w:r>
      <w:r>
        <w:rPr>
          <w:spacing w:val="-15"/>
          <w:sz w:val="38"/>
        </w:rPr>
        <w:t> </w:t>
      </w:r>
      <w:r>
        <w:rPr>
          <w:sz w:val="38"/>
        </w:rPr>
        <w:t>demonstrate</w:t>
      </w:r>
      <w:r>
        <w:rPr>
          <w:spacing w:val="-17"/>
          <w:sz w:val="38"/>
        </w:rPr>
        <w:t> </w:t>
      </w:r>
      <w:r>
        <w:rPr>
          <w:sz w:val="38"/>
        </w:rPr>
        <w:t>the</w:t>
      </w:r>
      <w:r>
        <w:rPr>
          <w:spacing w:val="-16"/>
          <w:sz w:val="38"/>
        </w:rPr>
        <w:t> </w:t>
      </w:r>
      <w:r>
        <w:rPr>
          <w:sz w:val="38"/>
        </w:rPr>
        <w:t>viability</w:t>
      </w:r>
      <w:r>
        <w:rPr>
          <w:spacing w:val="-15"/>
          <w:sz w:val="38"/>
        </w:rPr>
        <w:t> </w:t>
      </w:r>
      <w:r>
        <w:rPr>
          <w:sz w:val="38"/>
        </w:rPr>
        <w:t>of</w:t>
      </w:r>
      <w:r>
        <w:rPr>
          <w:spacing w:val="-17"/>
          <w:sz w:val="38"/>
        </w:rPr>
        <w:t> </w:t>
      </w:r>
      <w:r>
        <w:rPr>
          <w:sz w:val="38"/>
        </w:rPr>
        <w:t>these</w:t>
      </w:r>
      <w:r>
        <w:rPr>
          <w:spacing w:val="-17"/>
          <w:sz w:val="38"/>
        </w:rPr>
        <w:t> </w:t>
      </w:r>
      <w:r>
        <w:rPr>
          <w:sz w:val="38"/>
        </w:rPr>
        <w:t>known</w:t>
      </w:r>
      <w:r>
        <w:rPr>
          <w:spacing w:val="-17"/>
          <w:sz w:val="38"/>
        </w:rPr>
        <w:t> </w:t>
      </w:r>
      <w:r>
        <w:rPr>
          <w:spacing w:val="-2"/>
          <w:sz w:val="38"/>
        </w:rPr>
        <w:t>attacks</w:t>
      </w:r>
    </w:p>
    <w:p>
      <w:pPr>
        <w:spacing w:line="456" w:lineRule="exact" w:before="0"/>
        <w:ind w:left="678" w:right="0" w:firstLine="0"/>
        <w:jc w:val="left"/>
        <w:rPr>
          <w:sz w:val="38"/>
        </w:rPr>
      </w:pPr>
      <w:r>
        <w:rPr>
          <w:sz w:val="38"/>
        </w:rPr>
        <w:t>(using</w:t>
      </w:r>
      <w:r>
        <w:rPr>
          <w:spacing w:val="-19"/>
          <w:sz w:val="38"/>
        </w:rPr>
        <w:t> </w:t>
      </w:r>
      <w:r>
        <w:rPr>
          <w:sz w:val="38"/>
        </w:rPr>
        <w:t>something</w:t>
      </w:r>
      <w:r>
        <w:rPr>
          <w:spacing w:val="-16"/>
          <w:sz w:val="38"/>
        </w:rPr>
        <w:t> </w:t>
      </w:r>
      <w:r>
        <w:rPr>
          <w:sz w:val="38"/>
        </w:rPr>
        <w:t>like</w:t>
      </w:r>
      <w:r>
        <w:rPr>
          <w:spacing w:val="-14"/>
          <w:sz w:val="38"/>
        </w:rPr>
        <w:t> </w:t>
      </w:r>
      <w:r>
        <w:rPr>
          <w:sz w:val="38"/>
        </w:rPr>
        <w:t>exploit</w:t>
      </w:r>
      <w:r>
        <w:rPr>
          <w:spacing w:val="-15"/>
          <w:sz w:val="38"/>
        </w:rPr>
        <w:t> </w:t>
      </w:r>
      <w:r>
        <w:rPr>
          <w:sz w:val="38"/>
        </w:rPr>
        <w:t>graphs;</w:t>
      </w:r>
      <w:r>
        <w:rPr>
          <w:spacing w:val="-14"/>
          <w:sz w:val="38"/>
        </w:rPr>
        <w:t> </w:t>
      </w:r>
      <w:r>
        <w:rPr>
          <w:sz w:val="38"/>
        </w:rPr>
        <w:t>see</w:t>
      </w:r>
      <w:r>
        <w:rPr>
          <w:spacing w:val="-15"/>
          <w:sz w:val="38"/>
        </w:rPr>
        <w:t> </w:t>
      </w:r>
      <w:r>
        <w:rPr>
          <w:sz w:val="38"/>
        </w:rPr>
        <w:t>the</w:t>
      </w:r>
      <w:r>
        <w:rPr>
          <w:spacing w:val="-15"/>
          <w:sz w:val="38"/>
        </w:rPr>
        <w:t> </w:t>
      </w:r>
      <w:r>
        <w:rPr>
          <w:sz w:val="38"/>
        </w:rPr>
        <w:t>Exploit</w:t>
      </w:r>
      <w:r>
        <w:rPr>
          <w:spacing w:val="-14"/>
          <w:sz w:val="38"/>
        </w:rPr>
        <w:t> </w:t>
      </w:r>
      <w:r>
        <w:rPr>
          <w:sz w:val="38"/>
        </w:rPr>
        <w:t>Graphs</w:t>
      </w:r>
      <w:r>
        <w:rPr>
          <w:spacing w:val="-15"/>
          <w:sz w:val="38"/>
        </w:rPr>
        <w:t> </w:t>
      </w:r>
      <w:r>
        <w:rPr>
          <w:spacing w:val="-5"/>
          <w:sz w:val="38"/>
        </w:rPr>
        <w:t>box</w:t>
      </w:r>
    </w:p>
    <w:p>
      <w:pPr>
        <w:spacing w:line="520" w:lineRule="exact" w:before="0"/>
        <w:ind w:left="678" w:right="0" w:firstLine="0"/>
        <w:jc w:val="left"/>
        <w:rPr>
          <w:sz w:val="38"/>
        </w:rPr>
      </w:pPr>
      <w:r>
        <w:rPr>
          <w:spacing w:val="-5"/>
          <w:sz w:val="38"/>
        </w:rPr>
        <w:t>).</w:t>
      </w:r>
    </w:p>
    <w:p>
      <w:pPr>
        <w:spacing w:after="0" w:line="520" w:lineRule="exact"/>
        <w:jc w:val="left"/>
        <w:rPr>
          <w:sz w:val="38"/>
        </w:rPr>
        <w:sectPr>
          <w:pgSz w:w="14400" w:h="8100" w:orient="landscape"/>
          <w:pgMar w:top="480" w:bottom="0" w:left="760" w:right="760"/>
        </w:sectPr>
      </w:pPr>
    </w:p>
    <w:p>
      <w:pPr>
        <w:pStyle w:val="Heading1"/>
      </w:pPr>
      <w:r>
        <w:rPr/>
        <w:pict>
          <v:group style="position:absolute;margin-left:-.475pt;margin-top:94.559998pt;width:552.5pt;height:310.95pt;mso-position-horizontal-relative:page;mso-position-vertical-relative:page;z-index:15740416" id="docshapegroup120" coordorigin="-9,1891" coordsize="11050,6219">
            <v:shape style="position:absolute;left:785;top:7020;width:7733;height:1080" id="docshape121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122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123" stroked="false">
              <v:imagedata r:id="rId11" o:title=""/>
            </v:shape>
            <v:shape style="position:absolute;left:0;top:6789;width:5420;height:1311" type="#_x0000_t75" id="docshape124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v:shape style="position:absolute;left:2160;top:1891;width:8880;height:5758" type="#_x0000_t75" id="docshape125" alt="Capture.PNG" stroked="false">
              <v:imagedata r:id="rId18" o:title=""/>
            </v:shape>
            <w10:wrap type="none"/>
          </v:group>
        </w:pict>
      </w:r>
      <w:r>
        <w:rPr>
          <w:color w:val="464646"/>
        </w:rPr>
        <w:t>Exploit</w:t>
      </w:r>
      <w:r>
        <w:rPr>
          <w:color w:val="464646"/>
          <w:spacing w:val="-16"/>
        </w:rPr>
        <w:t> </w:t>
      </w:r>
      <w:r>
        <w:rPr>
          <w:color w:val="464646"/>
        </w:rPr>
        <w:t>Graphs</w:t>
      </w:r>
      <w:r>
        <w:rPr>
          <w:color w:val="464646"/>
          <w:spacing w:val="-18"/>
        </w:rPr>
        <w:t> </w:t>
      </w:r>
      <w:r>
        <w:rPr>
          <w:color w:val="464646"/>
          <w:spacing w:val="-5"/>
        </w:rPr>
        <w:t>box</w:t>
      </w:r>
    </w:p>
    <w:p>
      <w:pPr>
        <w:spacing w:after="0"/>
        <w:sectPr>
          <w:pgSz w:w="14400" w:h="8100" w:orient="landscape"/>
          <w:pgMar w:top="480" w:bottom="0" w:left="760" w:right="760"/>
        </w:sectPr>
      </w:pPr>
    </w:p>
    <w:p>
      <w:pPr>
        <w:spacing w:line="1091" w:lineRule="exact" w:before="0"/>
        <w:ind w:left="102" w:right="0" w:firstLine="0"/>
        <w:jc w:val="left"/>
        <w:rPr>
          <w:b/>
          <w:sz w:val="82"/>
        </w:rPr>
      </w:pPr>
      <w:r>
        <w:rPr/>
        <w:pict>
          <v:group style="position:absolute;margin-left:-.475pt;margin-top:339.479797pt;width:426.45pt;height:66pt;mso-position-horizontal-relative:page;mso-position-vertical-relative:page;z-index:-15985664" id="docshapegroup126" coordorigin="-9,6790" coordsize="8529,1320">
            <v:shape style="position:absolute;left:785;top:7020;width:7733;height:1080" id="docshape127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128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129" stroked="false">
              <v:imagedata r:id="rId11" o:title=""/>
            </v:shape>
            <v:shape style="position:absolute;left:0;top:6789;width:5420;height:1311" type="#_x0000_t75" id="docshape130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w10:wrap type="none"/>
          </v:group>
        </w:pict>
      </w:r>
      <w:r>
        <w:rPr>
          <w:b/>
          <w:color w:val="464646"/>
          <w:sz w:val="82"/>
        </w:rPr>
        <w:t>Ambiguity</w:t>
      </w:r>
      <w:r>
        <w:rPr>
          <w:b/>
          <w:color w:val="464646"/>
          <w:spacing w:val="-13"/>
          <w:sz w:val="82"/>
        </w:rPr>
        <w:t> </w:t>
      </w:r>
      <w:r>
        <w:rPr>
          <w:b/>
          <w:color w:val="464646"/>
          <w:spacing w:val="-2"/>
          <w:sz w:val="82"/>
        </w:rPr>
        <w:t>Analysis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187" w:lineRule="auto" w:before="250" w:after="0"/>
        <w:ind w:left="678" w:right="804" w:hanging="404"/>
        <w:jc w:val="left"/>
        <w:rPr>
          <w:rFonts w:ascii="Wingdings 3" w:hAnsi="Wingdings 3"/>
          <w:color w:val="2CA1BE"/>
          <w:sz w:val="31"/>
        </w:rPr>
      </w:pPr>
      <w:r>
        <w:rPr>
          <w:sz w:val="46"/>
        </w:rPr>
        <w:t>Ambiguity</w:t>
      </w:r>
      <w:r>
        <w:rPr>
          <w:spacing w:val="-11"/>
          <w:sz w:val="46"/>
        </w:rPr>
        <w:t> </w:t>
      </w:r>
      <w:r>
        <w:rPr>
          <w:sz w:val="46"/>
        </w:rPr>
        <w:t>analysis</w:t>
      </w:r>
      <w:r>
        <w:rPr>
          <w:spacing w:val="-9"/>
          <w:sz w:val="46"/>
        </w:rPr>
        <w:t> </w:t>
      </w:r>
      <w:r>
        <w:rPr>
          <w:sz w:val="46"/>
        </w:rPr>
        <w:t>helps</w:t>
      </w:r>
      <w:r>
        <w:rPr>
          <w:spacing w:val="-6"/>
          <w:sz w:val="46"/>
        </w:rPr>
        <w:t> </w:t>
      </w:r>
      <w:r>
        <w:rPr>
          <w:sz w:val="46"/>
        </w:rPr>
        <w:t>to</w:t>
      </w:r>
      <w:r>
        <w:rPr>
          <w:spacing w:val="-3"/>
          <w:sz w:val="46"/>
        </w:rPr>
        <w:t> </w:t>
      </w:r>
      <w:r>
        <w:rPr>
          <w:sz w:val="46"/>
        </w:rPr>
        <w:t>uncover</w:t>
      </w:r>
      <w:r>
        <w:rPr>
          <w:spacing w:val="-9"/>
          <w:sz w:val="46"/>
        </w:rPr>
        <w:t> </w:t>
      </w:r>
      <w:r>
        <w:rPr>
          <w:sz w:val="46"/>
        </w:rPr>
        <w:t>ambiguity</w:t>
      </w:r>
      <w:r>
        <w:rPr>
          <w:spacing w:val="-12"/>
          <w:sz w:val="46"/>
        </w:rPr>
        <w:t> </w:t>
      </w:r>
      <w:r>
        <w:rPr>
          <w:sz w:val="46"/>
        </w:rPr>
        <w:t>and </w:t>
      </w:r>
      <w:r>
        <w:rPr>
          <w:spacing w:val="-2"/>
          <w:sz w:val="46"/>
        </w:rPr>
        <w:t>inconsistency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187" w:lineRule="auto" w:before="83" w:after="0"/>
        <w:ind w:left="678" w:right="558" w:hanging="404"/>
        <w:jc w:val="left"/>
        <w:rPr>
          <w:rFonts w:ascii="Wingdings 3" w:hAnsi="Wingdings 3"/>
          <w:color w:val="2CA1BE"/>
          <w:sz w:val="31"/>
        </w:rPr>
      </w:pPr>
      <w:r>
        <w:rPr>
          <w:sz w:val="46"/>
        </w:rPr>
        <w:t>Ambiguity</w:t>
      </w:r>
      <w:r>
        <w:rPr>
          <w:spacing w:val="-10"/>
          <w:sz w:val="46"/>
        </w:rPr>
        <w:t> </w:t>
      </w:r>
      <w:r>
        <w:rPr>
          <w:sz w:val="46"/>
        </w:rPr>
        <w:t>analysis</w:t>
      </w:r>
      <w:r>
        <w:rPr>
          <w:spacing w:val="-8"/>
          <w:sz w:val="46"/>
        </w:rPr>
        <w:t> </w:t>
      </w:r>
      <w:r>
        <w:rPr>
          <w:sz w:val="46"/>
        </w:rPr>
        <w:t>is</w:t>
      </w:r>
      <w:r>
        <w:rPr>
          <w:spacing w:val="-6"/>
          <w:sz w:val="46"/>
        </w:rPr>
        <w:t> </w:t>
      </w:r>
      <w:r>
        <w:rPr>
          <w:sz w:val="46"/>
        </w:rPr>
        <w:t>the</w:t>
      </w:r>
      <w:r>
        <w:rPr>
          <w:spacing w:val="-4"/>
          <w:sz w:val="46"/>
        </w:rPr>
        <w:t> </w:t>
      </w:r>
      <w:r>
        <w:rPr>
          <w:sz w:val="46"/>
        </w:rPr>
        <w:t>sub-process</w:t>
      </w:r>
      <w:r>
        <w:rPr>
          <w:spacing w:val="-11"/>
          <w:sz w:val="46"/>
        </w:rPr>
        <w:t> </w:t>
      </w:r>
      <w:r>
        <w:rPr>
          <w:sz w:val="46"/>
        </w:rPr>
        <w:t>capturing</w:t>
      </w:r>
      <w:r>
        <w:rPr>
          <w:spacing w:val="-11"/>
          <w:sz w:val="46"/>
        </w:rPr>
        <w:t> </w:t>
      </w:r>
      <w:r>
        <w:rPr>
          <w:sz w:val="46"/>
        </w:rPr>
        <w:t>the creative activity required to discover new risks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187" w:lineRule="auto" w:before="81" w:after="0"/>
        <w:ind w:left="678" w:right="516" w:hanging="404"/>
        <w:jc w:val="left"/>
        <w:rPr>
          <w:rFonts w:ascii="Wingdings 3" w:hAnsi="Wingdings 3"/>
          <w:color w:val="2CA1BE"/>
          <w:sz w:val="31"/>
        </w:rPr>
      </w:pPr>
      <w:r>
        <w:rPr>
          <w:sz w:val="46"/>
        </w:rPr>
        <w:t>This process, by definition, requires at least two analysts</w:t>
      </w:r>
      <w:r>
        <w:rPr>
          <w:spacing w:val="-6"/>
          <w:sz w:val="46"/>
        </w:rPr>
        <w:t> </w:t>
      </w:r>
      <w:r>
        <w:rPr>
          <w:sz w:val="46"/>
        </w:rPr>
        <w:t>(the</w:t>
      </w:r>
      <w:r>
        <w:rPr>
          <w:spacing w:val="-6"/>
          <w:sz w:val="46"/>
        </w:rPr>
        <w:t> </w:t>
      </w:r>
      <w:r>
        <w:rPr>
          <w:sz w:val="46"/>
        </w:rPr>
        <w:t>more</w:t>
      </w:r>
      <w:r>
        <w:rPr>
          <w:spacing w:val="-3"/>
          <w:sz w:val="46"/>
        </w:rPr>
        <w:t> </w:t>
      </w:r>
      <w:r>
        <w:rPr>
          <w:sz w:val="46"/>
        </w:rPr>
        <w:t>the</w:t>
      </w:r>
      <w:r>
        <w:rPr>
          <w:spacing w:val="-6"/>
          <w:sz w:val="46"/>
        </w:rPr>
        <w:t> </w:t>
      </w:r>
      <w:r>
        <w:rPr>
          <w:sz w:val="46"/>
        </w:rPr>
        <w:t>merrier)</w:t>
      </w:r>
      <w:r>
        <w:rPr>
          <w:spacing w:val="-11"/>
          <w:sz w:val="46"/>
        </w:rPr>
        <w:t> </w:t>
      </w:r>
      <w:r>
        <w:rPr>
          <w:sz w:val="46"/>
        </w:rPr>
        <w:t>and</w:t>
      </w:r>
      <w:r>
        <w:rPr>
          <w:spacing w:val="-5"/>
          <w:sz w:val="46"/>
        </w:rPr>
        <w:t> </w:t>
      </w:r>
      <w:r>
        <w:rPr>
          <w:sz w:val="46"/>
        </w:rPr>
        <w:t>some</w:t>
      </w:r>
      <w:r>
        <w:rPr>
          <w:spacing w:val="-5"/>
          <w:sz w:val="46"/>
        </w:rPr>
        <w:t> </w:t>
      </w:r>
      <w:r>
        <w:rPr>
          <w:sz w:val="46"/>
        </w:rPr>
        <w:t>amount</w:t>
      </w:r>
      <w:r>
        <w:rPr>
          <w:spacing w:val="-7"/>
          <w:sz w:val="46"/>
        </w:rPr>
        <w:t> </w:t>
      </w:r>
      <w:r>
        <w:rPr>
          <w:sz w:val="46"/>
        </w:rPr>
        <w:t>of </w:t>
      </w:r>
      <w:r>
        <w:rPr>
          <w:spacing w:val="-2"/>
          <w:sz w:val="46"/>
        </w:rPr>
        <w:t>experience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600" w:lineRule="exact" w:before="0" w:after="0"/>
        <w:ind w:left="678" w:right="0" w:hanging="405"/>
        <w:jc w:val="left"/>
        <w:rPr>
          <w:rFonts w:ascii="Wingdings 3" w:hAnsi="Wingdings 3"/>
          <w:color w:val="2CA1BE"/>
          <w:sz w:val="31"/>
        </w:rPr>
      </w:pPr>
      <w:r>
        <w:rPr>
          <w:sz w:val="46"/>
        </w:rPr>
        <w:t>this</w:t>
      </w:r>
      <w:r>
        <w:rPr>
          <w:spacing w:val="-7"/>
          <w:sz w:val="46"/>
        </w:rPr>
        <w:t> </w:t>
      </w:r>
      <w:r>
        <w:rPr>
          <w:sz w:val="46"/>
        </w:rPr>
        <w:t>subprocess</w:t>
      </w:r>
      <w:r>
        <w:rPr>
          <w:spacing w:val="-12"/>
          <w:sz w:val="46"/>
        </w:rPr>
        <w:t> </w:t>
      </w:r>
      <w:r>
        <w:rPr>
          <w:sz w:val="46"/>
        </w:rPr>
        <w:t>works</w:t>
      </w:r>
      <w:r>
        <w:rPr>
          <w:spacing w:val="-4"/>
          <w:sz w:val="46"/>
        </w:rPr>
        <w:t> </w:t>
      </w:r>
      <w:r>
        <w:rPr>
          <w:sz w:val="46"/>
        </w:rPr>
        <w:t>best</w:t>
      </w:r>
      <w:r>
        <w:rPr>
          <w:spacing w:val="-6"/>
          <w:sz w:val="46"/>
        </w:rPr>
        <w:t> </w:t>
      </w:r>
      <w:r>
        <w:rPr>
          <w:sz w:val="46"/>
        </w:rPr>
        <w:t>when</w:t>
      </w:r>
      <w:r>
        <w:rPr>
          <w:spacing w:val="-6"/>
          <w:sz w:val="46"/>
        </w:rPr>
        <w:t> </w:t>
      </w:r>
      <w:r>
        <w:rPr>
          <w:sz w:val="46"/>
        </w:rPr>
        <w:t>carried</w:t>
      </w:r>
      <w:r>
        <w:rPr>
          <w:spacing w:val="-9"/>
          <w:sz w:val="46"/>
        </w:rPr>
        <w:t> </w:t>
      </w:r>
      <w:r>
        <w:rPr>
          <w:sz w:val="46"/>
        </w:rPr>
        <w:t>out</w:t>
      </w:r>
      <w:r>
        <w:rPr>
          <w:spacing w:val="-7"/>
          <w:sz w:val="46"/>
        </w:rPr>
        <w:t> </w:t>
      </w:r>
      <w:r>
        <w:rPr>
          <w:sz w:val="46"/>
        </w:rPr>
        <w:t>by</w:t>
      </w:r>
      <w:r>
        <w:rPr>
          <w:spacing w:val="-5"/>
          <w:sz w:val="46"/>
        </w:rPr>
        <w:t> </w:t>
      </w:r>
      <w:r>
        <w:rPr>
          <w:spacing w:val="-10"/>
          <w:sz w:val="46"/>
        </w:rPr>
        <w:t>a</w:t>
      </w:r>
    </w:p>
    <w:p>
      <w:pPr>
        <w:spacing w:line="630" w:lineRule="exact" w:before="0"/>
        <w:ind w:left="678" w:right="0" w:firstLine="0"/>
        <w:jc w:val="left"/>
        <w:rPr>
          <w:sz w:val="46"/>
        </w:rPr>
      </w:pPr>
      <w:r>
        <w:rPr>
          <w:sz w:val="46"/>
        </w:rPr>
        <w:t>team</w:t>
      </w:r>
      <w:r>
        <w:rPr>
          <w:spacing w:val="-5"/>
          <w:sz w:val="46"/>
        </w:rPr>
        <w:t> </w:t>
      </w:r>
      <w:r>
        <w:rPr>
          <w:sz w:val="46"/>
        </w:rPr>
        <w:t>of</w:t>
      </w:r>
      <w:r>
        <w:rPr>
          <w:spacing w:val="-6"/>
          <w:sz w:val="46"/>
        </w:rPr>
        <w:t> </w:t>
      </w:r>
      <w:r>
        <w:rPr>
          <w:sz w:val="46"/>
        </w:rPr>
        <w:t>very</w:t>
      </w:r>
      <w:r>
        <w:rPr>
          <w:spacing w:val="-5"/>
          <w:sz w:val="46"/>
        </w:rPr>
        <w:t> </w:t>
      </w:r>
      <w:r>
        <w:rPr>
          <w:sz w:val="46"/>
        </w:rPr>
        <w:t>experienced</w:t>
      </w:r>
      <w:r>
        <w:rPr>
          <w:spacing w:val="-9"/>
          <w:sz w:val="46"/>
        </w:rPr>
        <w:t> </w:t>
      </w:r>
      <w:r>
        <w:rPr>
          <w:spacing w:val="-2"/>
          <w:sz w:val="46"/>
        </w:rPr>
        <w:t>analysts</w:t>
      </w:r>
    </w:p>
    <w:p>
      <w:pPr>
        <w:spacing w:after="0" w:line="630" w:lineRule="exact"/>
        <w:jc w:val="left"/>
        <w:rPr>
          <w:sz w:val="46"/>
        </w:rPr>
        <w:sectPr>
          <w:pgSz w:w="14400" w:h="8100" w:orient="landscape"/>
          <w:pgMar w:top="480" w:bottom="0" w:left="760" w:right="760"/>
        </w:sectPr>
      </w:pPr>
    </w:p>
    <w:p>
      <w:pPr>
        <w:pStyle w:val="Heading1"/>
      </w:pPr>
      <w:r>
        <w:rPr/>
        <w:pict>
          <v:group style="position:absolute;margin-left:-.475pt;margin-top:339.479797pt;width:426.45pt;height:66pt;mso-position-horizontal-relative:page;mso-position-vertical-relative:page;z-index:-15985152" id="docshapegroup131" coordorigin="-9,6790" coordsize="8529,1320">
            <v:shape style="position:absolute;left:785;top:7020;width:7733;height:1080" id="docshape132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133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134" stroked="false">
              <v:imagedata r:id="rId11" o:title=""/>
            </v:shape>
            <v:shape style="position:absolute;left:0;top:6789;width:5420;height:1311" type="#_x0000_t75" id="docshape135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w10:wrap type="none"/>
          </v:group>
        </w:pict>
      </w:r>
      <w:r>
        <w:rPr>
          <w:color w:val="464646"/>
        </w:rPr>
        <w:t>Weakness</w:t>
      </w:r>
      <w:r>
        <w:rPr>
          <w:color w:val="464646"/>
          <w:spacing w:val="-9"/>
        </w:rPr>
        <w:t> </w:t>
      </w:r>
      <w:r>
        <w:rPr>
          <w:color w:val="464646"/>
          <w:spacing w:val="-2"/>
        </w:rPr>
        <w:t>Analysis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187" w:lineRule="auto" w:before="249" w:after="0"/>
        <w:ind w:left="678" w:right="1347" w:hanging="404"/>
        <w:jc w:val="left"/>
        <w:rPr>
          <w:rFonts w:ascii="Wingdings 3" w:hAnsi="Wingdings 3"/>
          <w:color w:val="2CA1BE"/>
          <w:sz w:val="32"/>
        </w:rPr>
      </w:pPr>
      <w:r>
        <w:rPr>
          <w:sz w:val="48"/>
        </w:rPr>
        <w:t>Weakness analysis is a sub-process aimed at understanding</w:t>
      </w:r>
      <w:r>
        <w:rPr>
          <w:spacing w:val="-4"/>
          <w:sz w:val="48"/>
        </w:rPr>
        <w:t> </w:t>
      </w:r>
      <w:r>
        <w:rPr>
          <w:sz w:val="48"/>
        </w:rPr>
        <w:t>the</w:t>
      </w:r>
      <w:r>
        <w:rPr>
          <w:spacing w:val="-5"/>
          <w:sz w:val="48"/>
        </w:rPr>
        <w:t> </w:t>
      </w:r>
      <w:r>
        <w:rPr>
          <w:b/>
          <w:sz w:val="48"/>
        </w:rPr>
        <w:t>impact</w:t>
      </w:r>
      <w:r>
        <w:rPr>
          <w:b/>
          <w:spacing w:val="-10"/>
          <w:sz w:val="48"/>
        </w:rPr>
        <w:t> </w:t>
      </w:r>
      <w:r>
        <w:rPr>
          <w:b/>
          <w:sz w:val="48"/>
        </w:rPr>
        <w:t>of</w:t>
      </w:r>
      <w:r>
        <w:rPr>
          <w:b/>
          <w:spacing w:val="-7"/>
          <w:sz w:val="48"/>
        </w:rPr>
        <w:t> </w:t>
      </w:r>
      <w:r>
        <w:rPr>
          <w:b/>
          <w:sz w:val="48"/>
        </w:rPr>
        <w:t>external</w:t>
      </w:r>
      <w:r>
        <w:rPr>
          <w:b/>
          <w:spacing w:val="-10"/>
          <w:sz w:val="48"/>
        </w:rPr>
        <w:t> </w:t>
      </w:r>
      <w:r>
        <w:rPr>
          <w:b/>
          <w:sz w:val="48"/>
        </w:rPr>
        <w:t>software </w:t>
      </w:r>
      <w:r>
        <w:rPr>
          <w:b/>
          <w:spacing w:val="-2"/>
          <w:sz w:val="48"/>
        </w:rPr>
        <w:t>dependencies</w:t>
      </w:r>
      <w:r>
        <w:rPr>
          <w:spacing w:val="-2"/>
          <w:sz w:val="48"/>
        </w:rPr>
        <w:t>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187" w:lineRule="auto" w:before="84" w:after="0"/>
        <w:ind w:left="678" w:right="1998" w:hanging="404"/>
        <w:jc w:val="left"/>
        <w:rPr>
          <w:rFonts w:ascii="Wingdings 3" w:hAnsi="Wingdings 3"/>
          <w:color w:val="2CA1BE"/>
          <w:sz w:val="32"/>
        </w:rPr>
      </w:pPr>
      <w:r>
        <w:rPr>
          <w:sz w:val="48"/>
        </w:rPr>
        <w:t>It</w:t>
      </w:r>
      <w:r>
        <w:rPr>
          <w:spacing w:val="-8"/>
          <w:sz w:val="48"/>
        </w:rPr>
        <w:t> </w:t>
      </w:r>
      <w:r>
        <w:rPr>
          <w:sz w:val="48"/>
        </w:rPr>
        <w:t>can</w:t>
      </w:r>
      <w:r>
        <w:rPr>
          <w:spacing w:val="-9"/>
          <w:sz w:val="48"/>
        </w:rPr>
        <w:t> </w:t>
      </w:r>
      <w:r>
        <w:rPr>
          <w:sz w:val="48"/>
        </w:rPr>
        <w:t>be</w:t>
      </w:r>
      <w:r>
        <w:rPr>
          <w:spacing w:val="-8"/>
          <w:sz w:val="48"/>
        </w:rPr>
        <w:t> </w:t>
      </w:r>
      <w:r>
        <w:rPr>
          <w:sz w:val="48"/>
        </w:rPr>
        <w:t>happened</w:t>
      </w:r>
      <w:r>
        <w:rPr>
          <w:spacing w:val="-6"/>
          <w:sz w:val="48"/>
        </w:rPr>
        <w:t> </w:t>
      </w:r>
      <w:r>
        <w:rPr>
          <w:sz w:val="48"/>
        </w:rPr>
        <w:t>in</w:t>
      </w:r>
      <w:r>
        <w:rPr>
          <w:spacing w:val="-6"/>
          <w:sz w:val="48"/>
        </w:rPr>
        <w:t> </w:t>
      </w:r>
      <w:r>
        <w:rPr>
          <w:sz w:val="48"/>
        </w:rPr>
        <w:t>Frameworks,</w:t>
      </w:r>
      <w:r>
        <w:rPr>
          <w:spacing w:val="-6"/>
          <w:sz w:val="48"/>
        </w:rPr>
        <w:t> </w:t>
      </w:r>
      <w:r>
        <w:rPr>
          <w:sz w:val="48"/>
        </w:rPr>
        <w:t>network </w:t>
      </w:r>
      <w:r>
        <w:rPr>
          <w:spacing w:val="-2"/>
          <w:sz w:val="48"/>
        </w:rPr>
        <w:t>topology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  <w:tab w:pos="679" w:val="left" w:leader="none"/>
        </w:tabs>
        <w:spacing w:line="661" w:lineRule="exact" w:before="0" w:after="0"/>
        <w:ind w:left="678" w:right="0" w:hanging="405"/>
        <w:jc w:val="left"/>
        <w:rPr>
          <w:rFonts w:ascii="Wingdings 3" w:hAnsi="Wingdings 3"/>
          <w:color w:val="2CA1BE"/>
          <w:sz w:val="32"/>
        </w:rPr>
      </w:pPr>
      <w:r>
        <w:rPr>
          <w:sz w:val="48"/>
        </w:rPr>
        <w:t>Example</w:t>
      </w:r>
      <w:r>
        <w:rPr>
          <w:spacing w:val="-1"/>
          <w:sz w:val="48"/>
        </w:rPr>
        <w:t> </w:t>
      </w:r>
      <w:r>
        <w:rPr>
          <w:spacing w:val="-2"/>
          <w:sz w:val="48"/>
        </w:rPr>
        <w:t>flaws</w:t>
      </w:r>
    </w:p>
    <w:p>
      <w:pPr>
        <w:pStyle w:val="ListParagraph"/>
        <w:numPr>
          <w:ilvl w:val="0"/>
          <w:numId w:val="5"/>
        </w:numPr>
        <w:tabs>
          <w:tab w:pos="1082" w:val="left" w:leader="none"/>
        </w:tabs>
        <w:spacing w:line="536" w:lineRule="exact" w:before="0" w:after="0"/>
        <w:ind w:left="1081" w:right="0" w:hanging="361"/>
        <w:jc w:val="left"/>
        <w:rPr>
          <w:sz w:val="40"/>
        </w:rPr>
      </w:pPr>
      <w:r>
        <w:rPr>
          <w:sz w:val="40"/>
        </w:rPr>
        <w:t>Debug</w:t>
      </w:r>
      <w:r>
        <w:rPr>
          <w:spacing w:val="-6"/>
          <w:sz w:val="40"/>
        </w:rPr>
        <w:t> </w:t>
      </w:r>
      <w:r>
        <w:rPr>
          <w:spacing w:val="-2"/>
          <w:sz w:val="40"/>
        </w:rPr>
        <w:t>interfaces</w:t>
      </w:r>
    </w:p>
    <w:p>
      <w:pPr>
        <w:pStyle w:val="ListParagraph"/>
        <w:numPr>
          <w:ilvl w:val="0"/>
          <w:numId w:val="5"/>
        </w:numPr>
        <w:tabs>
          <w:tab w:pos="1082" w:val="left" w:leader="none"/>
        </w:tabs>
        <w:spacing w:line="540" w:lineRule="exact" w:before="0" w:after="0"/>
        <w:ind w:left="1081" w:right="0" w:hanging="361"/>
        <w:jc w:val="left"/>
        <w:rPr>
          <w:sz w:val="40"/>
        </w:rPr>
      </w:pPr>
      <w:r>
        <w:rPr>
          <w:sz w:val="40"/>
        </w:rPr>
        <w:t>Unused</w:t>
      </w:r>
      <w:r>
        <w:rPr>
          <w:spacing w:val="-13"/>
          <w:sz w:val="40"/>
        </w:rPr>
        <w:t> </w:t>
      </w:r>
      <w:r>
        <w:rPr>
          <w:sz w:val="40"/>
        </w:rPr>
        <w:t>(but</w:t>
      </w:r>
      <w:r>
        <w:rPr>
          <w:spacing w:val="-10"/>
          <w:sz w:val="40"/>
        </w:rPr>
        <w:t> </w:t>
      </w:r>
      <w:r>
        <w:rPr>
          <w:sz w:val="40"/>
        </w:rPr>
        <w:t>privileged)</w:t>
      </w:r>
      <w:r>
        <w:rPr>
          <w:spacing w:val="-8"/>
          <w:sz w:val="40"/>
        </w:rPr>
        <w:t> </w:t>
      </w:r>
      <w:r>
        <w:rPr>
          <w:sz w:val="40"/>
        </w:rPr>
        <w:t>product</w:t>
      </w:r>
      <w:r>
        <w:rPr>
          <w:spacing w:val="-13"/>
          <w:sz w:val="40"/>
        </w:rPr>
        <w:t> </w:t>
      </w:r>
      <w:r>
        <w:rPr>
          <w:spacing w:val="-2"/>
          <w:sz w:val="40"/>
        </w:rPr>
        <w:t>"features“</w:t>
      </w:r>
    </w:p>
    <w:p>
      <w:pPr>
        <w:pStyle w:val="ListParagraph"/>
        <w:numPr>
          <w:ilvl w:val="0"/>
          <w:numId w:val="5"/>
        </w:numPr>
        <w:tabs>
          <w:tab w:pos="1082" w:val="left" w:leader="none"/>
        </w:tabs>
        <w:spacing w:line="578" w:lineRule="exact" w:before="0" w:after="0"/>
        <w:ind w:left="1081" w:right="0" w:hanging="361"/>
        <w:jc w:val="left"/>
        <w:rPr>
          <w:sz w:val="40"/>
        </w:rPr>
      </w:pPr>
      <w:r>
        <w:rPr>
          <w:sz w:val="40"/>
        </w:rPr>
        <w:t>Interposition</w:t>
      </w:r>
      <w:r>
        <w:rPr>
          <w:spacing w:val="-18"/>
          <w:sz w:val="40"/>
        </w:rPr>
        <w:t> </w:t>
      </w:r>
      <w:r>
        <w:rPr>
          <w:sz w:val="40"/>
        </w:rPr>
        <w:t>attacks—DLLs,</w:t>
      </w:r>
      <w:r>
        <w:rPr>
          <w:spacing w:val="-10"/>
          <w:sz w:val="40"/>
        </w:rPr>
        <w:t> </w:t>
      </w:r>
      <w:r>
        <w:rPr>
          <w:sz w:val="40"/>
        </w:rPr>
        <w:t>library</w:t>
      </w:r>
      <w:r>
        <w:rPr>
          <w:spacing w:val="-11"/>
          <w:sz w:val="40"/>
        </w:rPr>
        <w:t> </w:t>
      </w:r>
      <w:r>
        <w:rPr>
          <w:sz w:val="40"/>
        </w:rPr>
        <w:t>paths,</w:t>
      </w:r>
      <w:r>
        <w:rPr>
          <w:spacing w:val="-8"/>
          <w:sz w:val="40"/>
        </w:rPr>
        <w:t> </w:t>
      </w:r>
      <w:r>
        <w:rPr>
          <w:sz w:val="40"/>
        </w:rPr>
        <w:t>client</w:t>
      </w:r>
      <w:r>
        <w:rPr>
          <w:spacing w:val="-13"/>
          <w:sz w:val="40"/>
        </w:rPr>
        <w:t> </w:t>
      </w:r>
      <w:r>
        <w:rPr>
          <w:spacing w:val="-2"/>
          <w:sz w:val="40"/>
        </w:rPr>
        <w:t>spoofing</w:t>
      </w:r>
    </w:p>
    <w:p>
      <w:pPr>
        <w:spacing w:after="0" w:line="578" w:lineRule="exact"/>
        <w:jc w:val="left"/>
        <w:rPr>
          <w:sz w:val="40"/>
        </w:rPr>
        <w:sectPr>
          <w:pgSz w:w="14400" w:h="8100" w:orient="landscape"/>
          <w:pgMar w:top="480" w:bottom="0" w:left="760" w:right="76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-.475pt;margin-top:339.479797pt;width:426.45pt;height:66pt;mso-position-horizontal-relative:page;mso-position-vertical-relative:page;z-index:15741952" id="docshapegroup136" coordorigin="-9,6790" coordsize="8529,1320">
            <v:shape style="position:absolute;left:785;top:7020;width:7733;height:1080" id="docshape137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138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139" stroked="false">
              <v:imagedata r:id="rId11" o:title=""/>
            </v:shape>
            <v:shape style="position:absolute;left:0;top:6789;width:5420;height:1311" type="#_x0000_t75" id="docshape140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</w:p>
    <w:p>
      <w:pPr>
        <w:spacing w:line="767" w:lineRule="exact" w:before="0"/>
        <w:ind w:left="994" w:right="0" w:firstLine="0"/>
        <w:jc w:val="left"/>
        <w:rPr>
          <w:sz w:val="54"/>
        </w:rPr>
      </w:pPr>
      <w:r>
        <w:rPr>
          <w:sz w:val="54"/>
        </w:rPr>
        <w:t>Architectural</w:t>
      </w:r>
      <w:r>
        <w:rPr>
          <w:spacing w:val="-9"/>
          <w:sz w:val="54"/>
        </w:rPr>
        <w:t> </w:t>
      </w:r>
      <w:r>
        <w:rPr>
          <w:sz w:val="54"/>
        </w:rPr>
        <w:t>Risk</w:t>
      </w:r>
      <w:r>
        <w:rPr>
          <w:spacing w:val="-7"/>
          <w:sz w:val="54"/>
        </w:rPr>
        <w:t> </w:t>
      </w:r>
      <w:r>
        <w:rPr>
          <w:sz w:val="54"/>
        </w:rPr>
        <w:t>Analysis</w:t>
      </w:r>
      <w:r>
        <w:rPr>
          <w:spacing w:val="-9"/>
          <w:sz w:val="54"/>
        </w:rPr>
        <w:t> </w:t>
      </w:r>
      <w:r>
        <w:rPr>
          <w:sz w:val="54"/>
        </w:rPr>
        <w:t>Is</w:t>
      </w:r>
      <w:r>
        <w:rPr>
          <w:spacing w:val="-3"/>
          <w:sz w:val="54"/>
        </w:rPr>
        <w:t> </w:t>
      </w:r>
      <w:r>
        <w:rPr>
          <w:sz w:val="54"/>
        </w:rPr>
        <w:t>a</w:t>
      </w:r>
      <w:r>
        <w:rPr>
          <w:spacing w:val="-8"/>
          <w:sz w:val="54"/>
        </w:rPr>
        <w:t> </w:t>
      </w:r>
      <w:r>
        <w:rPr>
          <w:spacing w:val="-2"/>
          <w:sz w:val="54"/>
        </w:rPr>
        <w:t>Necessity</w:t>
      </w:r>
    </w:p>
    <w:p>
      <w:pPr>
        <w:spacing w:after="0" w:line="767" w:lineRule="exact"/>
        <w:jc w:val="left"/>
        <w:rPr>
          <w:sz w:val="54"/>
        </w:rPr>
        <w:sectPr>
          <w:pgSz w:w="14400" w:h="8100" w:orient="landscape"/>
          <w:pgMar w:top="900" w:bottom="0" w:left="760" w:right="760"/>
        </w:sectPr>
      </w:pPr>
    </w:p>
    <w:p>
      <w:pPr>
        <w:pStyle w:val="Heading1"/>
      </w:pPr>
      <w:r>
        <w:rPr/>
        <w:pict>
          <v:group style="position:absolute;margin-left:-.475pt;margin-top:339.479797pt;width:426.45pt;height:66pt;mso-position-horizontal-relative:page;mso-position-vertical-relative:page;z-index:15742464" id="docshapegroup141" coordorigin="-9,6790" coordsize="8529,1320">
            <v:shape style="position:absolute;left:785;top:7020;width:7733;height:1080" id="docshape142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143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144" stroked="false">
              <v:imagedata r:id="rId11" o:title=""/>
            </v:shape>
            <v:shape style="position:absolute;left:0;top:6789;width:5420;height:1311" type="#_x0000_t75" id="docshape145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w10:wrap type="none"/>
          </v:group>
        </w:pict>
      </w:r>
      <w:r>
        <w:rPr>
          <w:color w:val="464646"/>
          <w:spacing w:val="-2"/>
        </w:rPr>
        <w:t>Acknowledgement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</w:p>
    <w:p>
      <w:pPr>
        <w:pStyle w:val="ListParagraph"/>
        <w:numPr>
          <w:ilvl w:val="1"/>
          <w:numId w:val="2"/>
        </w:numPr>
        <w:tabs>
          <w:tab w:pos="679" w:val="left" w:leader="none"/>
        </w:tabs>
        <w:spacing w:line="715" w:lineRule="exact" w:before="0" w:after="0"/>
        <w:ind w:left="678" w:right="0" w:hanging="405"/>
        <w:jc w:val="left"/>
        <w:rPr>
          <w:rFonts w:ascii="Wingdings 3" w:hAnsi="Wingdings 3"/>
          <w:color w:val="2CA1BE"/>
          <w:sz w:val="36"/>
        </w:rPr>
      </w:pPr>
      <w:r>
        <w:rPr>
          <w:sz w:val="54"/>
        </w:rPr>
        <w:t>Md.</w:t>
      </w:r>
      <w:r>
        <w:rPr>
          <w:spacing w:val="-6"/>
          <w:sz w:val="54"/>
        </w:rPr>
        <w:t> </w:t>
      </w:r>
      <w:r>
        <w:rPr>
          <w:sz w:val="54"/>
        </w:rPr>
        <w:t>Eusha</w:t>
      </w:r>
      <w:r>
        <w:rPr>
          <w:spacing w:val="-7"/>
          <w:sz w:val="54"/>
        </w:rPr>
        <w:t> </w:t>
      </w:r>
      <w:r>
        <w:rPr>
          <w:spacing w:val="-2"/>
          <w:sz w:val="54"/>
        </w:rPr>
        <w:t>Kadir</w:t>
      </w:r>
    </w:p>
    <w:p>
      <w:pPr>
        <w:pStyle w:val="ListParagraph"/>
        <w:numPr>
          <w:ilvl w:val="1"/>
          <w:numId w:val="2"/>
        </w:numPr>
        <w:tabs>
          <w:tab w:pos="679" w:val="left" w:leader="none"/>
        </w:tabs>
        <w:spacing w:line="729" w:lineRule="exact" w:before="0" w:after="0"/>
        <w:ind w:left="678" w:right="0" w:hanging="405"/>
        <w:jc w:val="left"/>
        <w:rPr>
          <w:rFonts w:ascii="Wingdings 3" w:hAnsi="Wingdings 3"/>
          <w:color w:val="2CA1BE"/>
          <w:sz w:val="36"/>
        </w:rPr>
      </w:pPr>
      <w:r>
        <w:rPr>
          <w:sz w:val="54"/>
        </w:rPr>
        <w:t>Md.</w:t>
      </w:r>
      <w:r>
        <w:rPr>
          <w:spacing w:val="-6"/>
          <w:sz w:val="54"/>
        </w:rPr>
        <w:t> </w:t>
      </w:r>
      <w:r>
        <w:rPr>
          <w:sz w:val="54"/>
        </w:rPr>
        <w:t>Aquib</w:t>
      </w:r>
      <w:r>
        <w:rPr>
          <w:spacing w:val="-5"/>
          <w:sz w:val="54"/>
        </w:rPr>
        <w:t> </w:t>
      </w:r>
      <w:r>
        <w:rPr>
          <w:spacing w:val="-2"/>
          <w:sz w:val="54"/>
        </w:rPr>
        <w:t>Azmain</w:t>
      </w:r>
    </w:p>
    <w:p>
      <w:pPr>
        <w:pStyle w:val="ListParagraph"/>
        <w:numPr>
          <w:ilvl w:val="1"/>
          <w:numId w:val="2"/>
        </w:numPr>
        <w:tabs>
          <w:tab w:pos="679" w:val="left" w:leader="none"/>
        </w:tabs>
        <w:spacing w:line="780" w:lineRule="exact" w:before="0" w:after="0"/>
        <w:ind w:left="678" w:right="0" w:hanging="405"/>
        <w:jc w:val="left"/>
        <w:rPr>
          <w:rFonts w:ascii="Wingdings 3" w:hAnsi="Wingdings 3"/>
          <w:color w:val="2CA1BE"/>
          <w:sz w:val="36"/>
        </w:rPr>
      </w:pPr>
      <w:r>
        <w:rPr>
          <w:sz w:val="54"/>
        </w:rPr>
        <w:t>Md.</w:t>
      </w:r>
      <w:r>
        <w:rPr>
          <w:spacing w:val="-6"/>
          <w:sz w:val="54"/>
        </w:rPr>
        <w:t> </w:t>
      </w:r>
      <w:r>
        <w:rPr>
          <w:sz w:val="54"/>
        </w:rPr>
        <w:t>Nazmul</w:t>
      </w:r>
      <w:r>
        <w:rPr>
          <w:spacing w:val="-6"/>
          <w:sz w:val="54"/>
        </w:rPr>
        <w:t> </w:t>
      </w:r>
      <w:r>
        <w:rPr>
          <w:spacing w:val="-4"/>
          <w:sz w:val="54"/>
        </w:rPr>
        <w:t>Haque</w:t>
      </w:r>
    </w:p>
    <w:p>
      <w:pPr>
        <w:spacing w:after="0" w:line="780" w:lineRule="exact"/>
        <w:jc w:val="left"/>
        <w:rPr>
          <w:rFonts w:ascii="Wingdings 3" w:hAnsi="Wingdings 3"/>
          <w:sz w:val="36"/>
        </w:rPr>
        <w:sectPr>
          <w:pgSz w:w="14400" w:h="8100" w:orient="landscape"/>
          <w:pgMar w:top="480" w:bottom="0" w:left="760" w:right="76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-.475pt;margin-top:339.479797pt;width:426.45pt;height:66pt;mso-position-horizontal-relative:page;mso-position-vertical-relative:page;z-index:15742976" id="docshapegroup146" coordorigin="-9,6790" coordsize="8529,1320">
            <v:shape style="position:absolute;left:785;top:7020;width:7733;height:1080" id="docshape147" coordorigin="786,7021" coordsize="7733,1080" path="m921,7046l6528,8100,8519,8100,921,7046xm787,7021l786,7027,921,7046,787,7021xe" filled="true" fillcolor="#9fcadc" stroked="false">
              <v:path arrowok="t"/>
              <v:fill opacity="26214f" type="solid"/>
            </v:shape>
            <v:shape style="position:absolute;left:765;top:7014;width:5757;height:1086" id="docshape148" coordorigin="765,7014" coordsize="5757,1086" path="m765,7014l777,7022,5288,8100,6522,8100,765,7014xe" filled="true" fillcolor="#000000" stroked="false">
              <v:path arrowok="t"/>
              <v:fill type="solid"/>
            </v:shape>
            <v:shape style="position:absolute;left:0;top:6816;width:5424;height:1284" type="#_x0000_t75" id="docshape149" stroked="false">
              <v:imagedata r:id="rId11" o:title=""/>
            </v:shape>
            <v:shape style="position:absolute;left:0;top:6789;width:5420;height:1311" type="#_x0000_t75" id="docshape150" stroked="false">
              <v:imagedata r:id="rId12" o:title=""/>
            </v:shape>
            <v:line style="position:absolute" from="0,6839" to="5279,8100" stroked="true" strokeweight=".95pt" strokecolor="#186e85">
              <v:stroke dashstyle="solid"/>
            </v:lin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95"/>
        <w:ind w:left="4556" w:right="4557" w:firstLine="0"/>
        <w:jc w:val="center"/>
        <w:rPr>
          <w:sz w:val="54"/>
        </w:rPr>
      </w:pPr>
      <w:r>
        <w:rPr>
          <w:sz w:val="54"/>
        </w:rPr>
        <w:t>Any</w:t>
      </w:r>
      <w:r>
        <w:rPr>
          <w:spacing w:val="-1"/>
          <w:sz w:val="54"/>
        </w:rPr>
        <w:t> </w:t>
      </w:r>
      <w:r>
        <w:rPr>
          <w:spacing w:val="-2"/>
          <w:sz w:val="54"/>
        </w:rPr>
        <w:t>Question?</w:t>
      </w:r>
    </w:p>
    <w:p>
      <w:pPr>
        <w:pStyle w:val="BodyText"/>
        <w:spacing w:before="13"/>
        <w:rPr>
          <w:sz w:val="40"/>
        </w:rPr>
      </w:pPr>
    </w:p>
    <w:p>
      <w:pPr>
        <w:spacing w:before="0"/>
        <w:ind w:left="4556" w:right="4557" w:firstLine="0"/>
        <w:jc w:val="center"/>
        <w:rPr>
          <w:sz w:val="54"/>
        </w:rPr>
      </w:pPr>
      <w:r>
        <w:rPr>
          <w:sz w:val="54"/>
        </w:rPr>
        <w:t>Thank</w:t>
      </w:r>
      <w:r>
        <w:rPr>
          <w:spacing w:val="-9"/>
          <w:sz w:val="54"/>
        </w:rPr>
        <w:t> </w:t>
      </w:r>
      <w:r>
        <w:rPr>
          <w:spacing w:val="-4"/>
          <w:sz w:val="54"/>
        </w:rPr>
        <w:t>You.</w:t>
      </w:r>
    </w:p>
    <w:sectPr>
      <w:pgSz w:w="14400" w:h="8100" w:orient="landscape"/>
      <w:pgMar w:top="900" w:bottom="0" w:left="760" w:right="7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ucida Sans Unicode">
    <w:altName w:val="Lucida Sans Unicode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Wingdings 3">
    <w:altName w:val="Wingdings 3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◦"/>
      <w:lvlJc w:val="left"/>
      <w:pPr>
        <w:ind w:left="1081" w:hanging="360"/>
      </w:pPr>
      <w:rPr>
        <w:rFonts w:hint="default" w:ascii="Verdana" w:hAnsi="Verdana" w:eastAsia="Verdana" w:cs="Verdana"/>
        <w:b w:val="0"/>
        <w:bCs w:val="0"/>
        <w:i w:val="0"/>
        <w:iCs w:val="0"/>
        <w:color w:val="2CA1BE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2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"/>
      <w:lvlJc w:val="left"/>
      <w:pPr>
        <w:ind w:left="678" w:hanging="404"/>
      </w:pPr>
      <w:rPr>
        <w:rFonts w:hint="default" w:ascii="Wingdings" w:hAnsi="Wingdings" w:eastAsia="Wingdings" w:cs="Wingdings"/>
        <w:b w:val="0"/>
        <w:bCs w:val="0"/>
        <w:i w:val="0"/>
        <w:iCs w:val="0"/>
        <w:color w:val="2CA1BE"/>
        <w:w w:val="102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0" w:hanging="4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4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0" w:hanging="4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0" w:hanging="4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80" w:hanging="4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00" w:hanging="4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20" w:hanging="4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440" w:hanging="40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◦"/>
      <w:lvlJc w:val="left"/>
      <w:pPr>
        <w:ind w:left="1542" w:hanging="821"/>
      </w:pPr>
      <w:rPr>
        <w:rFonts w:hint="default" w:ascii="Verdana" w:hAnsi="Verdana" w:eastAsia="Verdana" w:cs="Verdana"/>
        <w:b w:val="0"/>
        <w:bCs w:val="0"/>
        <w:i w:val="0"/>
        <w:iCs w:val="0"/>
        <w:color w:val="2CA1BE"/>
        <w:w w:val="100"/>
        <w:sz w:val="46"/>
        <w:szCs w:val="4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74" w:hanging="8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8" w:hanging="8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42" w:hanging="8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76" w:hanging="8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10" w:hanging="8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44" w:hanging="8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78" w:hanging="8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12" w:hanging="82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94" w:hanging="720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2CA1BE"/>
        <w:spacing w:val="-1"/>
        <w:w w:val="102"/>
        <w:sz w:val="28"/>
        <w:szCs w:val="28"/>
        <w:lang w:val="en-US" w:eastAsia="en-US" w:bidi="ar-SA"/>
      </w:rPr>
    </w:lvl>
    <w:lvl w:ilvl="1">
      <w:start w:val="0"/>
      <w:numFmt w:val="bullet"/>
      <w:lvlText w:val=""/>
      <w:lvlJc w:val="left"/>
      <w:pPr>
        <w:ind w:left="678" w:hanging="404"/>
      </w:pPr>
      <w:rPr>
        <w:rFonts w:hint="default" w:ascii="Wingdings 3" w:hAnsi="Wingdings 3" w:eastAsia="Wingdings 3" w:cs="Wingdings 3"/>
        <w:w w:val="10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815" w:hanging="720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DA1F28"/>
        <w:w w:val="100"/>
        <w:sz w:val="42"/>
        <w:szCs w:val="4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5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7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3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5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696" w:hanging="423"/>
        <w:jc w:val="left"/>
      </w:pPr>
      <w:rPr>
        <w:rFonts w:hint="default"/>
        <w:spacing w:val="-1"/>
        <w:w w:val="99"/>
        <w:lang w:val="en-US" w:eastAsia="en-US" w:bidi="ar-SA"/>
      </w:rPr>
    </w:lvl>
    <w:lvl w:ilvl="1">
      <w:start w:val="0"/>
      <w:numFmt w:val="bullet"/>
      <w:lvlText w:val="◦"/>
      <w:lvlJc w:val="left"/>
      <w:pPr>
        <w:ind w:left="1081" w:hanging="360"/>
      </w:pPr>
      <w:rPr>
        <w:rFonts w:hint="default" w:ascii="Verdana" w:hAnsi="Verdana" w:eastAsia="Verdana" w:cs="Verdana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57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1091" w:lineRule="exact"/>
      <w:ind w:left="102"/>
      <w:outlineLvl w:val="1"/>
    </w:pPr>
    <w:rPr>
      <w:rFonts w:ascii="Lucida Sans Unicode" w:hAnsi="Lucida Sans Unicode" w:eastAsia="Lucida Sans Unicode" w:cs="Lucida Sans Unicode"/>
      <w:b/>
      <w:bCs/>
      <w:sz w:val="82"/>
      <w:szCs w:val="8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770" w:lineRule="exact"/>
      <w:ind w:left="102"/>
      <w:outlineLvl w:val="2"/>
    </w:pPr>
    <w:rPr>
      <w:rFonts w:ascii="Lucida Sans Unicode" w:hAnsi="Lucida Sans Unicode" w:eastAsia="Lucida Sans Unicode" w:cs="Lucida Sans Unicode"/>
      <w:b/>
      <w:bCs/>
      <w:sz w:val="56"/>
      <w:szCs w:val="5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272" w:lineRule="exact"/>
      <w:ind w:left="1618"/>
    </w:pPr>
    <w:rPr>
      <w:rFonts w:ascii="Lucida Sans Unicode" w:hAnsi="Lucida Sans Unicode" w:eastAsia="Lucida Sans Unicode" w:cs="Lucida Sans Unicode"/>
      <w:b/>
      <w:bCs/>
      <w:sz w:val="84"/>
      <w:szCs w:val="8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78" w:hanging="405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hyperlink" Target="https://www.microsoft.com/security/blog/2007/09/11/stride-chart/" TargetMode="External"/><Relationship Id="rId16" Type="http://schemas.openxmlformats.org/officeDocument/2006/relationships/hyperlink" Target="https://ieeexplore.ieee.org/document/1324606" TargetMode="External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2025-06-20T20:55:09Z</dcterms:created>
  <dcterms:modified xsi:type="dcterms:W3CDTF">2025-06-20T20:55:09Z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2025-06-20T00:00:00Z</vt:filetime>
  </property>
  <property fmtid="{D5CDD505-2E9C-101B-9397-08002B2CF9AE}" pid="5" name="Producer">
    <vt:lpwstr>Microsoft® PowerPoint® LTSC</vt:lpwstr>
  </property>
</Properties>
</file>