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2B74A">
      <w:pPr>
        <w:adjustRightInd w:val="0"/>
        <w:snapToGrid w:val="0"/>
        <w:spacing w:after="156" w:afterLines="50"/>
        <w:jc w:val="center"/>
        <w:rPr>
          <w:rFonts w:ascii="思源黑体 CN Bold" w:hAnsi="思源黑体 CN Bold" w:eastAsia="思源黑体 CN Bold" w:cs="黑体"/>
          <w:b/>
          <w:bCs/>
          <w:sz w:val="72"/>
          <w:szCs w:val="72"/>
        </w:rPr>
      </w:pPr>
      <w:bookmarkStart w:id="0" w:name="_GoBack"/>
      <w:bookmarkEnd w:id="0"/>
      <w:r>
        <w:rPr>
          <w:rFonts w:hint="eastAsia" w:ascii="思源黑体 CN Bold" w:hAnsi="思源黑体 CN Bold" w:eastAsia="思源黑体 CN Bold" w:cs="黑体"/>
          <w:b/>
          <w:bCs/>
          <w:sz w:val="72"/>
          <w:szCs w:val="72"/>
        </w:rPr>
        <w:t>对</w:t>
      </w:r>
      <w:r>
        <w:rPr>
          <w:rFonts w:hint="eastAsia" w:ascii="思源黑体 CN Bold" w:hAnsi="思源黑体 CN Bold" w:eastAsia="思源黑体 CN Bold" w:cs="黑体"/>
          <w:b/>
          <w:bCs/>
          <w:sz w:val="28"/>
          <w:szCs w:val="28"/>
        </w:rPr>
        <w:t xml:space="preserve"> </w:t>
      </w:r>
      <w:r>
        <w:rPr>
          <w:rFonts w:hint="eastAsia" w:ascii="思源黑体 CN Bold" w:hAnsi="思源黑体 CN Bold" w:eastAsia="思源黑体 CN Bold" w:cs="黑体"/>
          <w:b/>
          <w:bCs/>
          <w:sz w:val="72"/>
          <w:szCs w:val="72"/>
        </w:rPr>
        <w:t>账</w:t>
      </w:r>
      <w:r>
        <w:rPr>
          <w:rFonts w:hint="eastAsia" w:ascii="思源黑体 CN Bold" w:hAnsi="思源黑体 CN Bold" w:eastAsia="思源黑体 CN Bold" w:cs="黑体"/>
          <w:b/>
          <w:bCs/>
          <w:sz w:val="28"/>
          <w:szCs w:val="28"/>
        </w:rPr>
        <w:t xml:space="preserve"> </w:t>
      </w:r>
      <w:r>
        <w:rPr>
          <w:rFonts w:hint="eastAsia" w:ascii="思源黑体 CN Bold" w:hAnsi="思源黑体 CN Bold" w:eastAsia="思源黑体 CN Bold" w:cs="黑体"/>
          <w:b/>
          <w:bCs/>
          <w:sz w:val="72"/>
          <w:szCs w:val="72"/>
        </w:rPr>
        <w:t>单</w:t>
      </w:r>
    </w:p>
    <w:p w14:paraId="533455C4">
      <w:pPr>
        <w:adjustRightInd w:val="0"/>
        <w:snapToGrid w:val="0"/>
        <w:spacing w:before="312" w:beforeLines="100" w:line="288" w:lineRule="auto"/>
        <w:rPr>
          <w:rFonts w:ascii="思源黑体 CN Regular" w:hAnsi="思源黑体 CN Regular" w:eastAsia="思源黑体 CN Regular" w:cs="黑体"/>
          <w:sz w:val="26"/>
          <w:szCs w:val="26"/>
        </w:rPr>
      </w:pPr>
      <w:r>
        <w:rPr>
          <w:rFonts w:hint="eastAsia" w:ascii="思源黑体 CN Regular" w:hAnsi="思源黑体 CN Regular" w:eastAsia="思源黑体 CN Regular" w:cs="黑体"/>
          <w:sz w:val="26"/>
          <w:szCs w:val="26"/>
        </w:rPr>
        <w:t>致</w:t>
      </w:r>
      <w:r>
        <w:rPr>
          <w:rFonts w:hint="eastAsia" w:ascii="思源黑体 CN Regular" w:hAnsi="思源黑体 CN Regular" w:eastAsia="思源黑体 CN Regular" w:cs="黑体"/>
          <w:sz w:val="26"/>
          <w:szCs w:val="26"/>
          <w:u w:val="single"/>
        </w:rPr>
        <w:t xml:space="preserve"> </w:t>
      </w:r>
      <w:r>
        <w:rPr>
          <w:rFonts w:ascii="思源黑体 CN Regular" w:hAnsi="思源黑体 CN Regular" w:eastAsia="思源黑体 CN Regular" w:cs="黑体"/>
          <w:sz w:val="26"/>
          <w:szCs w:val="26"/>
          <w:u w:val="single"/>
        </w:rPr>
        <w:t xml:space="preserve">     </w:t>
      </w:r>
      <w:r>
        <w:rPr>
          <w:rFonts w:hint="eastAsia" w:ascii="思源黑体 CN Regular" w:hAnsi="思源黑体 CN Regular" w:eastAsia="思源黑体 CN Regular" w:cs="黑体"/>
          <w:sz w:val="26"/>
          <w:szCs w:val="26"/>
          <w:u w:val="single"/>
        </w:rPr>
        <w:t xml:space="preserve"> </w:t>
      </w:r>
      <w:r>
        <w:rPr>
          <w:rFonts w:ascii="思源黑体 CN Regular" w:hAnsi="思源黑体 CN Regular" w:eastAsia="思源黑体 CN Regular" w:cs="黑体"/>
          <w:sz w:val="26"/>
          <w:szCs w:val="26"/>
          <w:u w:val="single"/>
        </w:rPr>
        <w:t xml:space="preserve">   </w:t>
      </w:r>
      <w:r>
        <w:rPr>
          <w:rFonts w:hint="eastAsia" w:ascii="思源黑体 CN Regular" w:hAnsi="思源黑体 CN Regular" w:eastAsia="思源黑体 CN Regular" w:cs="黑体"/>
          <w:sz w:val="26"/>
          <w:szCs w:val="26"/>
          <w:u w:val="single"/>
        </w:rPr>
        <w:t xml:space="preserve"> </w:t>
      </w:r>
      <w:r>
        <w:rPr>
          <w:rFonts w:ascii="思源黑体 CN Regular" w:hAnsi="思源黑体 CN Regular" w:eastAsia="思源黑体 CN Regular" w:cs="黑体"/>
          <w:sz w:val="26"/>
          <w:szCs w:val="26"/>
          <w:u w:val="single"/>
        </w:rPr>
        <w:t xml:space="preserve">     </w:t>
      </w:r>
      <w:r>
        <w:rPr>
          <w:rFonts w:hint="eastAsia" w:ascii="思源黑体 CN Regular" w:hAnsi="思源黑体 CN Regular" w:eastAsia="思源黑体 CN Regular" w:cs="黑体"/>
          <w:sz w:val="26"/>
          <w:szCs w:val="26"/>
          <w:u w:val="single"/>
        </w:rPr>
        <w:t xml:space="preserve"> </w:t>
      </w:r>
      <w:r>
        <w:rPr>
          <w:rFonts w:ascii="思源黑体 CN Regular" w:hAnsi="思源黑体 CN Regular" w:eastAsia="思源黑体 CN Regular" w:cs="黑体"/>
          <w:sz w:val="26"/>
          <w:szCs w:val="26"/>
          <w:u w:val="single"/>
        </w:rPr>
        <w:t xml:space="preserve">   </w:t>
      </w:r>
      <w:r>
        <w:rPr>
          <w:rFonts w:hint="eastAsia" w:ascii="思源黑体 CN Regular" w:hAnsi="思源黑体 CN Regular" w:eastAsia="思源黑体 CN Regular" w:cs="黑体"/>
          <w:sz w:val="26"/>
          <w:szCs w:val="26"/>
        </w:rPr>
        <w:t>单位/公司：</w:t>
      </w:r>
    </w:p>
    <w:p w14:paraId="6DA008AD">
      <w:pPr>
        <w:adjustRightInd w:val="0"/>
        <w:snapToGrid w:val="0"/>
        <w:spacing w:before="218" w:beforeLines="70" w:line="288" w:lineRule="auto"/>
        <w:ind w:firstLine="520" w:firstLineChars="200"/>
        <w:rPr>
          <w:rFonts w:ascii="思源黑体 CN Regular" w:hAnsi="思源黑体 CN Regular" w:eastAsia="思源黑体 CN Regular" w:cs="黑体"/>
          <w:sz w:val="26"/>
          <w:szCs w:val="26"/>
        </w:rPr>
      </w:pPr>
      <w:r>
        <w:rPr>
          <w:rFonts w:hint="eastAsia" w:ascii="思源黑体 CN Regular" w:hAnsi="思源黑体 CN Regular" w:eastAsia="思源黑体 CN Regular" w:cs="黑体"/>
          <w:sz w:val="26"/>
          <w:szCs w:val="26"/>
        </w:rPr>
        <w:t>贵单位是我公司的长期友好合作伙伴，双方建立了密切的商业往来，形成了互利互惠的合作关系。因我去一年贵单位与我公司有多笔交易订单未结清货款，近期，我单位资金紧张，现特将我公司与贵单位往来账目作如下说明，如与贵单位账目相符，请签章确认，并尽快安排结算；如有不符，请列示正确数据。</w:t>
      </w:r>
    </w:p>
    <w:p w14:paraId="0F4CC1BB">
      <w:pPr>
        <w:adjustRightInd w:val="0"/>
        <w:snapToGrid w:val="0"/>
        <w:spacing w:before="218" w:beforeLines="70" w:line="288" w:lineRule="auto"/>
        <w:jc w:val="center"/>
        <w:rPr>
          <w:rFonts w:ascii="思源黑体 CN Regular" w:hAnsi="思源黑体 CN Regular" w:eastAsia="思源黑体 CN Regular" w:cs="黑体"/>
          <w:sz w:val="26"/>
          <w:szCs w:val="26"/>
        </w:rPr>
      </w:pPr>
      <w:r>
        <w:rPr>
          <w:rFonts w:hint="eastAsia" w:ascii="思源黑体 CN Regular" w:hAnsi="思源黑体 CN Regular" w:eastAsia="思源黑体 CN Regular" w:cs="黑体"/>
          <w:sz w:val="26"/>
          <w:szCs w:val="26"/>
        </w:rPr>
        <w:t>附表：往来账目清单：</w:t>
      </w:r>
      <w:r>
        <w:rPr>
          <w:rFonts w:ascii="思源黑体 CN Regular" w:hAnsi="思源黑体 CN Regular" w:eastAsia="思源黑体 CN Regular" w:cs="黑体"/>
          <w:sz w:val="26"/>
          <w:szCs w:val="26"/>
        </w:rPr>
        <w:t xml:space="preserve">                                         </w:t>
      </w:r>
      <w:r>
        <w:rPr>
          <w:rFonts w:hint="eastAsia" w:ascii="思源黑体 CN Regular" w:hAnsi="思源黑体 CN Regular" w:eastAsia="思源黑体 CN Regular" w:cs="黑体"/>
          <w:sz w:val="26"/>
          <w:szCs w:val="26"/>
        </w:rPr>
        <w:t>单位（元）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2834"/>
        <w:gridCol w:w="1508"/>
        <w:gridCol w:w="1657"/>
        <w:gridCol w:w="1139"/>
      </w:tblGrid>
      <w:tr w14:paraId="4D1F2B67">
        <w:trPr>
          <w:trHeight w:val="567" w:hRule="exact"/>
          <w:jc w:val="center"/>
        </w:trPr>
        <w:tc>
          <w:tcPr>
            <w:tcW w:w="1456" w:type="dxa"/>
            <w:vAlign w:val="center"/>
          </w:tcPr>
          <w:p w14:paraId="5BC7976E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日 期</w:t>
            </w:r>
          </w:p>
        </w:tc>
        <w:tc>
          <w:tcPr>
            <w:tcW w:w="2834" w:type="dxa"/>
            <w:vAlign w:val="center"/>
          </w:tcPr>
          <w:p w14:paraId="13093453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合同名称</w:t>
            </w:r>
          </w:p>
        </w:tc>
        <w:tc>
          <w:tcPr>
            <w:tcW w:w="1508" w:type="dxa"/>
            <w:vAlign w:val="center"/>
          </w:tcPr>
          <w:p w14:paraId="63291410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合同金额</w:t>
            </w:r>
          </w:p>
        </w:tc>
        <w:tc>
          <w:tcPr>
            <w:tcW w:w="1657" w:type="dxa"/>
            <w:vAlign w:val="center"/>
          </w:tcPr>
          <w:p w14:paraId="39F3A7B1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欠款金额</w:t>
            </w:r>
          </w:p>
        </w:tc>
        <w:tc>
          <w:tcPr>
            <w:tcW w:w="1139" w:type="dxa"/>
            <w:vAlign w:val="center"/>
          </w:tcPr>
          <w:p w14:paraId="47D04AFC">
            <w:pPr>
              <w:adjustRightInd w:val="0"/>
              <w:snapToGrid w:val="0"/>
              <w:jc w:val="center"/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备注</w:t>
            </w:r>
          </w:p>
        </w:tc>
      </w:tr>
      <w:tr w14:paraId="1BE03D49">
        <w:trPr>
          <w:trHeight w:val="567" w:hRule="exact"/>
          <w:jc w:val="center"/>
        </w:trPr>
        <w:tc>
          <w:tcPr>
            <w:tcW w:w="1456" w:type="dxa"/>
            <w:vAlign w:val="center"/>
          </w:tcPr>
          <w:p w14:paraId="3FD0F765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2834" w:type="dxa"/>
            <w:vAlign w:val="center"/>
          </w:tcPr>
          <w:p w14:paraId="4EAFA386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508" w:type="dxa"/>
            <w:vAlign w:val="center"/>
          </w:tcPr>
          <w:p w14:paraId="4321309C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657" w:type="dxa"/>
            <w:vAlign w:val="center"/>
          </w:tcPr>
          <w:p w14:paraId="6B529DD8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139" w:type="dxa"/>
            <w:vAlign w:val="center"/>
          </w:tcPr>
          <w:p w14:paraId="61E708E2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</w:tr>
      <w:tr w14:paraId="2EAA443C">
        <w:trPr>
          <w:trHeight w:val="567" w:hRule="exact"/>
          <w:jc w:val="center"/>
        </w:trPr>
        <w:tc>
          <w:tcPr>
            <w:tcW w:w="1456" w:type="dxa"/>
            <w:vAlign w:val="center"/>
          </w:tcPr>
          <w:p w14:paraId="05AACFFF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2834" w:type="dxa"/>
            <w:vAlign w:val="center"/>
          </w:tcPr>
          <w:p w14:paraId="04FA189F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508" w:type="dxa"/>
            <w:vAlign w:val="center"/>
          </w:tcPr>
          <w:p w14:paraId="098F3AF8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657" w:type="dxa"/>
            <w:vAlign w:val="center"/>
          </w:tcPr>
          <w:p w14:paraId="56D60034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139" w:type="dxa"/>
            <w:vAlign w:val="center"/>
          </w:tcPr>
          <w:p w14:paraId="6AD2A900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</w:tr>
      <w:tr w14:paraId="37329522">
        <w:trPr>
          <w:trHeight w:val="567" w:hRule="exact"/>
          <w:jc w:val="center"/>
        </w:trPr>
        <w:tc>
          <w:tcPr>
            <w:tcW w:w="1456" w:type="dxa"/>
            <w:vAlign w:val="center"/>
          </w:tcPr>
          <w:p w14:paraId="049BD5C4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2834" w:type="dxa"/>
            <w:vAlign w:val="center"/>
          </w:tcPr>
          <w:p w14:paraId="6964752D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508" w:type="dxa"/>
            <w:vAlign w:val="center"/>
          </w:tcPr>
          <w:p w14:paraId="4DF0294C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657" w:type="dxa"/>
            <w:vAlign w:val="center"/>
          </w:tcPr>
          <w:p w14:paraId="116D1C4F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  <w:tc>
          <w:tcPr>
            <w:tcW w:w="1139" w:type="dxa"/>
            <w:vAlign w:val="center"/>
          </w:tcPr>
          <w:p w14:paraId="5158D574">
            <w:pPr>
              <w:adjustRightInd w:val="0"/>
              <w:snapToGrid w:val="0"/>
              <w:jc w:val="center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</w:p>
        </w:tc>
      </w:tr>
    </w:tbl>
    <w:p w14:paraId="6E66A412">
      <w:pPr>
        <w:adjustRightInd w:val="0"/>
        <w:snapToGrid w:val="0"/>
        <w:spacing w:after="156" w:afterLines="50"/>
        <w:jc w:val="center"/>
        <w:rPr>
          <w:rFonts w:ascii="思源黑体 CN Regular" w:hAnsi="思源黑体 CN Regular" w:eastAsia="思源黑体 CN Regular" w:cs="黑体"/>
          <w:sz w:val="15"/>
          <w:szCs w:val="15"/>
        </w:rPr>
      </w:pPr>
    </w:p>
    <w:p w14:paraId="72B1325C">
      <w:pPr>
        <w:wordWrap w:val="0"/>
        <w:adjustRightInd w:val="0"/>
        <w:snapToGrid w:val="0"/>
        <w:spacing w:line="288" w:lineRule="auto"/>
        <w:ind w:right="420" w:rightChars="200"/>
        <w:jc w:val="right"/>
        <w:rPr>
          <w:rFonts w:ascii="思源黑体 CN Regular" w:hAnsi="思源黑体 CN Regular" w:eastAsia="思源黑体 CN Regular" w:cs="黑体"/>
          <w:sz w:val="26"/>
          <w:szCs w:val="26"/>
        </w:rPr>
      </w:pPr>
      <w:r>
        <w:rPr>
          <w:rFonts w:hint="eastAsia" w:ascii="思源黑体 CN Regular" w:hAnsi="思源黑体 CN Regular" w:eastAsia="思源黑体 CN Regular" w:cs="黑体"/>
          <w:sz w:val="26"/>
          <w:szCs w:val="26"/>
        </w:rPr>
        <w:t>金山办公软件有限公司 (盖章</w:t>
      </w:r>
      <w:r>
        <w:rPr>
          <w:rFonts w:ascii="思源黑体 CN Regular" w:hAnsi="思源黑体 CN Regular" w:eastAsia="思源黑体 CN Regular" w:cs="黑体"/>
          <w:sz w:val="26"/>
          <w:szCs w:val="26"/>
        </w:rPr>
        <w:t>)</w:t>
      </w:r>
    </w:p>
    <w:p w14:paraId="431E46AE">
      <w:pPr>
        <w:wordWrap w:val="0"/>
        <w:adjustRightInd w:val="0"/>
        <w:snapToGrid w:val="0"/>
        <w:spacing w:line="288" w:lineRule="auto"/>
        <w:ind w:right="420" w:rightChars="200"/>
        <w:jc w:val="right"/>
        <w:rPr>
          <w:rFonts w:ascii="思源黑体 CN Regular" w:hAnsi="思源黑体 CN Regular" w:eastAsia="思源黑体 CN Regular" w:cs="黑体"/>
          <w:sz w:val="26"/>
          <w:szCs w:val="26"/>
        </w:rPr>
      </w:pPr>
      <w:r>
        <w:rPr>
          <w:rFonts w:hint="eastAsia" w:ascii="思源黑体 CN Regular" w:hAnsi="思源黑体 CN Regular" w:eastAsia="思源黑体 CN Regular" w:cs="黑体"/>
          <w:sz w:val="26"/>
          <w:szCs w:val="26"/>
        </w:rPr>
        <w:t xml:space="preserve">20XX年XX月XX日 </w:t>
      </w:r>
      <w:r>
        <w:rPr>
          <w:rFonts w:ascii="思源黑体 CN Regular" w:hAnsi="思源黑体 CN Regular" w:eastAsia="思源黑体 CN Regular" w:cs="黑体"/>
          <w:sz w:val="26"/>
          <w:szCs w:val="26"/>
        </w:rPr>
        <w:t xml:space="preserve">  </w:t>
      </w:r>
      <w:r>
        <w:rPr>
          <w:rFonts w:hint="eastAsia" w:ascii="思源黑体 CN Regular" w:hAnsi="思源黑体 CN Regular" w:eastAsia="思源黑体 CN Regular" w:cs="黑体"/>
          <w:sz w:val="26"/>
          <w:szCs w:val="26"/>
        </w:rPr>
        <w:t xml:space="preserve"> </w:t>
      </w:r>
    </w:p>
    <w:p w14:paraId="1F006CB2">
      <w:pPr>
        <w:adjustRightInd w:val="0"/>
        <w:snapToGrid w:val="0"/>
        <w:spacing w:before="468" w:beforeLines="150" w:line="288" w:lineRule="auto"/>
        <w:ind w:right="420" w:rightChars="200"/>
        <w:rPr>
          <w:rFonts w:ascii="思源黑体 CN Regular" w:hAnsi="思源黑体 CN Regular" w:eastAsia="思源黑体 CN Regular" w:cs="黑体"/>
          <w:sz w:val="26"/>
          <w:szCs w:val="26"/>
        </w:rPr>
      </w:pPr>
      <w:r>
        <w:rPr>
          <w:rFonts w:hint="eastAsia" w:ascii="思源黑体 CN Regular" w:hAnsi="思源黑体 CN Regular" w:eastAsia="思源黑体 CN Regular" w:cs="黑体"/>
          <w:sz w:val="26"/>
          <w:szCs w:val="26"/>
        </w:rPr>
        <w:t>贵公司结论：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0"/>
        <w:gridCol w:w="4464"/>
      </w:tblGrid>
      <w:tr w14:paraId="349BDB36">
        <w:trPr>
          <w:trHeight w:val="567" w:hRule="exact"/>
          <w:jc w:val="center"/>
        </w:trPr>
        <w:tc>
          <w:tcPr>
            <w:tcW w:w="4240" w:type="dxa"/>
            <w:tcMar>
              <w:left w:w="113" w:type="dxa"/>
              <w:right w:w="113" w:type="dxa"/>
            </w:tcMar>
            <w:vAlign w:val="center"/>
          </w:tcPr>
          <w:p w14:paraId="27353939">
            <w:pPr>
              <w:adjustRightInd w:val="0"/>
              <w:snapToGrid w:val="0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□ 1.</w:t>
            </w:r>
            <w:r>
              <w:rPr>
                <w:rFonts w:ascii="思源黑体 CN Regular" w:hAnsi="思源黑体 CN Regular" w:eastAsia="思源黑体 CN Regular" w:cs="黑体"/>
                <w:sz w:val="26"/>
                <w:szCs w:val="26"/>
              </w:rPr>
              <w:t xml:space="preserve"> </w:t>
            </w: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账目准确无误</w:t>
            </w:r>
          </w:p>
        </w:tc>
        <w:tc>
          <w:tcPr>
            <w:tcW w:w="4464" w:type="dxa"/>
            <w:tcMar>
              <w:left w:w="113" w:type="dxa"/>
              <w:right w:w="113" w:type="dxa"/>
            </w:tcMar>
            <w:vAlign w:val="center"/>
          </w:tcPr>
          <w:p w14:paraId="3FE0F821">
            <w:pPr>
              <w:adjustRightInd w:val="0"/>
              <w:snapToGrid w:val="0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□ 2.</w:t>
            </w:r>
            <w:r>
              <w:rPr>
                <w:rFonts w:ascii="思源黑体 CN Regular" w:hAnsi="思源黑体 CN Regular" w:eastAsia="思源黑体 CN Regular" w:cs="黑体"/>
                <w:sz w:val="26"/>
                <w:szCs w:val="26"/>
              </w:rPr>
              <w:t xml:space="preserve"> </w:t>
            </w: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账目不符，请列示正确金额</w:t>
            </w:r>
          </w:p>
        </w:tc>
      </w:tr>
      <w:tr w14:paraId="63AA476C">
        <w:trPr>
          <w:trHeight w:val="2270" w:hRule="atLeast"/>
          <w:jc w:val="center"/>
        </w:trPr>
        <w:tc>
          <w:tcPr>
            <w:tcW w:w="4240" w:type="dxa"/>
            <w:tcMar>
              <w:left w:w="113" w:type="dxa"/>
              <w:right w:w="113" w:type="dxa"/>
            </w:tcMar>
            <w:vAlign w:val="center"/>
          </w:tcPr>
          <w:p w14:paraId="5F945299">
            <w:pPr>
              <w:adjustRightInd w:val="0"/>
              <w:snapToGrid w:val="0"/>
              <w:spacing w:line="288" w:lineRule="auto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签字：</w:t>
            </w:r>
          </w:p>
          <w:p w14:paraId="26B87F84">
            <w:pPr>
              <w:adjustRightInd w:val="0"/>
              <w:snapToGrid w:val="0"/>
              <w:spacing w:before="312" w:beforeLines="100" w:after="312" w:afterLines="100" w:line="288" w:lineRule="auto"/>
              <w:ind w:firstLine="1430" w:firstLineChars="550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(单位公章)</w:t>
            </w:r>
          </w:p>
          <w:p w14:paraId="5A357C8F">
            <w:pPr>
              <w:adjustRightInd w:val="0"/>
              <w:snapToGrid w:val="0"/>
              <w:spacing w:line="288" w:lineRule="auto"/>
              <w:jc w:val="right"/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20XX年XX月XX日</w:t>
            </w:r>
          </w:p>
        </w:tc>
        <w:tc>
          <w:tcPr>
            <w:tcW w:w="4464" w:type="dxa"/>
            <w:tcMar>
              <w:left w:w="113" w:type="dxa"/>
              <w:right w:w="113" w:type="dxa"/>
            </w:tcMar>
            <w:vAlign w:val="center"/>
          </w:tcPr>
          <w:p w14:paraId="2EFBEAC0">
            <w:pPr>
              <w:adjustRightInd w:val="0"/>
              <w:snapToGrid w:val="0"/>
              <w:spacing w:line="288" w:lineRule="auto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签字：</w:t>
            </w:r>
          </w:p>
          <w:p w14:paraId="11698DD0">
            <w:pPr>
              <w:adjustRightInd w:val="0"/>
              <w:snapToGrid w:val="0"/>
              <w:spacing w:before="312" w:beforeLines="100" w:after="312" w:afterLines="100" w:line="288" w:lineRule="auto"/>
              <w:ind w:firstLine="1430" w:firstLineChars="550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(单位公章)</w:t>
            </w:r>
          </w:p>
          <w:p w14:paraId="50F860E6">
            <w:pPr>
              <w:adjustRightInd w:val="0"/>
              <w:snapToGrid w:val="0"/>
              <w:spacing w:line="288" w:lineRule="auto"/>
              <w:jc w:val="right"/>
              <w:rPr>
                <w:rFonts w:ascii="思源黑体 CN Regular" w:hAnsi="思源黑体 CN Regular" w:eastAsia="思源黑体 CN Regular" w:cs="黑体"/>
                <w:sz w:val="26"/>
                <w:szCs w:val="26"/>
              </w:rPr>
            </w:pPr>
            <w:r>
              <w:rPr>
                <w:rFonts w:hint="eastAsia" w:ascii="思源黑体 CN Regular" w:hAnsi="思源黑体 CN Regular" w:eastAsia="思源黑体 CN Regular" w:cs="黑体"/>
                <w:sz w:val="26"/>
                <w:szCs w:val="26"/>
              </w:rPr>
              <w:t>20XX年XX月XX日</w:t>
            </w:r>
          </w:p>
        </w:tc>
      </w:tr>
    </w:tbl>
    <w:p w14:paraId="74A56207">
      <w:pPr>
        <w:adjustRightInd w:val="0"/>
        <w:snapToGrid w:val="0"/>
        <w:spacing w:line="288" w:lineRule="auto"/>
        <w:ind w:right="420" w:rightChars="200"/>
        <w:rPr>
          <w:rFonts w:ascii="思源黑体 CN Bold" w:hAnsi="思源黑体 CN Bold" w:eastAsia="思源黑体 CN Bold" w:cs="黑体"/>
          <w:b/>
          <w:bCs/>
          <w:sz w:val="10"/>
          <w:szCs w:val="10"/>
        </w:rPr>
        <w:sectPr>
          <w:pgSz w:w="11906" w:h="16838"/>
          <w:pgMar w:top="1418" w:right="1588" w:bottom="1304" w:left="1588" w:header="851" w:footer="992" w:gutter="0"/>
          <w:cols w:space="425" w:num="1"/>
          <w:docGrid w:type="lines" w:linePitch="312" w:charSpace="0"/>
        </w:sectPr>
      </w:pPr>
      <w:r>
        <w:rPr>
          <w:rFonts w:ascii="思源黑体 CN Regular" w:hAnsi="思源黑体 CN Regular" w:eastAsia="思源黑体 CN Regular" w:cs="黑体"/>
          <w:sz w:val="10"/>
          <w:szCs w:val="10"/>
        </w:rPr>
        <w:t xml:space="preserve"> </w:t>
      </w:r>
    </w:p>
    <w:p w14:paraId="1BC2E51A">
      <w:pPr>
        <w:adjustRightInd w:val="0"/>
        <w:snapToGrid w:val="0"/>
        <w:jc w:val="center"/>
        <w:rPr>
          <w:rFonts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稻壳儿文字模板使用说明</w:t>
      </w:r>
    </w:p>
    <w:p w14:paraId="1EDBE8B8">
      <w:pPr>
        <w:spacing w:after="400" w:line="360" w:lineRule="auto"/>
        <w:jc w:val="center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  <w:r>
        <w:rPr>
          <w:rFonts w:hint="eastAsia" w:ascii="黑体" w:hAnsi="黑体" w:eastAsia="黑体" w:cs="黑体"/>
          <w:color w:val="808080" w:themeColor="background1" w:themeShade="80"/>
          <w:sz w:val="20"/>
          <w:szCs w:val="20"/>
        </w:rPr>
        <w:t>（本页为说明页，用户使用模板时可删除本页内容）</w:t>
      </w:r>
    </w:p>
    <w:p w14:paraId="757B9F40">
      <w:pPr>
        <w:spacing w:after="240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sz w:val="48"/>
          <w:szCs w:val="48"/>
          <w:lang w:bidi="ar"/>
        </w:rPr>
        <w:t>01</w:t>
      </w:r>
      <w:r>
        <w:rPr>
          <w:rFonts w:hint="eastAsia" w:ascii="黑体" w:hAnsi="宋体" w:eastAsia="黑体" w:cs="黑体"/>
          <w:b/>
          <w:bCs/>
          <w:sz w:val="32"/>
          <w:szCs w:val="32"/>
          <w:lang w:bidi="ar"/>
        </w:rPr>
        <w:t>字体说明</w:t>
      </w:r>
    </w:p>
    <w:p w14:paraId="2299543C">
      <w:pPr>
        <w:spacing w:after="120"/>
        <w:ind w:firstLine="240" w:firstLineChars="100"/>
        <w:rPr>
          <w:rFonts w:ascii="黑体" w:hAnsi="宋体" w:eastAsia="黑体" w:cs="黑体"/>
          <w:color w:val="D9D9D9" w:themeColor="background1" w:themeShade="D9"/>
          <w:sz w:val="24"/>
          <w:u w:val="single"/>
        </w:rPr>
      </w:pPr>
      <w:r>
        <w:rPr>
          <w:rFonts w:hint="eastAsia" w:ascii="黑体" w:hAnsi="宋体" w:eastAsia="黑体" w:cs="黑体"/>
          <w:sz w:val="24"/>
          <w:lang w:bidi="ar"/>
        </w:rPr>
        <w:t>中文字体：</w:t>
      </w:r>
      <w:r>
        <w:rPr>
          <w:rFonts w:hint="eastAsia" w:ascii="黑体" w:hAnsi="宋体" w:eastAsia="黑体" w:cs="黑体"/>
          <w:color w:val="000000" w:themeColor="text1"/>
          <w:sz w:val="24"/>
          <w:u w:val="single" w:color="BEBEBE" w:themeColor="background1" w:themeShade="BF"/>
          <w:lang w:bidi="ar"/>
          <w14:textFill>
            <w14:solidFill>
              <w14:schemeClr w14:val="tx1"/>
            </w14:solidFill>
          </w14:textFill>
        </w:rPr>
        <w:t xml:space="preserve">思源黑体        </w:t>
      </w:r>
    </w:p>
    <w:p w14:paraId="428DE199">
      <w:pPr>
        <w:pStyle w:val="6"/>
        <w:autoSpaceDE w:val="0"/>
        <w:spacing w:line="288" w:lineRule="auto"/>
        <w:ind w:firstLine="160" w:firstLineChars="100"/>
        <w:jc w:val="left"/>
        <w:textAlignment w:val="top"/>
        <w:rPr>
          <w:rFonts w:ascii="黑体" w:hAnsi="宋体" w:eastAsia="黑体" w:cs="黑体"/>
          <w:color w:val="808080" w:themeColor="background1" w:themeShade="80"/>
          <w:kern w:val="24"/>
          <w:sz w:val="16"/>
          <w:szCs w:val="16"/>
          <w:lang w:bidi="ar"/>
        </w:rPr>
      </w:pPr>
    </w:p>
    <w:p w14:paraId="37BBE107">
      <w:pPr>
        <w:pStyle w:val="6"/>
        <w:autoSpaceDE w:val="0"/>
        <w:spacing w:line="288" w:lineRule="auto"/>
        <w:ind w:firstLine="160" w:firstLineChars="100"/>
        <w:jc w:val="left"/>
        <w:textAlignment w:val="top"/>
        <w:rPr>
          <w:rFonts w:ascii="黑体" w:hAnsi="宋体" w:eastAsia="黑体" w:cs="黑体"/>
          <w:color w:val="808080" w:themeColor="background1" w:themeShade="80"/>
          <w:sz w:val="16"/>
          <w:szCs w:val="16"/>
        </w:rPr>
      </w:pPr>
      <w:r>
        <w:rPr>
          <w:rFonts w:hint="eastAsia" w:ascii="黑体" w:hAnsi="宋体" w:eastAsia="黑体" w:cs="黑体"/>
          <w:color w:val="808080" w:themeColor="background1" w:themeShade="80"/>
          <w:kern w:val="24"/>
          <w:sz w:val="16"/>
          <w:szCs w:val="16"/>
          <w:lang w:bidi="ar"/>
        </w:rPr>
        <w:t>【说明】</w:t>
      </w:r>
    </w:p>
    <w:p w14:paraId="554BBF84">
      <w:pPr>
        <w:pStyle w:val="6"/>
        <w:autoSpaceDE w:val="0"/>
        <w:adjustRightInd w:val="0"/>
        <w:snapToGrid w:val="0"/>
        <w:spacing w:before="80" w:line="360" w:lineRule="auto"/>
        <w:ind w:left="62" w:firstLine="150" w:firstLineChars="100"/>
        <w:jc w:val="left"/>
        <w:textAlignment w:val="top"/>
        <w:rPr>
          <w:rFonts w:ascii="黑体" w:hAnsi="宋体" w:eastAsia="黑体" w:cs="黑体"/>
          <w:color w:val="808080" w:themeColor="background1" w:themeShade="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808080" w:themeColor="background1" w:themeShade="80"/>
          <w:kern w:val="24"/>
          <w:sz w:val="15"/>
          <w:szCs w:val="15"/>
          <w:lang w:bidi="ar"/>
        </w:rPr>
        <w:t>模板中使用的字体为开源字体【思源黑体】，请用户按照该款开源字体的开源协议要求来使用该字体。</w:t>
      </w:r>
    </w:p>
    <w:p w14:paraId="55FF04F1">
      <w:pPr>
        <w:pStyle w:val="6"/>
        <w:autoSpaceDE w:val="0"/>
        <w:adjustRightInd w:val="0"/>
        <w:snapToGrid w:val="0"/>
        <w:spacing w:line="360" w:lineRule="auto"/>
        <w:ind w:left="62"/>
        <w:jc w:val="left"/>
        <w:textAlignment w:val="top"/>
        <w:rPr>
          <w:rFonts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bidi="ar"/>
        </w:rPr>
        <w:t xml:space="preserve"> </w:t>
      </w:r>
    </w:p>
    <w:p w14:paraId="336D7129">
      <w:pPr>
        <w:spacing w:after="240"/>
        <w:rPr>
          <w:rFonts w:ascii="黑体" w:hAnsi="宋体" w:eastAsia="黑体" w:cs="黑体"/>
          <w:b/>
          <w:bCs/>
          <w:sz w:val="32"/>
          <w:szCs w:val="32"/>
          <w:lang w:bidi="ar"/>
        </w:rPr>
      </w:pPr>
      <w:r>
        <w:rPr>
          <w:rFonts w:hint="eastAsia" w:ascii="黑体" w:hAnsi="宋体" w:eastAsia="黑体" w:cs="黑体"/>
          <w:b/>
          <w:bCs/>
          <w:color w:val="FF2832"/>
          <w:sz w:val="48"/>
          <w:szCs w:val="48"/>
          <w:lang w:bidi="ar"/>
        </w:rPr>
        <w:t>02</w:t>
      </w:r>
      <w:r>
        <w:rPr>
          <w:rFonts w:hint="eastAsia" w:ascii="黑体" w:hAnsi="宋体" w:eastAsia="黑体" w:cs="黑体"/>
          <w:b/>
          <w:bCs/>
          <w:sz w:val="32"/>
          <w:szCs w:val="32"/>
          <w:lang w:bidi="ar"/>
        </w:rPr>
        <w:t>素材说明</w:t>
      </w:r>
    </w:p>
    <w:p w14:paraId="089B030C">
      <w:pPr>
        <w:spacing w:after="120"/>
        <w:ind w:firstLine="210" w:firstLineChars="100"/>
        <w:rPr>
          <w:rFonts w:ascii="黑体" w:hAnsi="宋体" w:eastAsia="黑体" w:cs="黑体"/>
          <w:b/>
          <w:bCs/>
          <w:szCs w:val="21"/>
        </w:rPr>
      </w:pPr>
      <w:r>
        <w:rPr>
          <w:rFonts w:hint="eastAsia" w:ascii="黑体" w:hAnsi="宋体" w:eastAsia="黑体" w:cs="黑体"/>
          <w:b/>
          <w:bCs/>
          <w:szCs w:val="21"/>
          <w:lang w:bidi="ar"/>
        </w:rPr>
        <w:t>图片：</w:t>
      </w:r>
    </w:p>
    <w:p w14:paraId="0496942C">
      <w:pPr>
        <w:ind w:firstLine="150" w:firstLineChars="100"/>
        <w:rPr>
          <w:rFonts w:ascii="黑体" w:hAnsi="宋体" w:eastAsia="黑体" w:cs="黑体"/>
          <w:color w:val="808080" w:themeColor="background1" w:themeShade="80"/>
          <w:kern w:val="24"/>
          <w:sz w:val="15"/>
          <w:szCs w:val="15"/>
          <w:lang w:bidi="ar"/>
        </w:rPr>
      </w:pPr>
      <w:r>
        <w:rPr>
          <w:rFonts w:hint="eastAsia" w:ascii="黑体" w:hAnsi="宋体" w:eastAsia="黑体" w:cs="黑体"/>
          <w:color w:val="808080" w:themeColor="background1" w:themeShade="80"/>
          <w:kern w:val="24"/>
          <w:sz w:val="15"/>
          <w:szCs w:val="15"/>
          <w:lang w:bidi="ar"/>
        </w:rPr>
        <w:t>模板中不涉及图片使用。</w:t>
      </w:r>
    </w:p>
    <w:p w14:paraId="1FBEFEC1">
      <w:pPr>
        <w:spacing w:before="160" w:after="120"/>
        <w:ind w:firstLine="210" w:firstLineChars="100"/>
        <w:rPr>
          <w:rFonts w:ascii="黑体" w:hAnsi="宋体" w:eastAsia="黑体" w:cs="黑体"/>
          <w:b/>
          <w:bCs/>
          <w:szCs w:val="21"/>
        </w:rPr>
      </w:pPr>
      <w:r>
        <w:rPr>
          <w:rFonts w:hint="eastAsia" w:ascii="黑体" w:hAnsi="宋体" w:eastAsia="黑体" w:cs="黑体"/>
          <w:b/>
          <w:bCs/>
          <w:szCs w:val="21"/>
          <w:lang w:bidi="ar"/>
        </w:rPr>
        <w:t>素材：</w:t>
      </w:r>
    </w:p>
    <w:p w14:paraId="18F590E8">
      <w:pPr>
        <w:ind w:firstLine="150" w:firstLineChars="100"/>
        <w:rPr>
          <w:rFonts w:ascii="黑体" w:hAnsi="宋体" w:eastAsia="黑体" w:cs="黑体"/>
          <w:color w:val="222222"/>
          <w:kern w:val="24"/>
          <w:sz w:val="15"/>
          <w:szCs w:val="15"/>
          <w:lang w:bidi="ar"/>
        </w:rPr>
      </w:pPr>
      <w:r>
        <w:rPr>
          <w:rFonts w:hint="eastAsia" w:ascii="黑体" w:hAnsi="宋体" w:eastAsia="黑体" w:cs="黑体"/>
          <w:color w:val="808080" w:themeColor="background1" w:themeShade="80"/>
          <w:kern w:val="24"/>
          <w:sz w:val="15"/>
          <w:szCs w:val="15"/>
          <w:lang w:bidi="ar"/>
        </w:rPr>
        <w:t>模板中不涉及素材使用。</w:t>
      </w:r>
    </w:p>
    <w:p w14:paraId="1FC4DBD7">
      <w:pPr>
        <w:rPr>
          <w:rFonts w:ascii="黑体" w:hAnsi="宋体" w:eastAsia="黑体" w:cs="黑体"/>
          <w:color w:val="222222"/>
          <w:kern w:val="24"/>
          <w:sz w:val="15"/>
          <w:szCs w:val="15"/>
          <w:lang w:bidi="ar"/>
        </w:rPr>
      </w:pPr>
    </w:p>
    <w:p w14:paraId="5E328C7D">
      <w:pPr>
        <w:spacing w:after="240"/>
        <w:rPr>
          <w:rFonts w:ascii="黑体" w:hAnsi="宋体" w:eastAsia="黑体" w:cs="黑体"/>
          <w:b/>
          <w:bCs/>
          <w:sz w:val="32"/>
          <w:szCs w:val="32"/>
          <w:lang w:bidi="ar"/>
        </w:rPr>
      </w:pPr>
      <w:r>
        <w:rPr>
          <w:rFonts w:hint="eastAsia" w:ascii="黑体" w:hAnsi="宋体" w:eastAsia="黑体" w:cs="黑体"/>
          <w:b/>
          <w:bCs/>
          <w:color w:val="FF2832"/>
          <w:sz w:val="40"/>
          <w:szCs w:val="40"/>
          <w:lang w:bidi="ar"/>
        </w:rPr>
        <w:t>03</w:t>
      </w:r>
      <w:r>
        <w:rPr>
          <w:rFonts w:hint="eastAsia" w:ascii="黑体" w:hAnsi="宋体" w:eastAsia="黑体" w:cs="黑体"/>
          <w:b/>
          <w:bCs/>
          <w:sz w:val="32"/>
          <w:szCs w:val="32"/>
          <w:lang w:bidi="ar"/>
        </w:rPr>
        <w:t>尾页删除方法</w:t>
      </w:r>
    </w:p>
    <w:p w14:paraId="544478E4">
      <w:pPr>
        <w:adjustRightInd w:val="0"/>
        <w:snapToGrid w:val="0"/>
        <w:spacing w:line="360" w:lineRule="auto"/>
        <w:rPr>
          <w:rFonts w:ascii="黑体" w:hAnsi="黑体" w:eastAsia="黑体" w:cs="黑体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方法一：                                方法二：</w:t>
      </w:r>
    </w:p>
    <w:p w14:paraId="61DEA8BB">
      <w:pPr>
        <w:numPr>
          <w:ilvl w:val="0"/>
          <w:numId w:val="1"/>
        </w:numPr>
        <w:adjustRightInd w:val="0"/>
        <w:snapToGrid w:val="0"/>
        <w:spacing w:after="8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rPr>
          <w:rFonts w:hint="eastAsia" w:ascii="黑体" w:hAnsi="黑体" w:eastAsia="黑体" w:cs="黑体"/>
          <w:color w:val="808080" w:themeColor="background1" w:themeShade="80"/>
          <w:sz w:val="18"/>
          <w:szCs w:val="18"/>
        </w:rPr>
        <w:t>点击「章节」-「章节导航」                     1、删除多于页面的文本内容，成为空白页。</w:t>
      </w:r>
    </w:p>
    <w:p w14:paraId="35FBE8F9">
      <w:pPr>
        <w:adjustRightInd w:val="0"/>
        <w:snapToGrid w:val="0"/>
        <w:spacing w:after="40"/>
        <w:ind w:firstLine="4400" w:firstLineChars="220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rPr>
          <w:rFonts w:ascii="黑体" w:hAnsi="黑体" w:eastAsia="黑体" w:cs="黑体"/>
          <w:color w:val="808080" w:themeColor="background1" w:themeShade="80"/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12065"/>
            <wp:wrapNone/>
            <wp:docPr id="11" name="图片 11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nipaste_2022-08-31_15-16-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808080" w:themeColor="background1" w:themeShade="80"/>
          <w:sz w:val="18"/>
          <w:szCs w:val="18"/>
        </w:rPr>
        <w:t>2、点击「开始」-「显示/隐藏编辑标记」按钮。</w:t>
      </w:r>
    </w:p>
    <w:p w14:paraId="1C256689">
      <w:pPr>
        <w:adjustRightInd w:val="0"/>
        <w:snapToGrid w:val="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bidi="a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9525" b="15240"/>
            <wp:wrapNone/>
            <wp:docPr id="15" name="图片 15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nipaste_2022-08-31_15-35-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61DB5395">
      <w:pPr>
        <w:adjustRightInd w:val="0"/>
        <w:snapToGrid w:val="0"/>
        <w:spacing w:before="12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rPr>
          <w:rFonts w:hint="eastAsia" w:ascii="黑体" w:hAnsi="黑体" w:eastAsia="黑体" w:cs="黑体"/>
          <w:color w:val="808080" w:themeColor="background1" w:themeShade="80"/>
          <w:sz w:val="18"/>
          <w:szCs w:val="18"/>
        </w:rPr>
        <w:t>2、点击「尾页所在章节」-「删除本节」即可。</w:t>
      </w:r>
    </w:p>
    <w:p w14:paraId="362275B6">
      <w:pPr>
        <w:adjustRightInd w:val="0"/>
        <w:snapToGrid w:val="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bidi="a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17145"/>
            <wp:wrapNone/>
            <wp:docPr id="14" name="图片 14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nipaste_2022-08-31_15-25-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808080" w:themeColor="background1" w:themeShade="80"/>
          <w:sz w:val="18"/>
          <w:szCs w:val="18"/>
        </w:rPr>
        <w:t xml:space="preserve">                                                </w:t>
      </w:r>
    </w:p>
    <w:p w14:paraId="630AA740">
      <w:pPr>
        <w:adjustRightInd w:val="0"/>
        <w:snapToGrid w:val="0"/>
        <w:spacing w:before="240"/>
        <w:ind w:firstLine="4410" w:firstLineChars="245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rPr>
          <w:rFonts w:hint="eastAsia" w:ascii="黑体" w:hAnsi="黑体" w:eastAsia="黑体" w:cs="黑体"/>
          <w:color w:val="808080" w:themeColor="background1" w:themeShade="80"/>
          <w:sz w:val="18"/>
          <w:szCs w:val="18"/>
        </w:rPr>
        <w:t>3、在分页符的后面点击光标，按「Delete」即可。</w:t>
      </w:r>
    </w:p>
    <w:p w14:paraId="2ABF1DD0">
      <w:pPr>
        <w:adjustRightInd w:val="0"/>
        <w:snapToGrid w:val="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3810" b="4445"/>
            <wp:wrapNone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E78D0F">
      <w:pPr>
        <w:adjustRightInd w:val="0"/>
        <w:snapToGrid w:val="0"/>
        <w:jc w:val="left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</w:p>
    <w:p w14:paraId="4E1B196B">
      <w:pPr>
        <w:adjustRightInd w:val="0"/>
        <w:snapToGrid w:val="0"/>
        <w:jc w:val="left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</w:p>
    <w:p w14:paraId="00AAF4B8">
      <w:pPr>
        <w:adjustRightInd w:val="0"/>
        <w:snapToGrid w:val="0"/>
        <w:rPr>
          <w:rFonts w:ascii="黑体" w:hAnsi="黑体" w:eastAsia="黑体" w:cs="黑体"/>
          <w:color w:val="808080" w:themeColor="background1" w:themeShade="80"/>
          <w:sz w:val="18"/>
          <w:szCs w:val="18"/>
        </w:rPr>
      </w:pPr>
      <w:r>
        <w:rPr>
          <w:rFonts w:hint="eastAsia" w:ascii="黑体" w:hAnsi="黑体" w:eastAsia="黑体" w:cs="黑体"/>
          <w:color w:val="808080" w:themeColor="background1" w:themeShade="80"/>
          <w:sz w:val="20"/>
          <w:szCs w:val="20"/>
        </w:rPr>
        <w:t xml:space="preserve">                                 </w:t>
      </w:r>
    </w:p>
    <w:p w14:paraId="397AE36D">
      <w:pPr>
        <w:adjustRightInd w:val="0"/>
        <w:snapToGrid w:val="0"/>
        <w:jc w:val="left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</w:p>
    <w:p w14:paraId="3A73A95C">
      <w:pPr>
        <w:adjustRightInd w:val="0"/>
        <w:snapToGrid w:val="0"/>
        <w:jc w:val="left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</w:p>
    <w:p w14:paraId="02350EC9">
      <w:pPr>
        <w:adjustRightInd w:val="0"/>
        <w:snapToGrid w:val="0"/>
        <w:jc w:val="left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</w:p>
    <w:p w14:paraId="4884D8C3">
      <w:pPr>
        <w:adjustRightInd w:val="0"/>
        <w:snapToGrid w:val="0"/>
        <w:jc w:val="left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</w:p>
    <w:p w14:paraId="2B7C7CF9">
      <w:pPr>
        <w:adjustRightInd w:val="0"/>
        <w:snapToGrid w:val="0"/>
        <w:jc w:val="left"/>
        <w:rPr>
          <w:rFonts w:ascii="黑体" w:hAnsi="黑体" w:eastAsia="黑体" w:cs="黑体"/>
          <w:color w:val="808080" w:themeColor="background1" w:themeShade="80"/>
          <w:sz w:val="20"/>
          <w:szCs w:val="20"/>
        </w:rPr>
      </w:pPr>
    </w:p>
    <w:p w14:paraId="61D3158D">
      <w:pPr>
        <w:rPr>
          <w:rFonts w:ascii="黑体" w:hAnsi="宋体" w:eastAsia="黑体" w:cs="黑体"/>
          <w:color w:val="222222"/>
          <w:kern w:val="24"/>
          <w:sz w:val="15"/>
          <w:szCs w:val="15"/>
          <w:lang w:bidi="ar"/>
        </w:rPr>
      </w:pPr>
    </w:p>
    <w:p w14:paraId="79EEAB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F55D85D-AE78-57EA-7FCA-6D69E924B75D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 CN Regular">
    <w:altName w:val="汉仪中黑KW"/>
    <w:panose1 w:val="020B0500000000000000"/>
    <w:charset w:val="86"/>
    <w:family w:val="swiss"/>
    <w:pitch w:val="default"/>
    <w:sig w:usb0="00000000" w:usb1="00000000" w:usb2="00000016" w:usb3="00000000" w:csb0="00060107" w:csb1="00000000"/>
  </w:font>
  <w:font w:name="SimHei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思源黑体 CN Bold">
    <w:altName w:val="汉仪中黑KW"/>
    <w:panose1 w:val="020B0800000000000000"/>
    <w:charset w:val="86"/>
    <w:family w:val="swiss"/>
    <w:pitch w:val="default"/>
    <w:sig w:usb0="00000000" w:usb1="00000000" w:usb2="00000016" w:usb3="00000000" w:csb0="0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1Yzg1YTE4MDVmNzMyOWY5ZTA4NzRiNDQ5ZDhiYTAifQ=="/>
  </w:docVars>
  <w:rsids>
    <w:rsidRoot w:val="FFFECD20"/>
    <w:rsid w:val="000205FC"/>
    <w:rsid w:val="00024FA6"/>
    <w:rsid w:val="0006083A"/>
    <w:rsid w:val="000660B4"/>
    <w:rsid w:val="00146618"/>
    <w:rsid w:val="00184845"/>
    <w:rsid w:val="00216BC9"/>
    <w:rsid w:val="00267F52"/>
    <w:rsid w:val="002A4B27"/>
    <w:rsid w:val="002E782E"/>
    <w:rsid w:val="00312FB9"/>
    <w:rsid w:val="00322A64"/>
    <w:rsid w:val="00473CE0"/>
    <w:rsid w:val="004875AF"/>
    <w:rsid w:val="004F7187"/>
    <w:rsid w:val="00521F02"/>
    <w:rsid w:val="0057320B"/>
    <w:rsid w:val="005F54EC"/>
    <w:rsid w:val="00693246"/>
    <w:rsid w:val="006F0D73"/>
    <w:rsid w:val="007547F9"/>
    <w:rsid w:val="00812276"/>
    <w:rsid w:val="008671CD"/>
    <w:rsid w:val="008E5E45"/>
    <w:rsid w:val="00954BC2"/>
    <w:rsid w:val="00974220"/>
    <w:rsid w:val="00976934"/>
    <w:rsid w:val="009E0775"/>
    <w:rsid w:val="00A012FE"/>
    <w:rsid w:val="00A52B24"/>
    <w:rsid w:val="00A706CC"/>
    <w:rsid w:val="00B7590A"/>
    <w:rsid w:val="00BE7FF7"/>
    <w:rsid w:val="00C14A59"/>
    <w:rsid w:val="00D947E3"/>
    <w:rsid w:val="00DB0606"/>
    <w:rsid w:val="00DC4723"/>
    <w:rsid w:val="00DE11DE"/>
    <w:rsid w:val="00DE3252"/>
    <w:rsid w:val="00E65DD0"/>
    <w:rsid w:val="00E8170F"/>
    <w:rsid w:val="00F246F9"/>
    <w:rsid w:val="00F433F9"/>
    <w:rsid w:val="00FA33D3"/>
    <w:rsid w:val="01AA7748"/>
    <w:rsid w:val="026C79D1"/>
    <w:rsid w:val="05F8409D"/>
    <w:rsid w:val="072622AA"/>
    <w:rsid w:val="0A600264"/>
    <w:rsid w:val="0D9C1829"/>
    <w:rsid w:val="1050022F"/>
    <w:rsid w:val="13892101"/>
    <w:rsid w:val="16470DC2"/>
    <w:rsid w:val="19407D2F"/>
    <w:rsid w:val="1975120B"/>
    <w:rsid w:val="21A46446"/>
    <w:rsid w:val="26EB3A7F"/>
    <w:rsid w:val="31AC5397"/>
    <w:rsid w:val="322D7C19"/>
    <w:rsid w:val="3F2D67F4"/>
    <w:rsid w:val="3F5D7B4E"/>
    <w:rsid w:val="4A7E58F6"/>
    <w:rsid w:val="4BC50953"/>
    <w:rsid w:val="4E0728D3"/>
    <w:rsid w:val="4E7673D7"/>
    <w:rsid w:val="51D11647"/>
    <w:rsid w:val="54E82F5B"/>
    <w:rsid w:val="59D8639A"/>
    <w:rsid w:val="5B946275"/>
    <w:rsid w:val="5BE85FB8"/>
    <w:rsid w:val="5EC63978"/>
    <w:rsid w:val="60F97498"/>
    <w:rsid w:val="65F44C9A"/>
    <w:rsid w:val="68C6679F"/>
    <w:rsid w:val="69E515F3"/>
    <w:rsid w:val="6AF04B82"/>
    <w:rsid w:val="6EFD5087"/>
    <w:rsid w:val="73154520"/>
    <w:rsid w:val="73EB1756"/>
    <w:rsid w:val="7EBF1417"/>
    <w:rsid w:val="7FFF1C70"/>
    <w:rsid w:val="9EDF6DA2"/>
    <w:rsid w:val="F6BFCB7C"/>
    <w:rsid w:val="FF7F6424"/>
    <w:rsid w:val="FFDEEB23"/>
    <w:rsid w:val="FFFEC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3"/>
    <w:uiPriority w:val="0"/>
    <w:rPr>
      <w:rFonts w:ascii="思源黑体 CN Regular" w:hAnsi="思源黑体 CN Regular" w:eastAsia="思源黑体 CN Regular" w:cs="黑体"/>
      <w:sz w:val="28"/>
      <w:szCs w:val="28"/>
    </w:rPr>
  </w:style>
  <w:style w:type="paragraph" w:styleId="3">
    <w:name w:val="Closing"/>
    <w:basedOn w:val="1"/>
    <w:link w:val="14"/>
    <w:uiPriority w:val="0"/>
    <w:pPr>
      <w:ind w:left="100" w:leftChars="2100"/>
    </w:pPr>
    <w:rPr>
      <w:rFonts w:ascii="思源黑体 CN Regular" w:hAnsi="思源黑体 CN Regular" w:eastAsia="思源黑体 CN Regular" w:cs="黑体"/>
      <w:sz w:val="28"/>
      <w:szCs w:val="28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9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2">
    <w:name w:val="List Paragraph"/>
    <w:basedOn w:val="1"/>
    <w:uiPriority w:val="99"/>
    <w:pPr>
      <w:ind w:firstLine="420" w:firstLineChars="200"/>
    </w:pPr>
  </w:style>
  <w:style w:type="character" w:customStyle="1" w:styleId="13">
    <w:name w:val="称呼 字符"/>
    <w:basedOn w:val="9"/>
    <w:link w:val="2"/>
    <w:uiPriority w:val="0"/>
    <w:rPr>
      <w:rFonts w:ascii="思源黑体 CN Regular" w:hAnsi="思源黑体 CN Regular" w:eastAsia="思源黑体 CN Regular" w:cs="黑体"/>
      <w:kern w:val="2"/>
      <w:sz w:val="28"/>
      <w:szCs w:val="28"/>
    </w:rPr>
  </w:style>
  <w:style w:type="character" w:customStyle="1" w:styleId="14">
    <w:name w:val="结束语 字符"/>
    <w:basedOn w:val="9"/>
    <w:link w:val="3"/>
    <w:uiPriority w:val="0"/>
    <w:rPr>
      <w:rFonts w:ascii="思源黑体 CN Regular" w:hAnsi="思源黑体 CN Regular" w:eastAsia="思源黑体 CN Regular" w:cs="黑体"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caiqi/Library/Containers/com.kingsoft.wpsoffice.mac/Data/.kingsoft/office6/templates/download/e823abca6540b20f355b2d8a9864e448/&#20225;&#19994;&#24448;&#26469;&#23545;&#36134;&#20989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企业往来对账函.docx</Template>
  <Pages>2</Pages>
  <Words>499</Words>
  <Characters>524</Characters>
  <Lines>5</Lines>
  <Paragraphs>1</Paragraphs>
  <TotalTime>298</TotalTime>
  <ScaleCrop>false</ScaleCrop>
  <LinksUpToDate>false</LinksUpToDate>
  <CharactersWithSpaces>741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2026-01-19T14:08:00Z</dcterms:created>
  <dc:creator>喂小猪的老菜皮</dc:creator>
  <cp:lastModifiedBy>喂小猪的老菜皮</cp:lastModifiedBy>
  <dcterms:modified xsi:type="dcterms:W3CDTF">2026-01-19T14:09:03Z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D21F2CC0C4619AF672CA6D69B6D6F485_41</vt:lpwstr>
  </property>
  <property fmtid="{D5CDD505-2E9C-101B-9397-08002B2CF9AE}" pid="4" name="KSOTemplateUUID">
    <vt:lpwstr>v1.0_mb_uZhltwe/IVYXlMZIuQF1PQ==</vt:lpwstr>
  </property>
</Properties>
</file>