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DİLEKÇE</w:t>
      </w:r>
    </w:p>
    <w:p>
      <w:r>
        <w:t>Test</w:t>
      </w:r>
    </w:p>
    <w:p>
      <w:r>
        <w:t>Konu: Test</w:t>
      </w:r>
    </w:p>
    <w:p>
      <w:r>
        <w:br/>
        <w:t xml:space="preserve">        OLAY ÖZETİ:</w:t>
        <w:br/>
        <w:br/>
        <w:t xml:space="preserve">        Test</w:t>
        <w:br/>
        <w:br/>
        <w:t xml:space="preserve">        HUKUKİ DEĞERLENDİRME:</w:t>
        <w:br/>
        <w:br/>
        <w:t xml:space="preserve">        Yukarıda özetlenen genel kapsamındaki olay, hukuki değerlendirmeye tabi tutulmuştur. </w:t>
        <w:br/>
        <w:t xml:space="preserve">        Bu dilekçe, otomatik olarak oluşturulmuş olup, gerekli hukuki detaylar için bir avukata danışılması önerilir.</w:t>
        <w:br/>
        <w:br/>
        <w:t xml:space="preserve">        SONUÇ VE TALEPLER:</w:t>
        <w:br/>
        <w:br/>
        <w:t xml:space="preserve">        Yukarıda açıklanan nedenlerle, talebimin değerlendirilmesini ve gereğinin yapılmasını saygılarımla arz ederim.</w:t>
        <w:br/>
        <w:t xml:space="preserve">        </w:t>
      </w:r>
    </w:p>
    <w:p>
      <w:r>
        <w:t>Saygılarımla,</w:t>
        <w:br/>
        <w:t>Test</w:t>
      </w:r>
    </w:p>
    <w:p/>
    <w:p>
      <w:pPr>
        <w:jc w:val="right"/>
      </w:pPr>
      <w:r>
        <w:t>Tarih: 23/03/2025</w:t>
      </w:r>
    </w:p>
    <w:p/>
    <w:p/>
    <w:p>
      <w:pPr>
        <w:jc w:val="right"/>
      </w:pPr>
      <w:r>
        <w:t>İmza: ________________</w:t>
      </w:r>
    </w:p>
    <w:p>
      <w:pPr>
        <w:jc w:val="right"/>
      </w:pPr>
      <w:r>
        <w:t>Test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