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DİLEKÇE</w:t>
      </w:r>
    </w:p>
    <w:p>
      <w:r>
        <w:t>{{kurum}}</w:t>
      </w:r>
    </w:p>
    <w:p>
      <w:r>
        <w:t>Konu: {{konu}}</w:t>
      </w:r>
    </w:p>
    <w:p>
      <w:r>
        <w:t>{{icerik}}</w:t>
      </w:r>
    </w:p>
    <w:p>
      <w:r>
        <w:t>Saygılarımla,</w:t>
        <w:br/>
        <w:t>{{ad_soyad}}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