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Shopping list</w:t>
      </w:r>
    </w:p>
    <w:p>
      <w:pPr>
        <w:numPr>
          <w:ilvl w:val="0"/>
          <w:numId w:val="1"/>
        </w:numPr>
      </w:pPr>
      <w:r>
        <w:t xml:space="preserve">Apples</w:t>
      </w:r>
    </w:p>
    <w:p>
      <w:pPr>
        <w:numPr>
          <w:ilvl w:val="0"/>
          <w:numId w:val="1"/>
        </w:numPr>
      </w:pPr>
      <w:r>
        <w:t xml:space="preserve">Bread</w:t>
      </w:r>
    </w:p>
    <w:p>
      <w:r>
        <w:t xml:space="preserve">Steps</w:t>
      </w:r>
    </w:p>
    <w:p>
      <w:pPr>
        <w:numPr>
          <w:ilvl w:val="0"/>
          <w:numId w:val="2"/>
        </w:numPr>
      </w:pPr>
      <w:r>
        <w:t xml:space="preserve">First step</w:t>
      </w:r>
    </w:p>
    <w:p>
      <w:pPr>
        <w:numPr>
          <w:ilvl w:val="0"/>
          <w:numId w:val="2"/>
        </w:numPr>
      </w:pPr>
      <w:r>
        <w:t xml:space="preserve">Second step</w:t>
      </w:r>
    </w:p>
    <w:tbl>
      <w:tblPr>
        <w:tblStyle w:val="TableGrid"/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Account</w:t>
            </w:r>
          </w:p>
        </w:tc>
        <w:tc>
          <w:tcPr>
            <w:tcW w:w="4000" w:type="dxa"/>
          </w:tcPr>
          <w:p>
            <w:r>
              <w:t xml:space="preserve">Balance</w:t>
            </w:r>
          </w:p>
        </w:tc>
      </w:tr>
      <w:tr>
        <w:tc>
          <w:tcPr>
            <w:tcW w:w="4000" w:type="dxa"/>
          </w:tcPr>
          <w:p>
            <w:r>
              <w:t xml:space="preserve">Cash</w:t>
            </w:r>
          </w:p>
        </w:tc>
        <w:tc>
          <w:tcPr>
            <w:tcW w:w="4000" w:type="dxa"/>
          </w:tcPr>
          <w:p>
            <w:r>
              <w:t xml:space="preserve">1,250.00</w:t>
            </w:r>
          </w:p>
        </w:tc>
      </w:tr>
    </w:tbl>
    <w:p>
      <w:r>
        <w:t xml:space="preserve">After the table.</w:t>
      </w:r>
    </w:p>
    <w:sectPr>
      <w:pgSz w:w="12240" w:h="158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