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D7DCAE" w14:textId="7829BB22" w:rsidR="00AE3144" w:rsidRDefault="00AE3144" w:rsidP="00AE3144">
      <w:pPr>
        <w:jc w:val="center"/>
        <w:rPr>
          <w:b/>
          <w:bCs/>
        </w:rPr>
      </w:pPr>
      <w:r>
        <w:rPr>
          <w:b/>
          <w:bCs/>
        </w:rPr>
        <w:t>STORIE SUI BISOGNI</w:t>
      </w:r>
    </w:p>
    <w:p w14:paraId="4B1DBB18" w14:textId="325D8DAF" w:rsidR="00AE3144" w:rsidRDefault="00AE3144" w:rsidP="00AE3144">
      <w:pPr>
        <w:jc w:val="center"/>
        <w:rPr>
          <w:b/>
          <w:bCs/>
        </w:rPr>
      </w:pPr>
      <w:r>
        <w:rPr>
          <w:b/>
          <w:bCs/>
        </w:rPr>
        <w:t>INDIVIDUA I BISOGNI EMERGENTI NELLE STORIE</w:t>
      </w:r>
    </w:p>
    <w:p w14:paraId="13AD7BB1" w14:textId="77777777" w:rsidR="00AE3144" w:rsidRDefault="00AE3144" w:rsidP="0067673D">
      <w:pPr>
        <w:rPr>
          <w:b/>
          <w:bCs/>
        </w:rPr>
      </w:pPr>
    </w:p>
    <w:p w14:paraId="1A0CA7A0" w14:textId="77777777" w:rsidR="00AE3144" w:rsidRDefault="00AE3144" w:rsidP="0067673D">
      <w:pPr>
        <w:rPr>
          <w:b/>
          <w:bCs/>
        </w:rPr>
      </w:pPr>
    </w:p>
    <w:p w14:paraId="7F981998" w14:textId="5F9FCF12" w:rsidR="0067673D" w:rsidRPr="0067673D" w:rsidRDefault="0067673D" w:rsidP="0067673D">
      <w:pPr>
        <w:rPr>
          <w:b/>
          <w:bCs/>
        </w:rPr>
      </w:pPr>
      <w:r w:rsidRPr="0067673D">
        <w:rPr>
          <w:b/>
          <w:bCs/>
        </w:rPr>
        <w:t>"La Sfida dell'Isola Deserta"</w:t>
      </w:r>
    </w:p>
    <w:p w14:paraId="091ACCC4" w14:textId="77777777" w:rsidR="0067673D" w:rsidRDefault="0067673D" w:rsidP="0067673D">
      <w:r w:rsidRPr="0067673D">
        <w:t>Dopo essere sopravvissuti a una tempesta, un gruppo di studenti si ritrova su un'isola deserta. L'accesso al cibo e all'acqua diventa il primo obiettivo: scavano per trovare una sorgente e imparano a pescare. Durante la costruzione del rifugio, superano la paura di animali selvatici, proteggendosi con turni di guardia. La collaborazione necessaria li unisce, facendoli sentire parte di una comunità solidale.</w:t>
      </w:r>
    </w:p>
    <w:p w14:paraId="26C853C9" w14:textId="77777777" w:rsidR="00AE3144" w:rsidRDefault="00AE3144" w:rsidP="00AE3144">
      <w:r>
        <w:t>_________________________________</w:t>
      </w:r>
    </w:p>
    <w:p w14:paraId="6E42FED0" w14:textId="77777777" w:rsidR="00AE3144" w:rsidRDefault="00AE3144" w:rsidP="00AE3144">
      <w:r>
        <w:t>_________________________________</w:t>
      </w:r>
    </w:p>
    <w:p w14:paraId="79B9D7F7" w14:textId="33A63D79" w:rsidR="00AE3144" w:rsidRDefault="00AE3144" w:rsidP="0067673D">
      <w:r>
        <w:t>_________________________________</w:t>
      </w:r>
    </w:p>
    <w:p w14:paraId="16F719A5" w14:textId="77777777" w:rsidR="00AE3144" w:rsidRPr="0067673D" w:rsidRDefault="00AE3144" w:rsidP="0067673D"/>
    <w:p w14:paraId="642E2815" w14:textId="77777777" w:rsidR="0067673D" w:rsidRPr="0067673D" w:rsidRDefault="0067673D" w:rsidP="0067673D">
      <w:r w:rsidRPr="0067673D">
        <w:rPr>
          <w:noProof/>
        </w:rPr>
      </w:r>
      <w:r w:rsidR="0067673D" w:rsidRPr="0067673D">
        <w:rPr>
          <w:noProof/>
        </w:rPr>
        <w:pict w14:anchorId="49D27437">
          <v:rect id="_x0000_i1046" alt="" style="width:481.9pt;height:.05pt;mso-width-percent:0;mso-height-percent:0;mso-width-percent:0;mso-height-percent:0" o:hralign="center" o:hrstd="t" o:hr="t" fillcolor="#a0a0a0" stroked="f"/>
        </w:pict>
      </w:r>
    </w:p>
    <w:p w14:paraId="59C4A643" w14:textId="77777777" w:rsidR="0067673D" w:rsidRPr="0067673D" w:rsidRDefault="0067673D" w:rsidP="0067673D">
      <w:pPr>
        <w:rPr>
          <w:b/>
          <w:bCs/>
        </w:rPr>
      </w:pPr>
      <w:r w:rsidRPr="0067673D">
        <w:rPr>
          <w:b/>
          <w:bCs/>
        </w:rPr>
        <w:t>"Il Campione Silenzioso"</w:t>
      </w:r>
    </w:p>
    <w:p w14:paraId="682B431C" w14:textId="77777777" w:rsidR="0067673D" w:rsidRDefault="0067673D" w:rsidP="0067673D">
      <w:r w:rsidRPr="0067673D">
        <w:t xml:space="preserve">Elena, inizialmente timida, si iscrive al judo grazie a un progetto scolastico. Supera la paura del contatto fisico, allenandosi con costanza. La sua abilità viene notata dall'allenatore, che le affida ruoli chiave nelle gare. Quando vince un'importante competizione regionale, il riconoscimento della sua determinazione da parte di allenatori e compagni la trasforma: ora vede </w:t>
      </w:r>
      <w:proofErr w:type="gramStart"/>
      <w:r w:rsidRPr="0067673D">
        <w:t>se</w:t>
      </w:r>
      <w:proofErr w:type="gramEnd"/>
      <w:r w:rsidRPr="0067673D">
        <w:t xml:space="preserve"> stessa come una persona forte e capace.</w:t>
      </w:r>
    </w:p>
    <w:p w14:paraId="0986BD51" w14:textId="77777777" w:rsidR="00AE3144" w:rsidRDefault="00AE3144" w:rsidP="00AE3144">
      <w:r>
        <w:t>_________________________________</w:t>
      </w:r>
    </w:p>
    <w:p w14:paraId="111974D1" w14:textId="77777777" w:rsidR="00AE3144" w:rsidRDefault="00AE3144" w:rsidP="00AE3144">
      <w:r>
        <w:t>_________________________________</w:t>
      </w:r>
    </w:p>
    <w:p w14:paraId="245D9D65" w14:textId="1BFF28AE" w:rsidR="00AE3144" w:rsidRDefault="00AE3144" w:rsidP="0067673D">
      <w:r>
        <w:t>_________________________________</w:t>
      </w:r>
    </w:p>
    <w:p w14:paraId="67BB73FC" w14:textId="77777777" w:rsidR="00AE3144" w:rsidRPr="0067673D" w:rsidRDefault="00AE3144" w:rsidP="0067673D"/>
    <w:p w14:paraId="5EBA8327" w14:textId="77777777" w:rsidR="0067673D" w:rsidRPr="0067673D" w:rsidRDefault="0067673D" w:rsidP="0067673D">
      <w:r w:rsidRPr="0067673D">
        <w:rPr>
          <w:noProof/>
        </w:rPr>
      </w:r>
      <w:r w:rsidR="0067673D" w:rsidRPr="0067673D">
        <w:rPr>
          <w:noProof/>
        </w:rPr>
        <w:pict w14:anchorId="29C14EA1">
          <v:rect id="_x0000_i1047" alt="" style="width:481.9pt;height:.05pt;mso-width-percent:0;mso-height-percent:0;mso-width-percent:0;mso-height-percent:0" o:hralign="center" o:hrstd="t" o:hr="t" fillcolor="#a0a0a0" stroked="f"/>
        </w:pict>
      </w:r>
    </w:p>
    <w:p w14:paraId="34466448" w14:textId="77777777" w:rsidR="0067673D" w:rsidRPr="0067673D" w:rsidRDefault="0067673D" w:rsidP="0067673D">
      <w:pPr>
        <w:rPr>
          <w:b/>
          <w:bCs/>
        </w:rPr>
      </w:pPr>
      <w:r w:rsidRPr="0067673D">
        <w:rPr>
          <w:b/>
          <w:bCs/>
        </w:rPr>
        <w:t>"L'Artista del Quartiere"</w:t>
      </w:r>
    </w:p>
    <w:p w14:paraId="0B81F454" w14:textId="77777777" w:rsidR="0067673D" w:rsidRDefault="0067673D" w:rsidP="0067673D">
      <w:r w:rsidRPr="0067673D">
        <w:t>Marco, un giovane artista, inizia a dipingere murales per raccontare le storie del suo quartiere. La sua arte attira l'attenzione, portando i vicini a contribuire con idee e ricordi. I murales diventano un simbolo di bellezza e unione, trasformando il quartiere in uno spazio condiviso. Marco inizia a esplorare temi universali, collegando la comunità locale a una più ampia visione del mondo.</w:t>
      </w:r>
    </w:p>
    <w:p w14:paraId="49794818" w14:textId="77777777" w:rsidR="00AE3144" w:rsidRDefault="00AE3144" w:rsidP="00AE3144">
      <w:r>
        <w:t>_________________________________</w:t>
      </w:r>
    </w:p>
    <w:p w14:paraId="4CCFAC3E" w14:textId="77777777" w:rsidR="00AE3144" w:rsidRDefault="00AE3144" w:rsidP="00AE3144">
      <w:r>
        <w:t>_________________________________</w:t>
      </w:r>
    </w:p>
    <w:p w14:paraId="24090E51" w14:textId="7AA79186" w:rsidR="00AE3144" w:rsidRDefault="00AE3144" w:rsidP="0067673D">
      <w:r>
        <w:t>_________________________________</w:t>
      </w:r>
    </w:p>
    <w:p w14:paraId="14BACE6C" w14:textId="77777777" w:rsidR="00AE3144" w:rsidRPr="0067673D" w:rsidRDefault="00AE3144" w:rsidP="0067673D"/>
    <w:p w14:paraId="1386E9A6" w14:textId="77777777" w:rsidR="0067673D" w:rsidRPr="0067673D" w:rsidRDefault="0067673D" w:rsidP="0067673D">
      <w:r w:rsidRPr="0067673D">
        <w:rPr>
          <w:noProof/>
        </w:rPr>
      </w:r>
      <w:r w:rsidR="0067673D" w:rsidRPr="0067673D">
        <w:rPr>
          <w:noProof/>
        </w:rPr>
        <w:pict w14:anchorId="77F2387F">
          <v:rect id="_x0000_i1048" alt="" style="width:481.9pt;height:.05pt;mso-width-percent:0;mso-height-percent:0;mso-width-percent:0;mso-height-percent:0" o:hralign="center" o:hrstd="t" o:hr="t" fillcolor="#a0a0a0" stroked="f"/>
        </w:pict>
      </w:r>
    </w:p>
    <w:p w14:paraId="39BE4272" w14:textId="77777777" w:rsidR="0067673D" w:rsidRPr="0067673D" w:rsidRDefault="0067673D" w:rsidP="0067673D">
      <w:pPr>
        <w:rPr>
          <w:b/>
          <w:bCs/>
        </w:rPr>
      </w:pPr>
      <w:r w:rsidRPr="0067673D">
        <w:rPr>
          <w:b/>
          <w:bCs/>
        </w:rPr>
        <w:t>"Il Viaggio di Lara"</w:t>
      </w:r>
    </w:p>
    <w:p w14:paraId="5307F1A5" w14:textId="77777777" w:rsidR="0067673D" w:rsidRDefault="0067673D" w:rsidP="0067673D">
      <w:r w:rsidRPr="0067673D">
        <w:t>Lara arriva in un paese straniero e, sopraffatta dalla diversità culturale, trova conforto negli amici. Imparando a navigare le differenze, acquisisce fiducia e competenze. Alla fine del programma, Lara non solo si sente parte di una comunità globale, ma sviluppa una comprensione profonda dell'interconnessione umana.</w:t>
      </w:r>
    </w:p>
    <w:p w14:paraId="71ED4C44" w14:textId="77777777" w:rsidR="00AE3144" w:rsidRDefault="00AE3144" w:rsidP="00AE3144">
      <w:r>
        <w:t>_________________________________</w:t>
      </w:r>
    </w:p>
    <w:p w14:paraId="3793C5F0" w14:textId="77777777" w:rsidR="00AE3144" w:rsidRDefault="00AE3144" w:rsidP="00AE3144">
      <w:r>
        <w:t>_________________________________</w:t>
      </w:r>
    </w:p>
    <w:p w14:paraId="5462899B" w14:textId="37A01E43" w:rsidR="00AE3144" w:rsidRPr="0067673D" w:rsidRDefault="00AE3144" w:rsidP="0067673D">
      <w:r>
        <w:t>_________________________________</w:t>
      </w:r>
    </w:p>
    <w:p w14:paraId="72CE25CC" w14:textId="77777777" w:rsidR="0067673D" w:rsidRPr="0067673D" w:rsidRDefault="0067673D" w:rsidP="0067673D">
      <w:r w:rsidRPr="0067673D">
        <w:rPr>
          <w:noProof/>
        </w:rPr>
      </w:r>
      <w:r w:rsidR="0067673D" w:rsidRPr="0067673D">
        <w:rPr>
          <w:noProof/>
        </w:rPr>
        <w:pict w14:anchorId="226E6151">
          <v:rect id="_x0000_i1049" alt="" style="width:481.9pt;height:.05pt;mso-width-percent:0;mso-height-percent:0;mso-width-percent:0;mso-height-percent:0" o:hralign="center" o:hrstd="t" o:hr="t" fillcolor="#a0a0a0" stroked="f"/>
        </w:pict>
      </w:r>
    </w:p>
    <w:p w14:paraId="698D01A9" w14:textId="77777777" w:rsidR="0067673D" w:rsidRPr="0067673D" w:rsidRDefault="0067673D" w:rsidP="0067673D">
      <w:pPr>
        <w:rPr>
          <w:b/>
          <w:bCs/>
        </w:rPr>
      </w:pPr>
      <w:r w:rsidRPr="0067673D">
        <w:rPr>
          <w:b/>
          <w:bCs/>
        </w:rPr>
        <w:t>"Il Giardino Segreto"</w:t>
      </w:r>
    </w:p>
    <w:p w14:paraId="6185A8A7" w14:textId="77777777" w:rsidR="0067673D" w:rsidRPr="0067673D" w:rsidRDefault="0067673D" w:rsidP="0067673D">
      <w:r w:rsidRPr="0067673D">
        <w:t>Scoperto un giardino abbandonato, un gruppo di studenti si unisce per trasformarlo. Piantano verdure e fiori, migliorando l'ambiente scolastico. Il giardino diventa un luogo di pace e condivisione, soddisfacendo il bisogno di cibo sano e bellezza, e rafforzando il senso di appartenenza al gruppo.</w:t>
      </w:r>
    </w:p>
    <w:p w14:paraId="6F9C0516" w14:textId="38E1249F" w:rsidR="001F13DD" w:rsidRDefault="00AE3144">
      <w:r>
        <w:t>_________________________________</w:t>
      </w:r>
    </w:p>
    <w:p w14:paraId="1A94BA75" w14:textId="494AF228" w:rsidR="00AE3144" w:rsidRDefault="00AE3144">
      <w:r>
        <w:t>_________________________________</w:t>
      </w:r>
    </w:p>
    <w:p w14:paraId="0B4645DB" w14:textId="25F5047F" w:rsidR="00AE3144" w:rsidRDefault="00AE3144" w:rsidP="00195CCB">
      <w:r>
        <w:t>_________________________________</w:t>
      </w:r>
    </w:p>
    <w:sectPr w:rsidR="00AE3144" w:rsidSect="00AE31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73D"/>
    <w:rsid w:val="00195CCB"/>
    <w:rsid w:val="001F13DD"/>
    <w:rsid w:val="005571FD"/>
    <w:rsid w:val="0067673D"/>
    <w:rsid w:val="009B3E20"/>
    <w:rsid w:val="00AE314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49C76E8A"/>
  <w15:chartTrackingRefBased/>
  <w15:docId w15:val="{8575BF1B-AE8F-CD47-8CFC-DD25E432B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76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76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7673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7673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7673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7673D"/>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7673D"/>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7673D"/>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7673D"/>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7673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7673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7673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7673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7673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7673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7673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7673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7673D"/>
    <w:rPr>
      <w:rFonts w:eastAsiaTheme="majorEastAsia" w:cstheme="majorBidi"/>
      <w:color w:val="272727" w:themeColor="text1" w:themeTint="D8"/>
    </w:rPr>
  </w:style>
  <w:style w:type="paragraph" w:styleId="Titolo">
    <w:name w:val="Title"/>
    <w:basedOn w:val="Normale"/>
    <w:next w:val="Normale"/>
    <w:link w:val="TitoloCarattere"/>
    <w:uiPriority w:val="10"/>
    <w:qFormat/>
    <w:rsid w:val="0067673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7673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7673D"/>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7673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7673D"/>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67673D"/>
    <w:rPr>
      <w:i/>
      <w:iCs/>
      <w:color w:val="404040" w:themeColor="text1" w:themeTint="BF"/>
    </w:rPr>
  </w:style>
  <w:style w:type="paragraph" w:styleId="Paragrafoelenco">
    <w:name w:val="List Paragraph"/>
    <w:basedOn w:val="Normale"/>
    <w:uiPriority w:val="34"/>
    <w:qFormat/>
    <w:rsid w:val="0067673D"/>
    <w:pPr>
      <w:ind w:left="720"/>
      <w:contextualSpacing/>
    </w:pPr>
  </w:style>
  <w:style w:type="character" w:styleId="Enfasiintensa">
    <w:name w:val="Intense Emphasis"/>
    <w:basedOn w:val="Carpredefinitoparagrafo"/>
    <w:uiPriority w:val="21"/>
    <w:qFormat/>
    <w:rsid w:val="0067673D"/>
    <w:rPr>
      <w:i/>
      <w:iCs/>
      <w:color w:val="0F4761" w:themeColor="accent1" w:themeShade="BF"/>
    </w:rPr>
  </w:style>
  <w:style w:type="paragraph" w:styleId="Citazioneintensa">
    <w:name w:val="Intense Quote"/>
    <w:basedOn w:val="Normale"/>
    <w:next w:val="Normale"/>
    <w:link w:val="CitazioneintensaCarattere"/>
    <w:uiPriority w:val="30"/>
    <w:qFormat/>
    <w:rsid w:val="00676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7673D"/>
    <w:rPr>
      <w:i/>
      <w:iCs/>
      <w:color w:val="0F4761" w:themeColor="accent1" w:themeShade="BF"/>
    </w:rPr>
  </w:style>
  <w:style w:type="character" w:styleId="Riferimentointenso">
    <w:name w:val="Intense Reference"/>
    <w:basedOn w:val="Carpredefinitoparagrafo"/>
    <w:uiPriority w:val="32"/>
    <w:qFormat/>
    <w:rsid w:val="006767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2988367">
      <w:bodyDiv w:val="1"/>
      <w:marLeft w:val="0"/>
      <w:marRight w:val="0"/>
      <w:marTop w:val="0"/>
      <w:marBottom w:val="0"/>
      <w:divBdr>
        <w:top w:val="none" w:sz="0" w:space="0" w:color="auto"/>
        <w:left w:val="none" w:sz="0" w:space="0" w:color="auto"/>
        <w:bottom w:val="none" w:sz="0" w:space="0" w:color="auto"/>
        <w:right w:val="none" w:sz="0" w:space="0" w:color="auto"/>
      </w:divBdr>
    </w:div>
    <w:div w:id="1696493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380</Words>
  <Characters>2172</Characters>
  <Application>Microsoft Office Word</Application>
  <DocSecurity>0</DocSecurity>
  <Lines>18</Lines>
  <Paragraphs>5</Paragraphs>
  <ScaleCrop>false</ScaleCrop>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Picconi</dc:creator>
  <cp:keywords/>
  <dc:description/>
  <cp:lastModifiedBy>Salvatore Picconi</cp:lastModifiedBy>
  <cp:revision>3</cp:revision>
  <cp:lastPrinted>2024-12-02T19:04:00Z</cp:lastPrinted>
  <dcterms:created xsi:type="dcterms:W3CDTF">2024-12-02T18:51:00Z</dcterms:created>
  <dcterms:modified xsi:type="dcterms:W3CDTF">2024-12-02T19:04:00Z</dcterms:modified>
</cp:coreProperties>
</file>