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26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BambinoLAB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CCEE"/>
                <w:sz w:val="18"/>
                <w:szCs w:val="18"/>
              </w:rPr>
              <w:t xml:space="preserve">Progetto operativo · Scuola dell'infanzia 3–6 anni</w:t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IIS Meucci-Mattei · SSAS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EFF"/>
                <w:sz w:val="17"/>
                <w:szCs w:val="17"/>
              </w:rPr>
              <w:t xml:space="preserve">Sede di Decimomannu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EFF"/>
                <w:sz w:val="17"/>
                <w:szCs w:val="17"/>
              </w:rPr>
              <w:t xml:space="preserve">a.s. 2025/2026 · Classe II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4"/>
              <w:right w:val="single" w:color="2E75B6" w:sz="4"/>
            </w:tcBorders>
            <w:shd w:fill="DAEEF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🎯  ATTIVITÀ N. 6  |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COLLAGE CON MATERIALI MISTI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Campo di esperienza: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Il sé e l'altro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|  Fascia d'età: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4–6 anni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|  Tempo stimato: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30–40 minuti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Chi siete e cosa farete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Coppia assegnataria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________________________________________</w:t>
            </w:r>
          </w:p>
        </w:tc>
        <w:tc>
          <w:tcPr>
            <w:tcW w:type="dxa" w:w="4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Data di consegna al docente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Visto dal docente: ___________________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B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Il manufatto: cosa costruirete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 collage con materiali misti — carta, stoffe, bottoni, spago, ritagli di riviste, packaging riciclato — è l'attività più aperta e complessa del modulo. Non ha una tecnica fissa e non ha un risultato atteso. È anche l'attività che, più delle altre, permette di esercitare il ciclo progettuale completo: osservare i materiali, progettare la composizione, realizzarla, documentarla, riflettere sul processo.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📦  Materiali necessari</w:t>
            </w:r>
          </w:p>
        </w:tc>
      </w:tr>
      <w:tr>
        <w:tc>
          <w:tcPr>
            <w:tcBorders>
              <w:top w:val="none" w:color="FFFFFF" w:sz="0"/>
              <w:left w:val="single" w:color="2E75B6" w:sz="14"/>
              <w:bottom w:val="single" w:color="2E75B6" w:sz="4"/>
              <w:right w:val="single" w:color="2E75B6" w:sz="4"/>
            </w:tcBorders>
            <w:shd w:fill="DAEE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Supporto: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 foglio di cartoncino rigido 40×30 cm oppure un pezzo di cartone da scatola</w:t>
            </w:r>
          </w:p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Materiali misti (più varietà = più ricchezza):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Ritagli di carta colorata, carta da regalo, pagine di riviste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Pezzi di tessuto di texture diverse (cotone, velluto, jeans, rete)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Spago, lana, nastri colorati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Bottoni, perline grandi, tappi, rotoli di carta igienica tagliati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Packaging riciclato: scatoline, fogli di alluminio, carta velina</w:t>
            </w:r>
          </w:p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Per incollare: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Colla vinilica con pennello largo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Nastro biadesivo per materiali pesanti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Forbici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🔧  Procedimento passo per passo</w:t>
            </w:r>
          </w:p>
        </w:tc>
      </w:tr>
      <w:tr>
        <w:tc>
          <w:tcPr>
            <w:tcBorders>
              <w:top w:val="none" w:color="FFFFFF" w:sz="0"/>
              <w:left w:val="single" w:color="375623" w:sz="14"/>
              <w:bottom w:val="single" w:color="375623" w:sz="4"/>
              <w:right w:val="single" w:color="375623" w:sz="4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Seguite questi passaggi nell'ordine indicato: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Osservazione dei materiali (5 minuti): disponete tutti i materiali sul tavolo. Non toccate ancora il cartoncino. Guardate, toccate, classificate: per colore, per texture, per peso, per dimensione. Questo è osservare prima di progettare.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Progettazione (5 minuti): prima di incollare qualsiasi cosa, decidete insieme un'idea di composizione. Non deve essere elaborata: "voglio usare prevalentemente blu" oppure "voglio costruire una forma astratta nell'angolo" sono già idee di progetto. Scrivetela qui: ________________________________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Realizzazione: iniziate a disporre i materiali sul cartoncino senza colla. Cambiate idea se volete — è parte del processo. Quando siete soddisfatti della composizione, iniziate a incollare.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Documentazione in corso: a metà lavoro, fate una foto. Non fermate il lavoro — fotografate velocemente e continuate.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Completamento e riflessione: finite il collage. Poi guardate il risultato: è quello che avevate progettato al passo 2? Cosa è cambiato e perché?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Foto finale e confronto: fotografate il risultato. Mettete le foto passo 2 e passo 5 una accanto all'altra: cosa racconta questo confronto?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⚠️  Prima di continuare: una riflessione importante</w:t>
            </w:r>
          </w:p>
        </w:tc>
      </w:tr>
      <w:tr>
        <w:tc>
          <w:tcPr>
            <w:tcBorders>
              <w:top w:val="none" w:color="FFFFFF" w:sz="0"/>
              <w:left w:val="single" w:color="C55A11" w:sz="14"/>
              <w:bottom w:val="single" w:color="C55A11" w:sz="4"/>
              <w:right w:val="single" w:color="C55A11" w:sz="4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Avete appena seguito un procedimento passo per passo. Bene — l'avete fatto voi, con le vostre mani.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Sapevi che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nella scuola dell'infanzia uno degli errori più frequenti è che l'educatore costruisca il lavoretto guidando le mani del bambino, facendo quasi tutto al suo posto? Il risultato è ordinato — ma chi ha imparato qualcosa?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Quando userai questa attività con un bambino —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55A11"/>
                <w:sz w:val="20"/>
                <w:szCs w:val="20"/>
              </w:rPr>
              <w:t xml:space="preserve">cosa potresti lasciare decidere a lui?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La sequenza? I materiali? La quantità? Il modo di tenerli in mano?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Fonte: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Percorsi Formativi 06 — Lavoretti al nido e a scuola (2025)  |  Vedi anche: Capitolo 10 — Stimolare senza sostituire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single" w:color="B0C4DE" w:sz="6"/>
              <w:left w:val="single" w:color="B0C4DE" w:sz="6"/>
              <w:bottom w:val="single" w:color="B0C4DE" w:sz="4"/>
              <w:right w:val="single" w:color="B0C4DE" w:sz="4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📸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0"/>
                <w:szCs w:val="20"/>
              </w:rPr>
              <w:t xml:space="preserve">Documentazione fotografica per Canva  —  Fotografate il processo, non solo il risultato. Conservate le foto nell'album "BambinoLAB - Collage misto" nella libreria del telefono. 4–6 foto ben illuminate sono sufficienti.</w:t>
            </w:r>
          </w:p>
        </w:tc>
      </w:tr>
    </w:tbl>
    <w:p>
      <w:pPr>
        <w:spacing w:before="20" w:after="2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single" w:color="BF9000" w:sz="8"/>
              <w:left w:val="single" w:color="BF9000" w:sz="8"/>
              <w:bottom w:val="none" w:color="FFFFFF" w:sz="0"/>
              <w:right w:val="single" w:color="BF9000" w:sz="4"/>
            </w:tcBorders>
            <w:shd w:fill="FFF2CC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20"/>
                <w:szCs w:val="20"/>
              </w:rPr>
              <w:t xml:space="preserve">💡  Sapevi che...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fotografare il processo e non solo il risultato finale è una pratica professionale che si chiama documentazione educativa. L'educatore documenta il percorso, le scelte, i tentativi — non solo i "bei lavori".</w:t>
            </w:r>
          </w:p>
        </w:tc>
      </w:tr>
      <w:tr>
        <w:tc>
          <w:tcPr>
            <w:tcBorders>
              <w:top w:val="none" w:color="FFFFFF" w:sz="0"/>
              <w:left w:val="single" w:color="BF9000" w:sz="8"/>
              <w:bottom w:val="single" w:color="BF9000" w:sz="4"/>
              <w:right w:val="single" w:color="BF9000" w:sz="4"/>
            </w:tcBorders>
            <w:shd w:fill="FFFAE8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18"/>
                <w:szCs w:val="18"/>
              </w:rPr>
              <w:t xml:space="preserve">📖  Dispensa: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Capitolo 12 — Come si documenta ciò che si vede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18"/>
                <w:szCs w:val="18"/>
              </w:rPr>
              <w:t xml:space="preserve">   |   Autore/i: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Carla Rinaldi, Loris Malaguzzi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Mentre costruisci: scopri i concetti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1"/>
          <w:szCs w:val="21"/>
        </w:rPr>
        <w:t xml:space="preserve">Leggi questi tre concetti mentre costruisci il manufatto — o subito dopo. Poi rispondi alla domanda di ciascun riquadro con parole tue.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CONCETTO 1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Il ciclo progettuale: osservare, progettare, realizzare, documentare, valutare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Cos'è il ciclo progettuale: il ciclo progettuale è il processo che un educatore professionista segue per progettare, realizzare e valutare qualsiasi attività con i bambini. Si compone di cinque fasi che si ripetono in ciclo: osservare i bambini e i loro bisogni → progettare un'attività coerente con ciò che si è osservato → realizzare l'attività → documentare ciò che avviene durante la realizzazione → valutare i risultati e ricominciare con una nuova osservazione più consapevole. Non è una sequenza che finisce: dopo la valutazione si torna a osservare, con occhi più ricchi. Il ciclo progettuale si contrappone alla logica della 'ricetta' — fare sempre le stesse attività senza chiedersi perché, senza osservare i bambini, senza valutare se hanno funzionato. Donald Schön ha chiamato questo approccio 'pratica riflessiva': il professionista che impara dalla propria esperienza invece di ripetere procedure fisse. Come si vede in questa attività: il procedimento della scheda 6 è strutturato esattamente come il ciclo progettuale. Avete osservato i materiali prima di toccare il cartoncino, progettato prima di incollare, documentato a metà, riflettuto alla fine. Senza saperlo, avete applicato il ciclo progettuale a voi stessi.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BF9000" w:sz="8"/>
                    <w:left w:val="single" w:color="BF9000" w:sz="8"/>
                    <w:bottom w:val="none" w:color="FFFFFF" w:sz="0"/>
                    <w:right w:val="single" w:color="BF9000" w:sz="4"/>
                  </w:tcBorders>
                  <w:shd w:fill="FFF2CC" w:val="clear"/>
                  <w:tcMar>
                    <w:top w:type="dxa" w:w="8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20"/>
                      <w:szCs w:val="20"/>
                    </w:rPr>
                    <w:t xml:space="preserve">💡  Sapevi che...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questo percorso si chiama ciclo progettuale e ha cinque fasi: osservare → progettare → realizzare → documentare → valutare. Non è una sequenza che finisce: dopo la valutazione si torna a osservare, con occhi nuovi. Donald Schön, nel 1983, ha chiamato questo processo pratica riflessiva: la differenza tra un professionista che lavora per routine e uno che impara dalla propria esperienza.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BF9000" w:sz="8"/>
                    <w:bottom w:val="single" w:color="BF9000" w:sz="4"/>
                    <w:right w:val="single" w:color="BF9000" w:sz="4"/>
                  </w:tcBorders>
                  <w:shd w:fill="FFFAE8" w:val="clear"/>
                  <w:tcMar>
                    <w:top w:type="dxa" w:w="4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📖  Dispensa: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Capitolo 9 — Progettare un'attività: il ciclo progettuale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Donald Schön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4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5F5F5" w:val="clear"/>
                  <w:tcMar>
                    <w:top w:type="dxa" w:w="8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✏️ 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4E79"/>
                      <w:sz w:val="20"/>
                      <w:szCs w:val="20"/>
                    </w:rPr>
                    <w:t xml:space="preserve">Nel passo 2 avete scritto un'idea di progetto. Il collage finito corrisponde a quell'idea? Cosa è cambiato durante la realizzazione? Questo racconta qualcosa sul perché la progettazione educativa non è mai rigida?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DAEEF3" w:sz="6" w:space="4"/>
        </w:pBdr>
        <w:spacing w:before="120" w:after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CONCETTO 2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L'osservazione sistematica come strumento professionale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Cos'è: l'osservazione sistematica è una delle competenze professionali fondamentali dell'educatore. Si distingue dall'osservazione casuale per tre caratteristiche: ha un oggetto preciso (so cosa sto osservando), un metodo definito (so come registro ciò che vedo) e una finalità chiara (so a cosa servirà questa osservazione). Non è 'guardare i bambini mentre giocano' — è guardare con intenzione, con domande, con strumenti. Gli strumenti principali dell'osservazione sistematica sono: il diario di bordo (annotazioni quotidiane), le schede di osservazione strutturate (con categorie predefinite), la documentazione fotografica e video, le griglie di sviluppo. Perché è importante: un educatore che non osserva sistematicamente conosce i bambini in modo impressionistico — sulla base delle impressioni generali, dei bambini più visibili, dei comportamenti più clamorosi. Un educatore che osserva sistematicamente conosce ogni bambino in modo fondato. Come si vede in questa attività: il passo 1 del procedimento — osservare i materiali per 5 minuti prima di toccare il cartoncino — simula esattamente questo: fermarsi, guardare con intenzione, prima di agire.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BF9000" w:sz="8"/>
                    <w:left w:val="single" w:color="BF9000" w:sz="8"/>
                    <w:bottom w:val="none" w:color="FFFFFF" w:sz="0"/>
                    <w:right w:val="single" w:color="BF9000" w:sz="4"/>
                  </w:tcBorders>
                  <w:shd w:fill="FFF2CC" w:val="clear"/>
                  <w:tcMar>
                    <w:top w:type="dxa" w:w="8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20"/>
                      <w:szCs w:val="20"/>
                    </w:rPr>
                    <w:t xml:space="preserve">💡  Sapevi che...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la differenza tra guardare e osservare è uno dei concetti fondamentali del lavoro educativo professionale. L'osservazione sistematica presuppone un oggetto preciso (cosa osservo), un metodo (come registro), una finalità (a cosa serve). Il diario di bordo — il principale strumento dell'educatore — serve esattamente a questo: trasformare l'osservazione in conoscenza professionale del bambino.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BF9000" w:sz="8"/>
                    <w:bottom w:val="single" w:color="BF9000" w:sz="4"/>
                    <w:right w:val="single" w:color="BF9000" w:sz="4"/>
                  </w:tcBorders>
                  <w:shd w:fill="FFFAE8" w:val="clear"/>
                  <w:tcMar>
                    <w:top w:type="dxa" w:w="4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📖  Dispensa: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Capitolo 11 — L'osservazione come strumento professionale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Esther Bick — Modello Tavistock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4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5F5F5" w:val="clear"/>
                  <w:tcMar>
                    <w:top w:type="dxa" w:w="8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✏️ 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4E79"/>
                      <w:sz w:val="20"/>
                      <w:szCs w:val="20"/>
                    </w:rPr>
                    <w:t xml:space="preserve">Al passo 1 avete osservato i materiali per 5 minuti. Cosa avete notato che non avreste notato senza quella pausa intenzionale? Questo cambia il modo in cui avreste iniziato il collage?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DAEEF3" w:sz="6" w:space="4"/>
        </w:pBdr>
        <w:spacing w:before="120" w:after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9"/>
                <w:szCs w:val="19"/>
              </w:rPr>
              <w:t xml:space="preserve">CONCETTO 3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La frustrazione tollerabile: quando non sapere cosa fare è parte del processo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Cos'è: la frustrazione tollerabile è il livello di difficoltà in cui il bambino si sente sfidato ma non sopraffatto. È quella sensazione di 'non ci riesco ancora, ma voglio riprovare' — distinta sia dalla noia (troppo facile, nessuno sforzo) sia dal blocco (troppo difficile, abbandono). Il concetto è strettamente legato alla ZSP di Vygotskij: la frustrazione tollerabile è esattamente la sensazione emotiva che accompagna il lavoro nella ZSP. Il compito dell'educatore non è eliminare questa frustrazione — togliere ogni ostacolo, semplificare sempre, rassicurare immediatamente — perché così facendo elimina l'apprendimento. Il compito è mantenere la frustrazione dentro la soglia tollerabile: restare vicini senza risolvere, incoraggiare senza sostituire, ridurre la difficoltà solo se il bambino è davvero bloccato. Come si vede in questa attività: al passo 2 vi abbiamo chiesto di progettare prima di iniziare. Probabilmente qualcuno ha detto 'non so da dove iniziare'. Quel momento di incertezza — scomodo, un po' paralizzante — è esattamente la frustrazione tollerabile. Notate che poi avete trovato un'idea e avete iniziato. Questo è il ciclo completo.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BF9000" w:sz="8"/>
                    <w:left w:val="single" w:color="BF9000" w:sz="8"/>
                    <w:bottom w:val="none" w:color="FFFFFF" w:sz="0"/>
                    <w:right w:val="single" w:color="BF9000" w:sz="4"/>
                  </w:tcBorders>
                  <w:shd w:fill="FFF2CC" w:val="clear"/>
                  <w:tcMar>
                    <w:top w:type="dxa" w:w="8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20"/>
                      <w:szCs w:val="20"/>
                    </w:rPr>
                    <w:t xml:space="preserve">💡  Sapevi che...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il concetto di frustrazione tollerabile descrive quel livello di difficoltà in cui il bambino si sente sfidato ma non sopraffatto. È la zona in cui avviene il vero apprendimento: né troppo facile (noia) né troppo difficile (blocco). Il compito dell'educatore non è eliminare questa frustrazione — è tenerla dentro la soglia tollerabile, restando vicino senza risolvere il problema al posto del bambino.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BF9000" w:sz="8"/>
                    <w:bottom w:val="single" w:color="BF9000" w:sz="4"/>
                    <w:right w:val="single" w:color="BF9000" w:sz="4"/>
                  </w:tcBorders>
                  <w:shd w:fill="FFFAE8" w:val="clear"/>
                  <w:tcMar>
                    <w:top w:type="dxa" w:w="4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📖  Dispensa: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Capitolo 10 — Stimolare senza sostituire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Vygotskij — Zona di sviluppo prossimale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4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5F5F5" w:val="clear"/>
                  <w:tcMar>
                    <w:top w:type="dxa" w:w="8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✏️ 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4E79"/>
                      <w:sz w:val="20"/>
                      <w:szCs w:val="20"/>
                    </w:rPr>
                    <w:t xml:space="preserve">C'è stato un momento in questa attività in cui vi siete sentiti incerti o bloccati? Descrivete quel momento. Come lo gestireste se fosse un bambino di 5 anni a viverlo davanti a voi?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L'educatore in azione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1"/>
          <w:szCs w:val="21"/>
        </w:rPr>
        <w:t xml:space="preserve">Ora che il manufatto è costruito, pensa a come lo useresti con un bambino reale. Rispondi alle tre domande — breve, con parole concrete.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D1  —  Lo scaffolding in pratica</w:t>
            </w:r>
          </w:p>
        </w:tc>
      </w:tr>
      <w:tr>
        <w:tc>
          <w:tcPr>
            <w:tcBorders>
              <w:top w:val="none" w:color="FFFFFF" w:sz="0"/>
              <w:left w:val="single" w:color="2E75B6" w:sz="14"/>
              <w:bottom w:val="single" w:color="2E75B6" w:sz="4"/>
              <w:right w:val="single" w:color="2E75B6" w:sz="4"/>
            </w:tcBorders>
            <w:shd w:fill="DAEE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Il bambino ha disposto tre elementi sul cartoncino, poi li ha rimossi tutti e ha detto che non sa cosa fare.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Cosa fai?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Descrivi UNA azione concreta — non basta dire "lo incoraggio", scrivi esattamente cosa dici o fai.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D2  —  Riconosci la zona di sviluppo prossimale</w:t>
            </w:r>
          </w:p>
        </w:tc>
      </w:tr>
      <w:tr>
        <w:tc>
          <w:tcPr>
            <w:tcBorders>
              <w:top w:val="none" w:color="FFFFFF" w:sz="0"/>
              <w:left w:val="single" w:color="375623" w:sz="14"/>
              <w:bottom w:val="single" w:color="375623" w:sz="4"/>
              <w:right w:val="single" w:color="375623" w:sz="4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Come capisci se l'attività è nella ZSP del bambino?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Elenca 2 comportamenti concreti che ti direbbero che il bambino sta lavorando nella ZSP giusta.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Il bambino non era creativo.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Comportamento 1:</w:t>
            </w:r>
          </w:p>
          <w:p>
            <w:pPr>
              <w:spacing w:before="1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Comportamento 2: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D3  —  L'osservazione professionale</w:t>
            </w:r>
          </w:p>
        </w:tc>
      </w:tr>
      <w:tr>
        <w:tc>
          <w:tcPr>
            <w:tcBorders>
              <w:top w:val="none" w:color="FFFFFF" w:sz="0"/>
              <w:left w:val="single" w:color="C55A11" w:sz="14"/>
              <w:bottom w:val="single" w:color="C55A11" w:sz="4"/>
              <w:right w:val="single" w:color="C55A11" w:sz="4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Scrivi UNA osservazione descrittiva (non interpretativa) — usa la formula: chi, cosa, quando, come.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9"/>
                <w:szCs w:val="19"/>
              </w:rPr>
              <w:t xml:space="preserve">Risposta sbagliata: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"Alle 10.10 Giulia ha disposto un ritaglio di tessuto blu al centro del cartoncino, poi lo ha spostato nell'angolo. Ha detto: "non è giusto qui". Ha guardato il tavolo per 30 secondi, poi ha preso un bottone giallo e lo ha posizionato al centro."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Risposta giusta: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"/home/claude/Scheda_BambinoLAB_06_CollageMisto.docx"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La tua osservazione: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E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La presentazione Canva: le 5 slide obbligatorie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1"/>
          <w:szCs w:val="21"/>
        </w:rPr>
        <w:t xml:space="preserve">La presentazione Canva ha esattamente 5 slide con il contenuto indicato. Sfondo e grafica sono liberi — deve essere leggibile. Esportate in PDF prima della verifica.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02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TITOLO SLIDE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CONTENUTO OBBLIGATORIO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Copertina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Nome attività  •  Nomi coppia  •  Classe e anno  •  Foto del manufatto finito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Il manufatto: cosa è e a cosa serve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Foto con materiali etichettati  •  Fascia d'età  •  Obiettivo principale  •  Campo di esperienza (Indicazioni 2025)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Il processo: come l'abbiamo costruito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3–4 foto in ordine cronologico  •  Didascalia per ciascuna  •  Una frase su cosa avete imparato costruendolo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I concetti teorici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 3 concetti della Sezione C  •  Per ciascuno: nome + autore + come si vede in questa attività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L'educatore in azione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Risposte sintetiche alle 3 domande della Sezione D  •  La red flag specifica  •  Perché vale la pena farlo con i bambini?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99999" w:sz="6"/>
              <w:left w:val="single" w:color="999999" w:sz="4"/>
              <w:bottom w:val="single" w:color="999999" w:sz="6"/>
              <w:right w:val="single" w:color="999999" w:sz="4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📋  Cosa consegnate: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scheda compilata  +  manufatto fisico  +  presentazione Canva (PDF o link).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⏱️  Quando: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scheda e manufatto il giorno della verifica. Canva pronta prima.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20" w:after="2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5"/>
        <w:szCs w:val="15"/>
      </w:rPr>
      <w:t xml:space="preserve">Scheda da completare e consegnare al docente insieme al manufatto e alla presentazione Canva  |  Pag.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5"/>
        <w:szCs w:val="15"/>
      </w:rPr>
      <w:t xml:space="preserve"> /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spacing w:before="20" w:after="20"/>
      <w:jc w:val="left"/>
    </w:pPr>
    <w:r>
      <w:rPr>
        <w:rFonts w:ascii="Arial" w:cs="Arial" w:eastAsia="Arial" w:hAnsi="Arial"/>
        <w:b w:val="false"/>
        <w:bCs w:val="false"/>
        <w:i/>
        <w:iCs/>
        <w:color w:val="888888"/>
        <w:sz w:val="16"/>
        <w:szCs w:val="16"/>
      </w:rPr>
      <w:t xml:space="preserve">BambinoLAB  |  Attività 6: COLLAGE CON MATERIALI MISTI  |  </w:t>
    </w:r>
    <w:r>
      <w:rPr>
        <w:rFonts w:ascii="Arial" w:cs="Arial" w:eastAsia="Arial" w:hAnsi="Arial"/>
        <w:b w:val="false"/>
        <w:bCs w:val="false"/>
        <w:i/>
        <w:iCs/>
        <w:color w:val="AAAAAA"/>
        <w:sz w:val="16"/>
        <w:szCs w:val="16"/>
      </w:rPr>
      <w:t xml:space="preserve">Prof. Picconi  ·  IIS Meucci-Mattei SSAS  ·  Classe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2026-02-24T09:09:25.855Z</dcterms:created>
  <dcterms:modified xsi:type="dcterms:W3CDTF">2026-02-24T09:09:25.855Z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