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2bc74e6cba7347bf0cf9274a4070b0f3fd4838e"/>
    <w:p>
      <w:pPr>
        <w:pStyle w:val="Heading1"/>
      </w:pPr>
      <w:r>
        <w:t xml:space="preserve">🧾 IRS Filing Checklist for Individual Taxpayers (Simple Guide)</w:t>
      </w:r>
    </w:p>
    <w:p>
      <w:pPr>
        <w:pStyle w:val="FirstParagraph"/>
      </w:pPr>
      <w:r>
        <w:t xml:space="preserve">This checklist helps individuals filing their</w:t>
      </w:r>
      <w:r>
        <w:t xml:space="preserve"> </w:t>
      </w:r>
      <w:r>
        <w:rPr>
          <w:b/>
          <w:bCs/>
        </w:rPr>
        <w:t xml:space="preserve">personal (Form 1040)</w:t>
      </w:r>
      <w:r>
        <w:t xml:space="preserve"> </w:t>
      </w:r>
      <w:r>
        <w:t xml:space="preserve">federal income tax returns. It’s written for first-time filers and those who just need a clear, easy list of what to gather before seeing a tax preparer or filing online.</w:t>
      </w:r>
    </w:p>
    <w:p>
      <w:r>
        <w:pict>
          <v:rect style="width:0;height:1.5pt" o:hralign="center" o:hrstd="t" o:hr="t"/>
        </w:pict>
      </w:r>
    </w:p>
    <w:bookmarkStart w:id="20" w:name="personal-information"/>
    <w:p>
      <w:pPr>
        <w:pStyle w:val="Heading2"/>
      </w:pPr>
      <w:r>
        <w:t xml:space="preserve">1. Personal Information</w:t>
      </w:r>
    </w:p>
    <w:p>
      <w:pPr>
        <w:pStyle w:val="FirstParagraph"/>
      </w:pPr>
      <w:r>
        <w:t xml:space="preserve">These are the basic details that identify you and your household.</w:t>
      </w:r>
    </w:p>
    <w:p>
      <w:pPr>
        <w:pStyle w:val="FirstParagraph"/>
      </w:pPr>
      <w:r>
        <w:t xml:space="preserve">💡</w:t>
      </w:r>
      <w:r>
        <w:t xml:space="preserve"> </w:t>
      </w:r>
      <w:r>
        <w:rPr>
          <w:i/>
          <w:iCs/>
        </w:rPr>
        <w:t xml:space="preserve">Tip: Bring copies (or clear photos) of all IDs for everyone listed on the return.</w:t>
      </w:r>
    </w:p>
    <w:p>
      <w:r>
        <w:pict>
          <v:rect style="width:0;height:1.5pt" o:hralign="center" o:hrstd="t" o:hr="t"/>
        </w:pict>
      </w:r>
    </w:p>
    <w:bookmarkEnd w:id="20"/>
    <w:bookmarkStart w:id="21" w:name="income-documents"/>
    <w:p>
      <w:pPr>
        <w:pStyle w:val="Heading2"/>
      </w:pPr>
      <w:r>
        <w:t xml:space="preserve">2. Income Documents</w:t>
      </w:r>
    </w:p>
    <w:p>
      <w:pPr>
        <w:pStyle w:val="FirstParagraph"/>
      </w:pPr>
      <w:r>
        <w:t xml:space="preserve">Gather</w:t>
      </w:r>
      <w:r>
        <w:t xml:space="preserve"> </w:t>
      </w:r>
      <w:r>
        <w:rPr>
          <w:b/>
          <w:bCs/>
        </w:rPr>
        <w:t xml:space="preserve">every document that shows money you earned or received</w:t>
      </w:r>
      <w:r>
        <w:t xml:space="preserve"> </w:t>
      </w:r>
      <w:r>
        <w:t xml:space="preserve">during the year. You may get these by mail or email by the end of January.</w:t>
      </w:r>
    </w:p>
    <w:p>
      <w:pPr>
        <w:pStyle w:val="FirstParagraph"/>
      </w:pPr>
      <w:r>
        <w:t xml:space="preserve">💡</w:t>
      </w:r>
      <w:r>
        <w:t xml:space="preserve"> </w:t>
      </w:r>
      <w:r>
        <w:rPr>
          <w:i/>
          <w:iCs/>
        </w:rPr>
        <w:t xml:space="preserve">Tip: If you worked several jobs or side gigs, check that you have all your W-2s and 1099s before filing.</w:t>
      </w:r>
    </w:p>
    <w:p>
      <w:r>
        <w:pict>
          <v:rect style="width:0;height:1.5pt" o:hralign="center" o:hrstd="t" o:hr="t"/>
        </w:pict>
      </w:r>
    </w:p>
    <w:bookmarkEnd w:id="21"/>
    <w:bookmarkStart w:id="22" w:name="adjustments-to-income"/>
    <w:p>
      <w:pPr>
        <w:pStyle w:val="Heading2"/>
      </w:pPr>
      <w:r>
        <w:t xml:space="preserve">3. Adjustments to Income</w:t>
      </w:r>
    </w:p>
    <w:p>
      <w:pPr>
        <w:pStyle w:val="FirstParagraph"/>
      </w:pPr>
      <w:r>
        <w:t xml:space="preserve">These can</w:t>
      </w:r>
      <w:r>
        <w:t xml:space="preserve"> </w:t>
      </w:r>
      <w:r>
        <w:rPr>
          <w:b/>
          <w:bCs/>
        </w:rPr>
        <w:t xml:space="preserve">reduce the amount of income you’re taxed on</w:t>
      </w:r>
      <w:r>
        <w:t xml:space="preserve">, even if you don’t itemize deductions.</w:t>
      </w:r>
    </w:p>
    <w:p>
      <w:pPr>
        <w:pStyle w:val="FirstParagraph"/>
      </w:pPr>
      <w:r>
        <w:t xml:space="preserve">💡</w:t>
      </w:r>
      <w:r>
        <w:t xml:space="preserve"> </w:t>
      </w:r>
      <w:r>
        <w:rPr>
          <w:i/>
          <w:iCs/>
        </w:rPr>
        <w:t xml:space="preserve">Tip: Keep receipts or statements that show what you paid or contributed during the year.</w:t>
      </w:r>
    </w:p>
    <w:p>
      <w:r>
        <w:pict>
          <v:rect style="width:0;height:1.5pt" o:hralign="center" o:hrstd="t" o:hr="t"/>
        </w:pict>
      </w:r>
    </w:p>
    <w:bookmarkEnd w:id="22"/>
    <w:bookmarkStart w:id="25" w:name="deductions-credits"/>
    <w:p>
      <w:pPr>
        <w:pStyle w:val="Heading2"/>
      </w:pPr>
      <w:r>
        <w:t xml:space="preserve">4. Deductions &amp; Credits</w:t>
      </w:r>
    </w:p>
    <w:p>
      <w:pPr>
        <w:pStyle w:val="FirstParagraph"/>
      </w:pPr>
      <w:r>
        <w:t xml:space="preserve">These can help you</w:t>
      </w:r>
      <w:r>
        <w:t xml:space="preserve"> </w:t>
      </w:r>
      <w:r>
        <w:rPr>
          <w:b/>
          <w:bCs/>
        </w:rPr>
        <w:t xml:space="preserve">pay less tax or increase your refund.</w:t>
      </w:r>
    </w:p>
    <w:bookmarkStart w:id="23" w:name="common-deductions-if-itemizing"/>
    <w:p>
      <w:pPr>
        <w:pStyle w:val="Heading3"/>
      </w:pPr>
      <w:r>
        <w:t xml:space="preserve">Common Deductions (if itemizing):</w:t>
      </w:r>
    </w:p>
    <w:bookmarkEnd w:id="23"/>
    <w:bookmarkStart w:id="24" w:name="common-credits"/>
    <w:p>
      <w:pPr>
        <w:pStyle w:val="Heading3"/>
      </w:pPr>
      <w:r>
        <w:t xml:space="preserve">Common Credits:</w:t>
      </w:r>
    </w:p>
    <w:p>
      <w:pPr>
        <w:pStyle w:val="FirstParagraph"/>
      </w:pPr>
      <w:r>
        <w:t xml:space="preserve">💡</w:t>
      </w:r>
      <w:r>
        <w:t xml:space="preserve"> </w:t>
      </w:r>
      <w:r>
        <w:rPr>
          <w:i/>
          <w:iCs/>
        </w:rPr>
        <w:t xml:space="preserve">Tip: Credits often reduce taxes dollar-for-dollar, so keep all receipts for child care, school, or home energy projects.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health-care-information"/>
    <w:p>
      <w:pPr>
        <w:pStyle w:val="Heading2"/>
      </w:pPr>
      <w:r>
        <w:t xml:space="preserve">5. Health Care Information</w:t>
      </w:r>
    </w:p>
    <w:p>
      <w:pPr>
        <w:pStyle w:val="FirstParagraph"/>
      </w:pPr>
      <w:r>
        <w:t xml:space="preserve">The IRS requires proof that you had health coverage.</w:t>
      </w:r>
    </w:p>
    <w:p>
      <w:pPr>
        <w:pStyle w:val="FirstParagraph"/>
      </w:pPr>
      <w:r>
        <w:t xml:space="preserve">💡</w:t>
      </w:r>
      <w:r>
        <w:t xml:space="preserve"> </w:t>
      </w:r>
      <w:r>
        <w:rPr>
          <w:i/>
          <w:iCs/>
        </w:rPr>
        <w:t xml:space="preserve">Tip: If you got health insurance through your job, they’ll usually send a 1095-C automatically.</w:t>
      </w:r>
    </w:p>
    <w:p>
      <w:r>
        <w:pict>
          <v:rect style="width:0;height:1.5pt" o:hralign="center" o:hrstd="t" o:hr="t"/>
        </w:pict>
      </w:r>
    </w:p>
    <w:bookmarkEnd w:id="26"/>
    <w:bookmarkStart w:id="27" w:name="state-local-taxes"/>
    <w:p>
      <w:pPr>
        <w:pStyle w:val="Heading2"/>
      </w:pPr>
      <w:r>
        <w:t xml:space="preserve">6. State &amp; Local Taxes</w:t>
      </w:r>
    </w:p>
    <w:p>
      <w:pPr>
        <w:pStyle w:val="FirstParagraph"/>
      </w:pPr>
      <w:r>
        <w:t xml:space="preserve">Your state may require additional forms.</w:t>
      </w:r>
    </w:p>
    <w:p>
      <w:pPr>
        <w:pStyle w:val="FirstParagraph"/>
      </w:pPr>
      <w:r>
        <w:t xml:space="preserve">💡</w:t>
      </w:r>
      <w:r>
        <w:t xml:space="preserve"> </w:t>
      </w:r>
      <w:r>
        <w:rPr>
          <w:i/>
          <w:iCs/>
        </w:rPr>
        <w:t xml:space="preserve">Tip: Even if you moved midyear, bring info for both states if you worked or lived in multiple states.</w:t>
      </w:r>
    </w:p>
    <w:p>
      <w:r>
        <w:pict>
          <v:rect style="width:0;height:1.5pt" o:hralign="center" o:hrstd="t" o:hr="t"/>
        </w:pict>
      </w:r>
    </w:p>
    <w:bookmarkEnd w:id="27"/>
    <w:bookmarkStart w:id="28" w:name="other-supporting-items"/>
    <w:p>
      <w:pPr>
        <w:pStyle w:val="Heading2"/>
      </w:pPr>
      <w:r>
        <w:t xml:space="preserve">7. Other Supporting Items</w:t>
      </w:r>
    </w:p>
    <w:p>
      <w:pPr>
        <w:pStyle w:val="FirstParagraph"/>
      </w:pPr>
      <w:r>
        <w:t xml:space="preserve">Extra documents that help confirm identity or past payments.</w:t>
      </w:r>
    </w:p>
    <w:p>
      <w:pPr>
        <w:pStyle w:val="FirstParagraph"/>
      </w:pPr>
      <w:r>
        <w:t xml:space="preserve">💡</w:t>
      </w:r>
      <w:r>
        <w:t xml:space="preserve"> </w:t>
      </w:r>
      <w:r>
        <w:rPr>
          <w:i/>
          <w:iCs/>
        </w:rPr>
        <w:t xml:space="preserve">Tip: Keep any IRS letters you receive. They often explain payments or credits that affect your return.</w:t>
      </w:r>
    </w:p>
    <w:p>
      <w:r>
        <w:pict>
          <v:rect style="width:0;height:1.5pt" o:hralign="center" o:hrstd="t" o:hr="t"/>
        </w:pict>
      </w:r>
    </w:p>
    <w:bookmarkEnd w:id="28"/>
    <w:bookmarkStart w:id="30" w:name="optional-but-helpful"/>
    <w:p>
      <w:pPr>
        <w:pStyle w:val="Heading2"/>
      </w:pPr>
      <w:r>
        <w:t xml:space="preserve">✅ Optional but Helpful</w:t>
      </w:r>
    </w:p>
    <w:p>
      <w:pPr>
        <w:pStyle w:val="FirstParagraph"/>
      </w:pPr>
      <w:r>
        <w:t xml:space="preserve">These help your preparer get you every credit you deserve.</w:t>
      </w:r>
    </w:p>
    <w:p>
      <w:pPr>
        <w:pStyle w:val="FirstParagraph"/>
      </w:pPr>
      <w:r>
        <w:t xml:space="preserve">💡</w:t>
      </w:r>
      <w:r>
        <w:t xml:space="preserve"> </w:t>
      </w:r>
      <w:r>
        <w:rPr>
          <w:i/>
          <w:iCs/>
        </w:rPr>
        <w:t xml:space="preserve">Tip: Even small changes like a new baby or moving to a new state can affect your taxes.</w:t>
      </w:r>
    </w:p>
    <w:p>
      <w:r>
        <w:pict>
          <v:rect style="width:0;height:1.5pt" o:hralign="center" o:hrstd="t" o:hr="t"/>
        </w:pict>
      </w:r>
    </w:p>
    <w:bookmarkStart w:id="29" w:name="tips-for-a-smooth-filing"/>
    <w:p>
      <w:pPr>
        <w:pStyle w:val="Heading3"/>
      </w:pPr>
      <w:r>
        <w:t xml:space="preserve">💡 Tips for a Smooth Filing</w:t>
      </w:r>
    </w:p>
    <w:p>
      <w:pPr>
        <w:pStyle w:val="Compact"/>
        <w:numPr>
          <w:ilvl w:val="0"/>
          <w:numId w:val="1010"/>
        </w:numPr>
      </w:pPr>
      <w:r>
        <w:t xml:space="preserve">Double-check names, Social Security numbers, and bank account details.</w:t>
      </w:r>
    </w:p>
    <w:p>
      <w:pPr>
        <w:pStyle w:val="Compact"/>
        <w:numPr>
          <w:ilvl w:val="0"/>
          <w:numId w:val="1010"/>
        </w:numPr>
      </w:pPr>
      <w:r>
        <w:t xml:space="preserve">Store your tax return and all supporting forms for</w:t>
      </w:r>
      <w:r>
        <w:t xml:space="preserve"> </w:t>
      </w:r>
      <w:r>
        <w:rPr>
          <w:b/>
          <w:bCs/>
        </w:rPr>
        <w:t xml:space="preserve">at least 3 years</w:t>
      </w:r>
      <w:r>
        <w:t xml:space="preserve"> </w:t>
      </w:r>
      <w:r>
        <w:t xml:space="preserve">(7 if self-employed or with major deductions).</w:t>
      </w:r>
    </w:p>
    <w:p>
      <w:pPr>
        <w:pStyle w:val="Compact"/>
        <w:numPr>
          <w:ilvl w:val="0"/>
          <w:numId w:val="1010"/>
        </w:numPr>
      </w:pPr>
      <w:r>
        <w:t xml:space="preserve">If you’re unsure about a document,</w:t>
      </w:r>
      <w:r>
        <w:t xml:space="preserve"> </w:t>
      </w:r>
      <w:r>
        <w:rPr>
          <w:b/>
          <w:bCs/>
        </w:rPr>
        <w:t xml:space="preserve">bring it anyway</w:t>
      </w:r>
      <w:r>
        <w:t xml:space="preserve"> </w:t>
      </w:r>
      <w:r>
        <w:t xml:space="preserve">— your preparer can decide if it’s needed.</w:t>
      </w:r>
    </w:p>
    <w:p>
      <w:pPr>
        <w:pStyle w:val="Compact"/>
        <w:numPr>
          <w:ilvl w:val="0"/>
          <w:numId w:val="1010"/>
        </w:numPr>
      </w:pPr>
      <w:r>
        <w:t xml:space="preserve">Consider using IRS Free File or a trusted preparer if you have multiple jobs or side income.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Prepared by:</w:t>
      </w:r>
      <w:r>
        <w:t xml:space="preserve"> </w:t>
      </w:r>
      <w:r>
        <w:t xml:space="preserve">All In One Tax &amp; Permits</w:t>
      </w:r>
      <w:r>
        <w:br/>
      </w:r>
      <w:r>
        <w:rPr>
          <w:b/>
          <w:bCs/>
        </w:rPr>
        <w:t xml:space="preserve">Purpose:</w:t>
      </w:r>
      <w:r>
        <w:t xml:space="preserve"> </w:t>
      </w:r>
      <w:r>
        <w:t xml:space="preserve">Easy reference for individuals filing their own taxes – not a substitute for professional advice.</w:t>
      </w:r>
    </w:p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2025-10-31T03:15:22Z</dcterms:created>
  <dcterms:modified xsi:type="dcterms:W3CDTF">2025-10-31T03:15:22Z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