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📄 </w:t>
      </w:r>
      <w:r>
        <w:rPr>
          <w:rStyle w:val="Strong"/>
        </w:rPr>
        <w:t>STUDENT HANDOUT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Tough Questions – Biblical Answers: What Does God Say About Abortion?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Objective:</w:t>
      </w:r>
      <w:r>
        <w:rPr/>
        <w:t xml:space="preserve"> To explore the biblical, theological, and scientific perspectives on abortion and develop a godly response to one of today’s most pressing moral issues.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📊 </w:t>
      </w:r>
      <w:r>
        <w:rPr/>
        <w:t>Opening Insight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Abortion is the most frequently performed operation in the U.S.”</w:t>
        <w:br/>
        <w:t xml:space="preserve">➡ In 1980: </w:t>
      </w:r>
      <w:r>
        <w:rPr>
          <w:rStyle w:val="Strong"/>
        </w:rPr>
        <w:t>1.5 million abortions</w:t>
      </w:r>
      <w:r>
        <w:rPr/>
        <w:br/>
        <w:t xml:space="preserve">➡ Nearly </w:t>
      </w:r>
      <w:r>
        <w:rPr>
          <w:rStyle w:val="Strong"/>
        </w:rPr>
        <w:t>1 in 3 pregnancies</w:t>
      </w:r>
      <w:r>
        <w:rPr/>
        <w:t xml:space="preserve"> ended in abortion</w:t>
        <w:br/>
        <w:t xml:space="preserve">➡ Since 1973: over </w:t>
      </w:r>
      <w:r>
        <w:rPr>
          <w:rStyle w:val="Strong"/>
        </w:rPr>
        <w:t>25 million unborn lives lost</w:t>
      </w:r>
    </w:p>
    <w:p>
      <w:pPr>
        <w:pStyle w:val="BodyText"/>
        <w:bidi w:val="0"/>
        <w:jc w:val="start"/>
        <w:rPr/>
      </w:pPr>
      <w:r>
        <w:rPr/>
        <w:t xml:space="preserve">🖊 </w:t>
      </w:r>
      <w:r>
        <w:rPr>
          <w:rStyle w:val="Strong"/>
        </w:rPr>
        <w:t>Reflection:</w:t>
      </w:r>
      <w:r>
        <w:rPr/>
        <w:br/>
        <w:t>Why is it vital for Christians to understand and address this issue biblically?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📖 </w:t>
      </w:r>
      <w:r>
        <w:rPr/>
        <w:t>Part I – What Does the Bible Say About the Unborn?</w:t>
      </w:r>
    </w:p>
    <w:p>
      <w:pPr>
        <w:pStyle w:val="BodyText"/>
        <w:bidi w:val="0"/>
        <w:jc w:val="start"/>
        <w:rPr/>
      </w:pPr>
      <w:r>
        <w:rPr/>
        <w:t xml:space="preserve">🗝 </w:t>
      </w:r>
      <w:r>
        <w:rPr>
          <w:rStyle w:val="Strong"/>
        </w:rPr>
        <w:t>Key Scriptures: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Genesis 1:27</w:t>
      </w:r>
      <w:r>
        <w:rPr/>
        <w:t xml:space="preserve"> – Made in God’s image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Psalm 139:13-16</w:t>
      </w:r>
      <w:r>
        <w:rPr/>
        <w:t xml:space="preserve"> – God’s care in the womb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Luke 1:41-44</w:t>
      </w:r>
      <w:r>
        <w:rPr/>
        <w:t xml:space="preserve"> – John leaps, Jesus is “my Lord” before birth</w:t>
      </w:r>
    </w:p>
    <w:p>
      <w:pPr>
        <w:pStyle w:val="BodyText"/>
        <w:bidi w:val="0"/>
        <w:jc w:val="start"/>
        <w:rPr/>
      </w:pPr>
      <w:r>
        <w:rPr/>
        <w:t xml:space="preserve">🖊 </w:t>
      </w:r>
      <w:r>
        <w:rPr>
          <w:rStyle w:val="Strong"/>
        </w:rPr>
        <w:t>Notes / Takeaways:</w:t>
      </w:r>
      <w:r>
        <w:rPr/>
        <w:br/>
        <w:t>What do these verses reveal about personhood and life in the womb?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Part II – Personhood and Moral Clarity</w:t>
      </w:r>
    </w:p>
    <w:p>
      <w:pPr>
        <w:pStyle w:val="BodyText"/>
        <w:bidi w:val="0"/>
        <w:jc w:val="start"/>
        <w:rPr/>
      </w:pPr>
      <w:r>
        <w:rPr>
          <w:rStyle w:val="Strong"/>
        </w:rPr>
        <w:t>Biblical Ethics: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Exodus 20:13</w:t>
      </w:r>
      <w:r>
        <w:rPr/>
        <w:t xml:space="preserve"> – “You shall not murder.”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Exodus 21:22-25</w:t>
      </w:r>
      <w:r>
        <w:rPr/>
        <w:t xml:space="preserve"> – Equal value of mother and unborn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Galatians 5:20</w:t>
      </w:r>
      <w:r>
        <w:rPr/>
        <w:t xml:space="preserve"> – Historical link to abortion-inducing drugs</w:t>
      </w:r>
    </w:p>
    <w:p>
      <w:pPr>
        <w:pStyle w:val="BodyText"/>
        <w:bidi w:val="0"/>
        <w:jc w:val="start"/>
        <w:rPr/>
      </w:pPr>
      <w:r>
        <w:rPr/>
        <w:t xml:space="preserve">🖊 </w:t>
      </w:r>
      <w:r>
        <w:rPr>
          <w:rStyle w:val="Strong"/>
        </w:rPr>
        <w:t>Discussion:</w:t>
      </w:r>
      <w:r>
        <w:rPr/>
        <w:br/>
        <w:t>Is something legal always moral? How does Scripture define the difference between innocent and guilty life?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🧬 </w:t>
      </w:r>
      <w:r>
        <w:rPr/>
        <w:t>Part III – What Science Tells Us</w:t>
      </w:r>
    </w:p>
    <w:p>
      <w:pPr>
        <w:pStyle w:val="BodyText"/>
        <w:bidi w:val="0"/>
        <w:jc w:val="start"/>
        <w:rPr/>
      </w:pPr>
      <w:r>
        <w:rPr/>
        <w:t xml:space="preserve">🩺 </w:t>
      </w:r>
      <w:r>
        <w:rPr>
          <w:rStyle w:val="Strong"/>
        </w:rPr>
        <w:t>Medical Milestones: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Day 21: Heartbeat, spinal cord forming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Month 1: Brain, arms, legs, eyes, ears begin developing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Month 2: Fully formed; responds to touch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Month 3: Kicks, swallows, breathes, has fingerprints</w:t>
      </w:r>
    </w:p>
    <w:p>
      <w:pPr>
        <w:pStyle w:val="BodyText"/>
        <w:bidi w:val="0"/>
        <w:jc w:val="start"/>
        <w:rPr/>
      </w:pPr>
      <w:r>
        <w:rPr/>
        <w:t xml:space="preserve">🖊 </w:t>
      </w:r>
      <w:r>
        <w:rPr>
          <w:rStyle w:val="Strong"/>
        </w:rPr>
        <w:t>Reflection:</w:t>
      </w:r>
      <w:r>
        <w:rPr/>
        <w:br/>
        <w:t>How does knowing these facts about fetal development influence your view?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Part IV – Dealing with Difficult Situations</w:t>
      </w:r>
    </w:p>
    <w:p>
      <w:pPr>
        <w:pStyle w:val="BodyText"/>
        <w:bidi w:val="0"/>
        <w:jc w:val="start"/>
        <w:rPr/>
      </w:pPr>
      <w:r>
        <w:rPr/>
        <w:t>Discuss how to respond biblically to:</w:t>
        <w:br/>
        <w:t>✔ Rape or incest</w:t>
        <w:br/>
        <w:t>✔ Emotional trauma</w:t>
        <w:br/>
        <w:t>✔ Fetal abnormalities</w:t>
        <w:br/>
        <w:t>✔ Life of the mother</w:t>
      </w:r>
    </w:p>
    <w:p>
      <w:pPr>
        <w:pStyle w:val="BodyText"/>
        <w:bidi w:val="0"/>
        <w:jc w:val="start"/>
        <w:rPr/>
      </w:pPr>
      <w:r>
        <w:rPr/>
        <w:t xml:space="preserve">🖊 </w:t>
      </w:r>
      <w:r>
        <w:rPr>
          <w:rStyle w:val="Strong"/>
        </w:rPr>
        <w:t>Notes:</w:t>
      </w:r>
      <w:r>
        <w:rPr/>
        <w:br/>
        <w:t>What biblical principles apply in these situations?</w:t>
        <w:br/>
        <w:t xml:space="preserve">How can we respond with both </w:t>
      </w:r>
      <w:r>
        <w:rPr>
          <w:rStyle w:val="Strong"/>
        </w:rPr>
        <w:t>truth</w:t>
      </w:r>
      <w:r>
        <w:rPr/>
        <w:t xml:space="preserve"> and </w:t>
      </w:r>
      <w:r>
        <w:rPr>
          <w:rStyle w:val="Strong"/>
        </w:rPr>
        <w:t>grace</w:t>
      </w:r>
      <w:r>
        <w:rPr/>
        <w:t>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💬 </w:t>
      </w:r>
      <w:r>
        <w:rPr/>
        <w:t>Final Thoughts</w:t>
      </w:r>
    </w:p>
    <w:p>
      <w:pPr>
        <w:pStyle w:val="BodyText"/>
        <w:bidi w:val="0"/>
        <w:jc w:val="start"/>
        <w:rPr/>
      </w:pPr>
      <w:r>
        <w:rPr/>
        <w:t xml:space="preserve">📜 </w:t>
      </w:r>
      <w:r>
        <w:rPr>
          <w:rStyle w:val="Strong"/>
        </w:rPr>
        <w:t>Deuteronomy 30:19</w:t>
      </w:r>
      <w:r>
        <w:rPr/>
        <w:t xml:space="preserve"> – "Choose life, so that you and your children may live."</w:t>
      </w:r>
    </w:p>
    <w:p>
      <w:pPr>
        <w:pStyle w:val="BodyText"/>
        <w:bidi w:val="0"/>
        <w:jc w:val="start"/>
        <w:rPr/>
      </w:pPr>
      <w:r>
        <w:rPr/>
        <w:t xml:space="preserve">💭 </w:t>
      </w:r>
      <w:r>
        <w:rPr>
          <w:rStyle w:val="Strong"/>
        </w:rPr>
        <w:t>How can we: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Support women in crisis?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Be a voice for the voiceless?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Extend grace to those affected by abortion?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🙏 </w:t>
      </w:r>
      <w:r>
        <w:rPr/>
        <w:t>Prayer Focus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Wisdom to stand for life and truth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Healing for those impacted by abortion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Compassion to show Christ’s love</w:t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LibreOffice_project/520$Build-3</Application>
  <AppVersion>15.0000</AppVersion>
  <Pages>2</Pages>
  <Words>362</Words>
  <Characters>1772</Characters>
  <CharactersWithSpaces>2092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2025-07-09T23:06:12Z</dcterms:created>
  <dc:creator/>
  <dc:description/>
  <dc:language>en-US</dc:language>
  <cp:lastModifiedBy/>
  <dcterms:modified xsi:type="dcterms:W3CDTF">2025-07-09T23:07:11Z</dcterms:modified>
  <cp:revision>1</cp:revision>
  <dc:subject/>
  <dc:title/>
</cp:coreProperties>
</file>