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after="200" w:before="0" w:line="258.9999936" w:lineRule="auto"/>
        <w:ind w:left="-283.46456692913375" w:right="-277.7952755905511" w:firstLine="0"/>
        <w:jc w:val="right"/>
        <w:rPr>
          <w:rFonts w:ascii="Roboto Condensed Light" w:cs="Roboto Condensed Light" w:eastAsia="Roboto Condensed Light" w:hAnsi="Roboto Condensed Light"/>
          <w:sz w:val="36"/>
          <w:szCs w:val="36"/>
        </w:rPr>
      </w:pPr>
      <w:r w:rsidDel="00000000" w:rsidR="00000000" w:rsidRPr="00000000">
        <w:rPr>
          <w:rFonts w:ascii="Roboto Light" w:cs="Roboto Light" w:eastAsia="Roboto Light" w:hAnsi="Roboto Light"/>
          <w:sz w:val="36"/>
          <w:szCs w:val="36"/>
          <w:rtl w:val="0"/>
        </w:rPr>
        <w:t xml:space="preserve">Eduardo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Salvador</w:t>
      </w:r>
      <w:r w:rsidDel="00000000" w:rsidR="00000000" w:rsidRPr="00000000">
        <w:rPr>
          <w:rFonts w:ascii="Roboto" w:cs="Roboto" w:eastAsia="Roboto" w:hAnsi="Roboto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Rocha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114300</wp:posOffset>
            </wp:positionV>
            <wp:extent cx="1075558" cy="121953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5558" cy="1219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866775</wp:posOffset>
            </wp:positionH>
            <wp:positionV relativeFrom="paragraph">
              <wp:posOffset>114300</wp:posOffset>
            </wp:positionV>
            <wp:extent cx="938598" cy="877763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68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598" cy="877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widowControl w:val="0"/>
        <w:spacing w:after="0" w:before="0" w:line="240" w:lineRule="auto"/>
        <w:ind w:left="720" w:right="-277.7952755905511" w:firstLine="0"/>
        <w:jc w:val="right"/>
        <w:rPr>
          <w:rFonts w:ascii="Roboto Light" w:cs="Roboto Light" w:eastAsia="Roboto Light" w:hAnsi="Roboto Light"/>
          <w:i w:val="1"/>
          <w:sz w:val="16"/>
          <w:szCs w:val="16"/>
        </w:rPr>
      </w:pPr>
      <w:r w:rsidDel="00000000" w:rsidR="00000000" w:rsidRPr="00000000">
        <w:rPr>
          <w:rFonts w:ascii="Roboto Light" w:cs="Roboto Light" w:eastAsia="Roboto Light" w:hAnsi="Roboto Light"/>
          <w:i w:val="1"/>
          <w:sz w:val="16"/>
          <w:szCs w:val="16"/>
          <w:rtl w:val="0"/>
        </w:rPr>
        <w:t xml:space="preserve">C. Lago Zurich 243,</w:t>
      </w:r>
    </w:p>
    <w:p w:rsidR="00000000" w:rsidDel="00000000" w:rsidP="00000000" w:rsidRDefault="00000000" w:rsidRPr="00000000" w14:paraId="00000003">
      <w:pPr>
        <w:keepNext w:val="0"/>
        <w:widowControl w:val="0"/>
        <w:spacing w:after="0" w:before="0" w:line="240" w:lineRule="auto"/>
        <w:ind w:left="720" w:right="-277.7952755905511" w:firstLine="0"/>
        <w:jc w:val="right"/>
        <w:rPr>
          <w:rFonts w:ascii="Roboto Light" w:cs="Roboto Light" w:eastAsia="Roboto Light" w:hAnsi="Roboto Light"/>
          <w:i w:val="1"/>
          <w:sz w:val="16"/>
          <w:szCs w:val="16"/>
        </w:rPr>
      </w:pPr>
      <w:r w:rsidDel="00000000" w:rsidR="00000000" w:rsidRPr="00000000">
        <w:rPr>
          <w:rFonts w:ascii="Roboto Light" w:cs="Roboto Light" w:eastAsia="Roboto Light" w:hAnsi="Roboto Light"/>
          <w:i w:val="1"/>
          <w:sz w:val="16"/>
          <w:szCs w:val="16"/>
          <w:rtl w:val="0"/>
        </w:rPr>
        <w:t xml:space="preserve"> Amp Granada, </w:t>
      </w:r>
    </w:p>
    <w:p w:rsidR="00000000" w:rsidDel="00000000" w:rsidP="00000000" w:rsidRDefault="00000000" w:rsidRPr="00000000" w14:paraId="00000004">
      <w:pPr>
        <w:keepNext w:val="0"/>
        <w:widowControl w:val="0"/>
        <w:spacing w:after="0" w:before="0" w:line="240" w:lineRule="auto"/>
        <w:ind w:left="720" w:right="-277.7952755905511" w:firstLine="0"/>
        <w:jc w:val="right"/>
        <w:rPr>
          <w:rFonts w:ascii="Roboto Light" w:cs="Roboto Light" w:eastAsia="Roboto Light" w:hAnsi="Roboto Light"/>
          <w:i w:val="1"/>
          <w:sz w:val="16"/>
          <w:szCs w:val="16"/>
        </w:rPr>
      </w:pPr>
      <w:r w:rsidDel="00000000" w:rsidR="00000000" w:rsidRPr="00000000">
        <w:rPr>
          <w:rFonts w:ascii="Roboto Light" w:cs="Roboto Light" w:eastAsia="Roboto Light" w:hAnsi="Roboto Light"/>
          <w:i w:val="1"/>
          <w:sz w:val="16"/>
          <w:szCs w:val="16"/>
          <w:rtl w:val="0"/>
        </w:rPr>
        <w:t xml:space="preserve">Miguel Hidalgo, </w:t>
      </w:r>
    </w:p>
    <w:p w:rsidR="00000000" w:rsidDel="00000000" w:rsidP="00000000" w:rsidRDefault="00000000" w:rsidRPr="00000000" w14:paraId="00000005">
      <w:pPr>
        <w:keepNext w:val="0"/>
        <w:widowControl w:val="0"/>
        <w:spacing w:after="0" w:before="0" w:line="240" w:lineRule="auto"/>
        <w:ind w:left="720" w:right="-277.7952755905511" w:firstLine="0"/>
        <w:jc w:val="right"/>
        <w:rPr>
          <w:rFonts w:ascii="Roboto Light" w:cs="Roboto Light" w:eastAsia="Roboto Light" w:hAnsi="Roboto Light"/>
          <w:i w:val="1"/>
          <w:sz w:val="16"/>
          <w:szCs w:val="16"/>
        </w:rPr>
      </w:pPr>
      <w:r w:rsidDel="00000000" w:rsidR="00000000" w:rsidRPr="00000000">
        <w:rPr>
          <w:rFonts w:ascii="Roboto Light" w:cs="Roboto Light" w:eastAsia="Roboto Light" w:hAnsi="Roboto Light"/>
          <w:i w:val="1"/>
          <w:sz w:val="16"/>
          <w:szCs w:val="16"/>
          <w:rtl w:val="0"/>
        </w:rPr>
        <w:t xml:space="preserve">CP 11528 Ciudad de México, CDMX </w:t>
      </w:r>
    </w:p>
    <w:p w:rsidR="00000000" w:rsidDel="00000000" w:rsidP="00000000" w:rsidRDefault="00000000" w:rsidRPr="00000000" w14:paraId="00000006">
      <w:pPr>
        <w:keepNext w:val="0"/>
        <w:widowControl w:val="0"/>
        <w:spacing w:after="0" w:before="0" w:line="240" w:lineRule="auto"/>
        <w:ind w:left="720" w:right="-277.7952755905511" w:firstLine="0"/>
        <w:jc w:val="right"/>
        <w:rPr>
          <w:rFonts w:ascii="Roboto Light" w:cs="Roboto Light" w:eastAsia="Roboto Light" w:hAnsi="Roboto Light"/>
          <w:i w:val="1"/>
          <w:sz w:val="16"/>
          <w:szCs w:val="16"/>
        </w:rPr>
      </w:pPr>
      <w:r w:rsidDel="00000000" w:rsidR="00000000" w:rsidRPr="00000000">
        <w:rPr>
          <w:rFonts w:ascii="Roboto Light" w:cs="Roboto Light" w:eastAsia="Roboto Light" w:hAnsi="Roboto Light"/>
          <w:i w:val="1"/>
          <w:sz w:val="16"/>
          <w:szCs w:val="16"/>
          <w:rtl w:val="0"/>
        </w:rPr>
        <w:t xml:space="preserve">Cel </w:t>
      </w:r>
      <w:r w:rsidDel="00000000" w:rsidR="00000000" w:rsidRPr="00000000">
        <w:rPr>
          <w:rFonts w:ascii="Roboto Light" w:cs="Roboto Light" w:eastAsia="Roboto Light" w:hAnsi="Roboto Light"/>
          <w:i w:val="1"/>
          <w:sz w:val="16"/>
          <w:szCs w:val="16"/>
          <w:rtl w:val="0"/>
        </w:rPr>
        <w:t xml:space="preserve">(+52) 55-4235-8929  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933450</wp:posOffset>
                </wp:positionH>
                <wp:positionV relativeFrom="paragraph">
                  <wp:posOffset>160040</wp:posOffset>
                </wp:positionV>
                <wp:extent cx="1543050" cy="320101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56200" y="1280250"/>
                          <a:ext cx="1769100" cy="3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-283.46399307250977" w:right="1281.2600708007812" w:firstLine="-283.46399307250977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Condensed Light" w:cs="Roboto Condensed Light" w:eastAsia="Roboto Condensed Light" w:hAnsi="Roboto Condensed Light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         Linkedin Profile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933450</wp:posOffset>
                </wp:positionH>
                <wp:positionV relativeFrom="paragraph">
                  <wp:posOffset>160040</wp:posOffset>
                </wp:positionV>
                <wp:extent cx="1543050" cy="320101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3050" cy="3201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keepNext w:val="0"/>
        <w:widowControl w:val="0"/>
        <w:spacing w:after="0" w:before="0" w:line="240" w:lineRule="auto"/>
        <w:ind w:left="720" w:right="-277.7952755905511" w:firstLine="0"/>
        <w:jc w:val="right"/>
        <w:rPr>
          <w:rFonts w:ascii="Roboto Light" w:cs="Roboto Light" w:eastAsia="Roboto Light" w:hAnsi="Roboto Light"/>
          <w:i w:val="1"/>
          <w:sz w:val="16"/>
          <w:szCs w:val="16"/>
        </w:rPr>
      </w:pPr>
      <w:hyperlink r:id="rId9">
        <w:r w:rsidDel="00000000" w:rsidR="00000000" w:rsidRPr="00000000">
          <w:rPr>
            <w:rFonts w:ascii="Roboto Light" w:cs="Roboto Light" w:eastAsia="Roboto Light" w:hAnsi="Roboto Light"/>
            <w:i w:val="1"/>
            <w:color w:val="1155cc"/>
            <w:sz w:val="16"/>
            <w:szCs w:val="16"/>
            <w:u w:val="single"/>
            <w:rtl w:val="0"/>
          </w:rPr>
          <w:t xml:space="preserve">salvador.rocha.e@gmail.com</w:t>
        </w:r>
      </w:hyperlink>
      <w:r w:rsidDel="00000000" w:rsidR="00000000" w:rsidRPr="00000000">
        <w:rPr>
          <w:rFonts w:ascii="Roboto Light" w:cs="Roboto Light" w:eastAsia="Roboto Light" w:hAnsi="Roboto Light"/>
          <w:i w:val="1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widowControl w:val="0"/>
        <w:spacing w:after="0" w:before="0" w:line="240" w:lineRule="auto"/>
        <w:ind w:left="720" w:right="-277.7952755905511" w:firstLine="0"/>
        <w:jc w:val="right"/>
        <w:rPr>
          <w:rFonts w:ascii="Roboto Light" w:cs="Roboto Light" w:eastAsia="Roboto Light" w:hAnsi="Roboto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widowControl w:val="0"/>
        <w:spacing w:after="200" w:before="0" w:line="240" w:lineRule="auto"/>
        <w:ind w:left="-283.46456692913375" w:right="-277.7952755905511" w:firstLine="0"/>
        <w:rPr>
          <w:rFonts w:ascii="Roboto" w:cs="Roboto" w:eastAsia="Roboto" w:hAnsi="Roboto"/>
          <w:b w:val="1"/>
          <w:color w:val="09a78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widowControl w:val="0"/>
        <w:spacing w:after="200" w:before="0" w:line="240" w:lineRule="auto"/>
        <w:ind w:left="-283.46456692913375" w:right="-277.7952755905511" w:firstLine="0"/>
        <w:rPr>
          <w:rFonts w:ascii="Roboto Light" w:cs="Roboto Light" w:eastAsia="Roboto Light" w:hAnsi="Roboto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09a78c"/>
          <w:sz w:val="20"/>
          <w:szCs w:val="20"/>
          <w:rtl w:val="0"/>
        </w:rPr>
        <w:t xml:space="preserve">Key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Words: </w:t>
      </w:r>
      <w:r w:rsidDel="00000000" w:rsidR="00000000" w:rsidRPr="00000000">
        <w:rPr>
          <w:rFonts w:ascii="Roboto Light" w:cs="Roboto Light" w:eastAsia="Roboto Light" w:hAnsi="Roboto Light"/>
          <w:sz w:val="20"/>
          <w:szCs w:val="20"/>
          <w:rtl w:val="0"/>
        </w:rPr>
        <w:t xml:space="preserve"> Data Scientist | Innovation Manager | Project Manager | Scrum Master | Chemical Engineer </w:t>
      </w:r>
    </w:p>
    <w:p w:rsidR="00000000" w:rsidDel="00000000" w:rsidP="00000000" w:rsidRDefault="00000000" w:rsidRPr="00000000" w14:paraId="0000000B">
      <w:pPr>
        <w:widowControl w:val="0"/>
        <w:spacing w:after="200" w:line="240" w:lineRule="auto"/>
        <w:ind w:left="-283.46456692913375" w:right="-277.7952755905511" w:firstLine="0"/>
        <w:rPr>
          <w:rFonts w:ascii="Roboto Condensed Light" w:cs="Roboto Condensed Light" w:eastAsia="Roboto Condensed Light" w:hAnsi="Roboto Condensed Light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09a78c"/>
          <w:sz w:val="20"/>
          <w:szCs w:val="20"/>
          <w:rtl w:val="0"/>
        </w:rPr>
        <w:t xml:space="preserve">Soft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Skills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20"/>
          <w:szCs w:val="20"/>
          <w:rtl w:val="0"/>
        </w:rPr>
        <w:t xml:space="preserve">Assertive communication, leadership, prioritisation, innovation, responsible, flexible, resilient.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widowControl w:val="0"/>
        <w:spacing w:after="200" w:before="0" w:line="240" w:lineRule="auto"/>
        <w:ind w:left="-283.46456692913375" w:right="-277.7952755905511" w:firstLine="0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09a78c"/>
          <w:sz w:val="20"/>
          <w:szCs w:val="20"/>
          <w:rtl w:val="0"/>
        </w:rPr>
        <w:t xml:space="preserve">Professional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widowControl w:val="0"/>
        <w:spacing w:after="200" w:before="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20"/>
          <w:szCs w:val="20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20"/>
          <w:szCs w:val="20"/>
          <w:rtl w:val="0"/>
        </w:rPr>
        <w:t xml:space="preserve">I'm an Innovation Manager and Data Scientist with over 10 years of experience leading data analytics and machine learning initiatives to facilitate business decision-making, generate positive financial impact, identify key trends, and enhance operational strategy. I also have a proven track record of mentoring individuals in academic and professional settings to master new topics and techniques.</w:t>
      </w:r>
    </w:p>
    <w:p w:rsidR="00000000" w:rsidDel="00000000" w:rsidP="00000000" w:rsidRDefault="00000000" w:rsidRPr="00000000" w14:paraId="0000000E">
      <w:pPr>
        <w:widowControl w:val="0"/>
        <w:spacing w:after="200" w:line="240" w:lineRule="auto"/>
        <w:ind w:left="-283.46456692913375" w:right="-277.7952755905511" w:firstLine="0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09a78c"/>
          <w:sz w:val="20"/>
          <w:szCs w:val="20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6"/>
          <w:szCs w:val="1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i w:val="1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20"/>
          <w:szCs w:val="20"/>
          <w:rtl w:val="0"/>
        </w:rPr>
        <w:t xml:space="preserve">:  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20"/>
          <w:szCs w:val="20"/>
          <w:rtl w:val="0"/>
        </w:rPr>
        <w:t xml:space="preserve">https://github.com/Salvatore-Rocha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6"/>
          <w:szCs w:val="16"/>
          <w:rtl w:val="0"/>
        </w:rPr>
        <w:t xml:space="preserve">(Behavioral Economics, Financial and Predictive Dashboards, Data Extraction and Visualization of Stock Market Data)</w:t>
      </w:r>
    </w:p>
    <w:p w:rsidR="00000000" w:rsidDel="00000000" w:rsidP="00000000" w:rsidRDefault="00000000" w:rsidRPr="00000000" w14:paraId="00000010">
      <w:pPr>
        <w:widowControl w:val="0"/>
        <w:spacing w:after="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6"/>
          <w:szCs w:val="16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i w:val="1"/>
          <w:sz w:val="20"/>
          <w:szCs w:val="20"/>
          <w:rtl w:val="0"/>
        </w:rPr>
        <w:t xml:space="preserve">Project Management Tools: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20"/>
          <w:szCs w:val="20"/>
          <w:rtl w:val="0"/>
        </w:rPr>
        <w:t xml:space="preserve">: Agile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6"/>
          <w:szCs w:val="16"/>
          <w:rtl w:val="0"/>
        </w:rPr>
        <w:t xml:space="preserve"> (Scrum, Kanban, Lean)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20"/>
          <w:szCs w:val="20"/>
          <w:rtl w:val="0"/>
        </w:rPr>
        <w:t xml:space="preserve">, Traditional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6"/>
          <w:szCs w:val="16"/>
          <w:rtl w:val="0"/>
        </w:rPr>
        <w:t xml:space="preserve"> (Waterfall, L-gate/Stage Gate, PMO)</w:t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ind w:left="-283.46456692913375" w:right="-277.7952755905511" w:firstLine="0"/>
        <w:jc w:val="both"/>
        <w:rPr>
          <w:rFonts w:ascii="Roboto Condensed" w:cs="Roboto Condensed" w:eastAsia="Roboto Condensed" w:hAnsi="Roboto Condensed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20"/>
          <w:szCs w:val="20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i w:val="1"/>
          <w:sz w:val="20"/>
          <w:szCs w:val="20"/>
          <w:rtl w:val="0"/>
        </w:rPr>
        <w:t xml:space="preserve">Software for Data Analytics and BI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20"/>
          <w:szCs w:val="20"/>
          <w:rtl w:val="0"/>
        </w:rPr>
        <w:t xml:space="preserve">: Python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6"/>
          <w:szCs w:val="16"/>
          <w:rtl w:val="0"/>
        </w:rPr>
        <w:t xml:space="preserve"> (VS Code)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20"/>
          <w:szCs w:val="20"/>
          <w:rtl w:val="0"/>
        </w:rPr>
        <w:t xml:space="preserve">, R Studio, Minitab, Tableau, SQL, Snowflake, Power BI, Google Colab, Jupyter Notebook, Matlplot, Seaborn, Dash</w:t>
      </w:r>
    </w:p>
    <w:p w:rsidR="00000000" w:rsidDel="00000000" w:rsidP="00000000" w:rsidRDefault="00000000" w:rsidRPr="00000000" w14:paraId="00000014">
      <w:pPr>
        <w:widowControl w:val="0"/>
        <w:spacing w:after="20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20"/>
          <w:szCs w:val="20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i w:val="1"/>
          <w:sz w:val="20"/>
          <w:szCs w:val="20"/>
          <w:rtl w:val="0"/>
        </w:rPr>
        <w:br w:type="textWrapping"/>
        <w:t xml:space="preserve">Management and collaboration tools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20"/>
          <w:szCs w:val="20"/>
          <w:rtl w:val="0"/>
        </w:rPr>
        <w:t xml:space="preserve">: Jira, Trello, MS Project, SAP, Salesforce, Miro, Zoho CRM, MS Office, Power Automate</w:t>
      </w:r>
    </w:p>
    <w:p w:rsidR="00000000" w:rsidDel="00000000" w:rsidP="00000000" w:rsidRDefault="00000000" w:rsidRPr="00000000" w14:paraId="00000015">
      <w:pPr>
        <w:widowControl w:val="0"/>
        <w:spacing w:after="200" w:line="240" w:lineRule="auto"/>
        <w:ind w:left="-283.46456692913375" w:right="-277.7952755905511" w:firstLine="0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09a78c"/>
          <w:sz w:val="20"/>
          <w:szCs w:val="20"/>
          <w:rtl w:val="0"/>
        </w:rPr>
        <w:t xml:space="preserve">Professional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Experience </w:t>
      </w:r>
    </w:p>
    <w:p w:rsidR="00000000" w:rsidDel="00000000" w:rsidP="00000000" w:rsidRDefault="00000000" w:rsidRPr="00000000" w14:paraId="00000016">
      <w:pPr>
        <w:widowControl w:val="0"/>
        <w:spacing w:after="240" w:before="240" w:line="240" w:lineRule="auto"/>
        <w:ind w:left="-283.46456692913375" w:right="-277.7952755905511" w:firstLine="0"/>
        <w:rPr>
          <w:rFonts w:ascii="Roboto Condensed" w:cs="Roboto Condensed" w:eastAsia="Roboto Condensed" w:hAnsi="Roboto Condensed"/>
          <w:sz w:val="20"/>
          <w:szCs w:val="20"/>
        </w:rPr>
      </w:pPr>
      <w:r w:rsidDel="00000000" w:rsidR="00000000" w:rsidRPr="00000000">
        <w:rPr>
          <w:color w:val="09a78c"/>
          <w:sz w:val="23"/>
          <w:szCs w:val="23"/>
          <w:highlight w:val="white"/>
          <w:rtl w:val="0"/>
        </w:rPr>
        <w:t xml:space="preserve">🗝 </w:t>
      </w:r>
      <w:r w:rsidDel="00000000" w:rsidR="00000000" w:rsidRPr="00000000">
        <w:rPr>
          <w:rFonts w:ascii="Roboto Condensed" w:cs="Roboto Condensed" w:eastAsia="Roboto Condensed" w:hAnsi="Roboto Condensed"/>
          <w:color w:val="09a78c"/>
          <w:sz w:val="20"/>
          <w:szCs w:val="20"/>
          <w:rtl w:val="0"/>
        </w:rPr>
        <w:t xml:space="preserve">Rotoplas S.A. de C.V.</w:t>
      </w: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 (2020-2023)</w:t>
        <w:br w:type="textWrapping"/>
        <w:t xml:space="preserve">Manager in the Transformation Office (Scrum Master) - New Business Division (MX, US, PE)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Coordinated the restructuring of the business innovation process with senior leaders from all related areas (Sales, Marketing, UX, COE, R&amp;D, Manufacturing), achieving a 26% improvement in time efficiency, a 34% reduction in documentation, and simplified workflows.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Partnered with McKinsey and the Agile Coach to establish the company’s Agile culture and create implementation guidelines for new business and associated areas; prepared bi-monthly reports to the Board of Directors with data and insights on the overall progress of the Agile program.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Applied statistical methods and data modelling techniques to monitor and forecast the contributions of over 200 innovation and development projects to the projected corporate EBITDA for 2028; presented key reports to the directors of Marketing, R&amp;D, and PMO to optimise portfolio alignment and resource allocation in line with the company’s goals.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Managed Agile teams (product owners, marketing, field services, technology, customer service, UX-web design, etc.) across Plumbing Services (MX), MKT-Grow Bebbia (MX), Rieggo (MX), and Acuantia Septic Services (US) divisions; created 6–12 month product roadmaps, monitored KPI achievements, and facilitated stakeholder meetings with VPs, the CEO, and directors.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Coordinated the incubation of new business divisions using Agile-Design Thinking-Lean Start-up methodologies, focusing on hypothesis creation, testing, experimentation, and value proposition development.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Analysed the innovation project portfolio performance and associated risks to prioritise, segment, unify, or discontinue projects as appropriate, ensuring value delivery to the company.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Supported the management and approval of annual budgets for new business validations.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Led cross-functional teams in the development of purification and wastewater products from lab scale to post-launch, managing raw material imports, physicochemical tests, packaging and product stability assessments, necessary certifications (national and international), manufacturing (both in-house and outsourced), UX panel testing of prototypes, intellectual property legal processes, budget administration, and Go-to-Market claim validations.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Created weekly overall progress reports and visualisations for the Innovation Area Director.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Developed monthly reports and dashboards on innovation KPIs, including actionable insights (cost and expenses, ROI, % on-time delivery, project milestone adherence), and co-organized monthly meetings for Marketing and R&amp;D directors.</w:t>
      </w:r>
    </w:p>
    <w:p w:rsidR="00000000" w:rsidDel="00000000" w:rsidP="00000000" w:rsidRDefault="00000000" w:rsidRPr="00000000" w14:paraId="00000021">
      <w:pPr>
        <w:widowControl w:val="0"/>
        <w:spacing w:after="240" w:before="240" w:line="240" w:lineRule="auto"/>
        <w:ind w:left="-283.46456692913375" w:right="-277.7952755905511" w:firstLine="0"/>
        <w:rPr>
          <w:color w:val="09a78c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240" w:before="240" w:line="240" w:lineRule="auto"/>
        <w:ind w:left="-283.46456692913375" w:right="-277.7952755905511" w:firstLine="0"/>
        <w:rPr>
          <w:color w:val="09a78c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40" w:before="240" w:line="240" w:lineRule="auto"/>
        <w:ind w:left="-283.46456692913375" w:right="-277.7952755905511" w:firstLine="0"/>
        <w:rPr>
          <w:color w:val="09a78c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240" w:before="240" w:line="240" w:lineRule="auto"/>
        <w:ind w:left="-283.46456692913375" w:right="-277.7952755905511" w:firstLine="0"/>
        <w:rPr>
          <w:rFonts w:ascii="Roboto Condensed" w:cs="Roboto Condensed" w:eastAsia="Roboto Condensed" w:hAnsi="Roboto Condensed"/>
          <w:sz w:val="20"/>
          <w:szCs w:val="20"/>
        </w:rPr>
      </w:pPr>
      <w:r w:rsidDel="00000000" w:rsidR="00000000" w:rsidRPr="00000000">
        <w:rPr>
          <w:color w:val="09a78c"/>
          <w:sz w:val="23"/>
          <w:szCs w:val="23"/>
          <w:highlight w:val="white"/>
          <w:rtl w:val="0"/>
        </w:rPr>
        <w:t xml:space="preserve">🗝 </w:t>
      </w:r>
      <w:r w:rsidDel="00000000" w:rsidR="00000000" w:rsidRPr="00000000">
        <w:rPr>
          <w:rFonts w:ascii="Roboto Condensed" w:cs="Roboto Condensed" w:eastAsia="Roboto Condensed" w:hAnsi="Roboto Condensed"/>
          <w:color w:val="09a78c"/>
          <w:sz w:val="20"/>
          <w:szCs w:val="20"/>
          <w:rtl w:val="0"/>
        </w:rPr>
        <w:t xml:space="preserve">Universität Hildesheim - Germany</w:t>
      </w: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(2017-2020)</w:t>
        <w:br w:type="textWrapping"/>
        <w:t xml:space="preserve">Master's in Data Science / Research Assistant in the Department of Economics and Operations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Roboto Condensed Light" w:cs="Roboto Condensed Light" w:eastAsia="Roboto Condensed Light" w:hAnsi="Roboto Condensed Light"/>
          <w:color w:val="09a78c"/>
          <w:sz w:val="18"/>
          <w:szCs w:val="18"/>
          <w:rtl w:val="0"/>
        </w:rPr>
        <w:t xml:space="preserve">Published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 a research article with the Karlsruhe Institute of Technology titled "Algorithmic Trading Using Long Short-Term Memory Network and Portfolio Optimization," utilising Long Short-Term Memory (LSTM) neural networks implemented in TensorFlow to predict S&amp;P 500 stock prices. This was followed by classical Markowitz portfolio optimization to model and simulate automated trading strategies over various time periods.</w:t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Roboto Condensed Light" w:cs="Roboto Condensed Light" w:eastAsia="Roboto Condensed Light" w:hAnsi="Roboto Condensed Light"/>
          <w:color w:val="09a78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Condensed Light" w:cs="Roboto Condensed Light" w:eastAsia="Roboto Condensed Light" w:hAnsi="Roboto Condensed Light"/>
          <w:color w:val="09a78c"/>
          <w:sz w:val="18"/>
          <w:szCs w:val="18"/>
          <w:rtl w:val="0"/>
        </w:rPr>
        <w:t xml:space="preserve">Tesis: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 "A Heuristic Approach to the Flow Shop Scheduling Problem with Time-Varying Electricity Prices" (Python). Developed an algorithm in Python to optimise electricity costs in a plant with four sequential production lines. The program first finds an optimal solution using heuristic rules, which is then improved by approximately 4–10% in a second stage using a genetic algorithm.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Roboto Condensed Light" w:cs="Roboto Condensed Light" w:eastAsia="Roboto Condensed Light" w:hAnsi="Roboto Condensed Light"/>
          <w:color w:val="09a78c"/>
          <w:sz w:val="18"/>
          <w:szCs w:val="18"/>
          <w:rtl w:val="0"/>
        </w:rPr>
        <w:t xml:space="preserve"> Deep Learning Project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: Employed a Variational Autoencoder (VAE) implemented in TensorFlow and trained with 5,876 labelled images of 123 individuals (Cohn-Kanade dataset) for the classification and generation of human emotion images.</w:t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Roboto Condensed Light" w:cs="Roboto Condensed Light" w:eastAsia="Roboto Condensed Light" w:hAnsi="Roboto Condensed Light"/>
          <w:color w:val="09a78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Condensed Light" w:cs="Roboto Condensed Light" w:eastAsia="Roboto Condensed Light" w:hAnsi="Roboto Condensed Light"/>
          <w:color w:val="09a78c"/>
          <w:sz w:val="18"/>
          <w:szCs w:val="18"/>
          <w:rtl w:val="0"/>
        </w:rPr>
        <w:t xml:space="preserve">Paper Review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 Reviewed hyperparameter optimization methods for neural networks, including Bayesian Methods, Meta-Learning, Grid Search, and Knowledge Transfer.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</w:t>
      </w:r>
      <w:r w:rsidDel="00000000" w:rsidR="00000000" w:rsidRPr="00000000">
        <w:rPr>
          <w:rFonts w:ascii="Roboto Condensed Light" w:cs="Roboto Condensed Light" w:eastAsia="Roboto Condensed Light" w:hAnsi="Roboto Condensed Light"/>
          <w:color w:val="09a78c"/>
          <w:sz w:val="18"/>
          <w:szCs w:val="18"/>
          <w:rtl w:val="0"/>
        </w:rPr>
        <w:t xml:space="preserve">Paper Review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: This work highlights the use of heterogeneous graph neural networks for event detection (Trends) and prediction on social networks, with a case study on Twitter.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 Served as a</w:t>
      </w:r>
      <w:r w:rsidDel="00000000" w:rsidR="00000000" w:rsidRPr="00000000">
        <w:rPr>
          <w:rFonts w:ascii="Roboto Condensed Light" w:cs="Roboto Condensed Light" w:eastAsia="Roboto Condensed Light" w:hAnsi="Roboto Condensed Light"/>
          <w:color w:val="09a78c"/>
          <w:sz w:val="18"/>
          <w:szCs w:val="18"/>
          <w:rtl w:val="0"/>
        </w:rPr>
        <w:t xml:space="preserve"> Teaching Assistant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 for the courses Modern Optimization Methods (Mathematics) and Advanced Marketing Analysis Techniques (covering principal component analysis, clustering, multidimensional scaling, conjoint analysis, time-series forecasting, predictive modelling, recommender systems, rank modelling, and outlier detection).</w:t>
      </w:r>
    </w:p>
    <w:p w:rsidR="00000000" w:rsidDel="00000000" w:rsidP="00000000" w:rsidRDefault="00000000" w:rsidRPr="00000000" w14:paraId="0000002B">
      <w:pPr>
        <w:widowControl w:val="0"/>
        <w:spacing w:after="240" w:before="240" w:line="240" w:lineRule="auto"/>
        <w:ind w:left="-283.46456692913375" w:right="-277.7952755905511" w:firstLine="0"/>
        <w:rPr>
          <w:rFonts w:ascii="Roboto Condensed" w:cs="Roboto Condensed" w:eastAsia="Roboto Condensed" w:hAnsi="Roboto Condensed"/>
          <w:sz w:val="20"/>
          <w:szCs w:val="20"/>
        </w:rPr>
      </w:pPr>
      <w:r w:rsidDel="00000000" w:rsidR="00000000" w:rsidRPr="00000000">
        <w:rPr>
          <w:color w:val="09a78c"/>
          <w:sz w:val="23"/>
          <w:szCs w:val="23"/>
          <w:highlight w:val="white"/>
          <w:rtl w:val="0"/>
        </w:rPr>
        <w:t xml:space="preserve">🗝</w:t>
      </w:r>
      <w:r w:rsidDel="00000000" w:rsidR="00000000" w:rsidRPr="00000000">
        <w:rPr>
          <w:rFonts w:ascii="Roboto Condensed" w:cs="Roboto Condensed" w:eastAsia="Roboto Condensed" w:hAnsi="Roboto Condensed"/>
          <w:color w:val="09a78c"/>
          <w:sz w:val="20"/>
          <w:szCs w:val="20"/>
          <w:rtl w:val="0"/>
        </w:rPr>
        <w:t xml:space="preserve"> Colgate Palmolive Global Technology Center (GTC) México</w:t>
      </w:r>
      <w:r w:rsidDel="00000000" w:rsidR="00000000" w:rsidRPr="00000000">
        <w:rPr>
          <w:color w:val="09a78c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(2013-2017)</w:t>
        <w:br w:type="textWrapping"/>
        <w:t xml:space="preserve">R&amp;D Engineer in the Home Care Division, European Region.</w:t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Oversaw the manufacturing, physicochemical stability evaluation, and market production for the European portfolio of home care products.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Managed, created, and updated over 40 product formulations (BOM) within the SAP system.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Executed innovation strategies, formula optimization, line extensions, and qualification of new materials aligned with the company's global savings objectives.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• Developed data modelling projects and statistical frameworks to optimise manufacturing and logistics costs, achieving savings of approximately 150k Euros; improved experimental design efficiency with predictive models, reducing pilot plant execution times by 26%; and established mathematical foundations to adjust and align KPIs across manufacturing plants for over 10 products.</w:t>
      </w:r>
    </w:p>
    <w:p w:rsidR="00000000" w:rsidDel="00000000" w:rsidP="00000000" w:rsidRDefault="00000000" w:rsidRPr="00000000" w14:paraId="00000030">
      <w:pPr>
        <w:widowControl w:val="0"/>
        <w:spacing w:after="0" w:before="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200" w:line="240" w:lineRule="auto"/>
        <w:ind w:left="-283.46456692913375" w:right="-277.7952755905511" w:firstLine="0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09a78c"/>
          <w:sz w:val="20"/>
          <w:szCs w:val="20"/>
          <w:rtl w:val="0"/>
        </w:rPr>
        <w:t xml:space="preserve">Edu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cation</w:t>
      </w:r>
    </w:p>
    <w:p w:rsidR="00000000" w:rsidDel="00000000" w:rsidP="00000000" w:rsidRDefault="00000000" w:rsidRPr="00000000" w14:paraId="00000032">
      <w:pPr>
        <w:widowControl w:val="0"/>
        <w:spacing w:after="0" w:before="0" w:line="240" w:lineRule="auto"/>
        <w:ind w:left="-283.46456692913375" w:right="-277.7952755905511" w:firstLine="0"/>
        <w:jc w:val="both"/>
        <w:rPr>
          <w:rFonts w:ascii="Roboto Condensed" w:cs="Roboto Condensed" w:eastAsia="Roboto Condensed" w:hAnsi="Roboto Condensed"/>
          <w:sz w:val="20"/>
          <w:szCs w:val="20"/>
        </w:rPr>
      </w:pP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(MSc) Master's in Data Analysis and Machine Learning</w:t>
      </w:r>
    </w:p>
    <w:p w:rsidR="00000000" w:rsidDel="00000000" w:rsidP="00000000" w:rsidRDefault="00000000" w:rsidRPr="00000000" w14:paraId="00000033">
      <w:pPr>
        <w:widowControl w:val="0"/>
        <w:spacing w:after="0" w:before="0" w:line="240" w:lineRule="auto"/>
        <w:ind w:left="-283.46456692913375" w:right="-277.7952755905511" w:firstLine="0"/>
        <w:jc w:val="both"/>
        <w:rPr>
          <w:rFonts w:ascii="Roboto Condensed" w:cs="Roboto Condensed" w:eastAsia="Roboto Condensed" w:hAnsi="Roboto Condensed"/>
          <w:sz w:val="20"/>
          <w:szCs w:val="20"/>
        </w:rPr>
      </w:pP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Univesität Hildesheim (German Grading 1.6/1.0)</w:t>
      </w:r>
    </w:p>
    <w:p w:rsidR="00000000" w:rsidDel="00000000" w:rsidP="00000000" w:rsidRDefault="00000000" w:rsidRPr="00000000" w14:paraId="00000034">
      <w:pPr>
        <w:widowControl w:val="0"/>
        <w:spacing w:after="0" w:before="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before="0" w:line="240" w:lineRule="auto"/>
        <w:ind w:left="-283.46456692913375" w:right="-277.7952755905511" w:firstLine="0"/>
        <w:jc w:val="both"/>
        <w:rPr>
          <w:rFonts w:ascii="Roboto Condensed" w:cs="Roboto Condensed" w:eastAsia="Roboto Condensed" w:hAnsi="Roboto Condensed"/>
          <w:sz w:val="20"/>
          <w:szCs w:val="20"/>
        </w:rPr>
      </w:pP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Diploma in Innovation and Entrepreneurship 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(Innovación, Design Thinking, Lean Start-Up)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before="0" w:line="240" w:lineRule="auto"/>
        <w:ind w:left="-283.46456692913375" w:right="-277.7952755905511" w:firstLine="0"/>
        <w:jc w:val="both"/>
        <w:rPr>
          <w:rFonts w:ascii="Roboto Condensed" w:cs="Roboto Condensed" w:eastAsia="Roboto Condensed" w:hAnsi="Roboto Condensed"/>
          <w:sz w:val="20"/>
          <w:szCs w:val="20"/>
        </w:rPr>
      </w:pP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Universidad Anáhuac (Mexican Grading 10.0/10.0)</w:t>
      </w:r>
    </w:p>
    <w:p w:rsidR="00000000" w:rsidDel="00000000" w:rsidP="00000000" w:rsidRDefault="00000000" w:rsidRPr="00000000" w14:paraId="00000037">
      <w:pPr>
        <w:widowControl w:val="0"/>
        <w:spacing w:after="0" w:before="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before="0" w:line="240" w:lineRule="auto"/>
        <w:ind w:left="-283.46456692913375" w:right="-277.7952755905511" w:firstLine="0"/>
        <w:jc w:val="both"/>
        <w:rPr>
          <w:rFonts w:ascii="Roboto Condensed" w:cs="Roboto Condensed" w:eastAsia="Roboto Condensed" w:hAnsi="Roboto Condensed"/>
          <w:sz w:val="20"/>
          <w:szCs w:val="20"/>
        </w:rPr>
      </w:pP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(BSc) Chemical Engineering in Materials</w:t>
      </w:r>
    </w:p>
    <w:p w:rsidR="00000000" w:rsidDel="00000000" w:rsidP="00000000" w:rsidRDefault="00000000" w:rsidRPr="00000000" w14:paraId="00000039">
      <w:pPr>
        <w:widowControl w:val="0"/>
        <w:spacing w:after="0" w:before="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Universidad Autónoma de Querétaro (Mexican Grading 9.2/10.0)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before="0" w:line="240" w:lineRule="auto"/>
        <w:ind w:left="-283.46456692913375" w:right="-277.7952755905511" w:firstLine="0"/>
        <w:jc w:val="both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200" w:line="240" w:lineRule="auto"/>
        <w:ind w:left="-283.46456692913375" w:right="-277.7952755905511" w:firstLine="0"/>
        <w:rPr>
          <w:rFonts w:ascii="Roboto" w:cs="Roboto" w:eastAsia="Roboto" w:hAnsi="Roboto"/>
          <w:b w:val="1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09a78c"/>
          <w:sz w:val="20"/>
          <w:szCs w:val="20"/>
          <w:rtl w:val="0"/>
        </w:rPr>
        <w:t xml:space="preserve">Conferences a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nd Congresses.</w:t>
      </w:r>
    </w:p>
    <w:p w:rsidR="00000000" w:rsidDel="00000000" w:rsidP="00000000" w:rsidRDefault="00000000" w:rsidRPr="00000000" w14:paraId="0000003C">
      <w:pPr>
        <w:widowControl w:val="0"/>
        <w:spacing w:after="0" w:before="0" w:line="240" w:lineRule="auto"/>
        <w:ind w:left="-283.46456692913375" w:right="-277.7952755905511" w:firstLine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European Conference on Data Analysis (ECDA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3D">
      <w:pPr>
        <w:widowControl w:val="0"/>
        <w:spacing w:after="0" w:before="0" w:line="240" w:lineRule="auto"/>
        <w:ind w:left="-283.46456692913375" w:right="-277.7952755905511" w:firstLine="0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(T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ALK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) Automation of Corporate Stock Trading on the S&amp;P 500 (USA). Project presented at the European Conference on Data Analysis (ECDA) 2019 edition, Bayreuth, Germany (page 35).</w:t>
      </w:r>
    </w:p>
    <w:p w:rsidR="00000000" w:rsidDel="00000000" w:rsidP="00000000" w:rsidRDefault="00000000" w:rsidRPr="00000000" w14:paraId="0000003E">
      <w:pPr>
        <w:widowControl w:val="0"/>
        <w:spacing w:after="0" w:before="0" w:line="240" w:lineRule="auto"/>
        <w:ind w:left="-283.46456692913375" w:right="-277.7952755905511" w:firstLine="0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before="0" w:line="240" w:lineRule="auto"/>
        <w:ind w:left="-283.46456692913375" w:right="-277.7952755905511" w:firstLine="0"/>
        <w:rPr>
          <w:rFonts w:ascii="Roboto Condensed" w:cs="Roboto Condensed" w:eastAsia="Roboto Condensed" w:hAnsi="Roboto Condensed"/>
          <w:b w:val="1"/>
          <w:sz w:val="18"/>
          <w:szCs w:val="18"/>
        </w:rPr>
      </w:pP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COLGATE Talks</w:t>
      </w:r>
      <w:r w:rsidDel="00000000" w:rsidR="00000000" w:rsidRPr="00000000">
        <w:rPr>
          <w:rFonts w:ascii="Roboto Condensed" w:cs="Roboto Condensed" w:eastAsia="Roboto Condensed" w:hAnsi="Roboto Condensed"/>
          <w:b w:val="1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2016</w:t>
      </w:r>
      <w:r w:rsidDel="00000000" w:rsidR="00000000" w:rsidRPr="00000000">
        <w:rPr>
          <w:rFonts w:ascii="Roboto Condensed" w:cs="Roboto Condensed" w:eastAsia="Roboto Condensed" w:hAnsi="Roboto Condensed"/>
          <w:b w:val="1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0">
      <w:pPr>
        <w:widowControl w:val="0"/>
        <w:spacing w:after="0" w:before="0" w:line="240" w:lineRule="auto"/>
        <w:ind w:left="-283.46456692913375" w:right="-277.7952755905511" w:firstLine="0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(TALK) Colgate Inside Out: Positioning Our Brands Against the Competition, an analytical approach of consumer insights data.</w:t>
      </w:r>
    </w:p>
    <w:p w:rsidR="00000000" w:rsidDel="00000000" w:rsidP="00000000" w:rsidRDefault="00000000" w:rsidRPr="00000000" w14:paraId="00000041">
      <w:pPr>
        <w:widowControl w:val="0"/>
        <w:spacing w:after="0" w:before="0" w:line="240" w:lineRule="auto"/>
        <w:ind w:left="-283.46456692913375" w:right="-277.7952755905511" w:firstLine="0"/>
        <w:rPr>
          <w:rFonts w:ascii="Roboto Condensed" w:cs="Roboto Condensed" w:eastAsia="Roboto Condensed" w:hAnsi="Roboto Condense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before="0" w:line="240" w:lineRule="auto"/>
        <w:ind w:left="-283.46456692913375" w:right="-277.7952755905511" w:firstLine="0"/>
        <w:rPr>
          <w:rFonts w:ascii="Roboto Condensed" w:cs="Roboto Condensed" w:eastAsia="Roboto Condensed" w:hAnsi="Roboto Condensed"/>
          <w:sz w:val="20"/>
          <w:szCs w:val="20"/>
        </w:rPr>
      </w:pPr>
      <w:r w:rsidDel="00000000" w:rsidR="00000000" w:rsidRPr="00000000">
        <w:rPr>
          <w:rFonts w:ascii="Roboto Condensed" w:cs="Roboto Condensed" w:eastAsia="Roboto Condensed" w:hAnsi="Roboto Condensed"/>
          <w:sz w:val="20"/>
          <w:szCs w:val="20"/>
          <w:rtl w:val="0"/>
        </w:rPr>
        <w:t xml:space="preserve">XV Symposium on Analytical Chemistry (Organiser: AMQA)</w:t>
      </w:r>
    </w:p>
    <w:p w:rsidR="00000000" w:rsidDel="00000000" w:rsidP="00000000" w:rsidRDefault="00000000" w:rsidRPr="00000000" w14:paraId="00000043">
      <w:pPr>
        <w:widowControl w:val="0"/>
        <w:spacing w:after="0" w:before="0" w:line="240" w:lineRule="auto"/>
        <w:ind w:left="-283.46456692913375" w:right="-277.7952755905511" w:firstLine="0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TALK</w:t>
      </w:r>
      <w:r w:rsidDel="00000000" w:rsidR="00000000" w:rsidRPr="00000000">
        <w:rPr>
          <w:rFonts w:ascii="Roboto Condensed Light" w:cs="Roboto Condensed Light" w:eastAsia="Roboto Condensed Light" w:hAnsi="Roboto Condensed Light"/>
          <w:sz w:val="18"/>
          <w:szCs w:val="18"/>
          <w:rtl w:val="0"/>
        </w:rPr>
        <w:t xml:space="preserve">) Development of an Analytical Methodology for the Quantification of Phytic Phosphorus in Soybeans Using Infrared Spectroscopy.</w:t>
      </w:r>
    </w:p>
    <w:p w:rsidR="00000000" w:rsidDel="00000000" w:rsidP="00000000" w:rsidRDefault="00000000" w:rsidRPr="00000000" w14:paraId="00000044">
      <w:pPr>
        <w:widowControl w:val="0"/>
        <w:spacing w:after="0" w:before="0" w:line="240" w:lineRule="auto"/>
        <w:ind w:left="-283.46456692913375" w:right="-277.7952755905511" w:firstLine="0"/>
        <w:rPr>
          <w:rFonts w:ascii="Roboto Condensed Light" w:cs="Roboto Condensed Light" w:eastAsia="Roboto Condensed Light" w:hAnsi="Roboto Condensed Light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44.84251968504168" w:top="425.1968503937008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salvador.rocha.e@gmail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Light-italic.ttf"/><Relationship Id="rId10" Type="http://schemas.openxmlformats.org/officeDocument/2006/relationships/font" Target="fonts/RobotoCondensedLight-bold.ttf"/><Relationship Id="rId13" Type="http://schemas.openxmlformats.org/officeDocument/2006/relationships/font" Target="fonts/RobotoLight-regular.ttf"/><Relationship Id="rId12" Type="http://schemas.openxmlformats.org/officeDocument/2006/relationships/font" Target="fonts/RobotoCondensed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Light-regular.ttf"/><Relationship Id="rId15" Type="http://schemas.openxmlformats.org/officeDocument/2006/relationships/font" Target="fonts/RobotoLight-italic.ttf"/><Relationship Id="rId14" Type="http://schemas.openxmlformats.org/officeDocument/2006/relationships/font" Target="fonts/RobotoLight-bold.ttf"/><Relationship Id="rId16" Type="http://schemas.openxmlformats.org/officeDocument/2006/relationships/font" Target="fonts/RobotoLight-boldItalic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