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4539" w14:textId="5179830E" w:rsidR="00B24F0F" w:rsidRPr="001B4BFB" w:rsidRDefault="7C55BAEC" w:rsidP="00C54050">
      <w:pPr>
        <w:pStyle w:val="Titolo"/>
        <w:jc w:val="both"/>
        <w:rPr>
          <w:lang w:val="it-IT"/>
        </w:rPr>
      </w:pPr>
      <w:r w:rsidRPr="001B4BFB">
        <w:rPr>
          <w:lang w:val="it-IT"/>
        </w:rPr>
        <w:t xml:space="preserve">Sviluppo di un Chatbot AI per l’Accesso Intelligente ai Bandi </w:t>
      </w:r>
      <w:r w:rsidR="005D7B58">
        <w:rPr>
          <w:lang w:val="it-IT"/>
        </w:rPr>
        <w:t>di Finanziamento</w:t>
      </w:r>
      <w:r w:rsidRPr="001B4BFB">
        <w:rPr>
          <w:lang w:val="it-IT"/>
        </w:rPr>
        <w:t xml:space="preserve"> della Regione </w:t>
      </w:r>
      <w:r w:rsidR="000E7109">
        <w:rPr>
          <w:lang w:val="it-IT"/>
        </w:rPr>
        <w:t>Lombardia</w:t>
      </w:r>
    </w:p>
    <w:p w14:paraId="1B11AB6F" w14:textId="77777777" w:rsidR="00B24F0F" w:rsidRPr="001B4BFB" w:rsidRDefault="7C55BAEC" w:rsidP="00C54050">
      <w:pPr>
        <w:pStyle w:val="Titolo1"/>
        <w:jc w:val="both"/>
        <w:rPr>
          <w:lang w:val="it-IT"/>
        </w:rPr>
      </w:pPr>
      <w:r w:rsidRPr="001B4BFB">
        <w:rPr>
          <w:lang w:val="it-IT"/>
        </w:rPr>
        <w:t>1. Contesto e Obiettivo del Progetto</w:t>
      </w:r>
    </w:p>
    <w:p w14:paraId="12D94A77" w14:textId="7B8CBF85" w:rsidR="00B24F0F" w:rsidRPr="001B4BFB" w:rsidRDefault="7C55BAEC" w:rsidP="00C54050">
      <w:pPr>
        <w:jc w:val="both"/>
        <w:rPr>
          <w:lang w:val="it-IT"/>
        </w:rPr>
      </w:pPr>
      <w:r w:rsidRPr="001B4BFB">
        <w:rPr>
          <w:lang w:val="it-IT"/>
        </w:rPr>
        <w:t xml:space="preserve">Nel contesto dell’AI Academy, il presente project work si propone di sviluppare un chatbot intelligente in grado di accedere a un set strutturato di bandi di </w:t>
      </w:r>
      <w:r w:rsidR="00C74C97">
        <w:rPr>
          <w:lang w:val="it-IT"/>
        </w:rPr>
        <w:t>finanziamenti</w:t>
      </w:r>
      <w:r w:rsidRPr="001B4BFB">
        <w:rPr>
          <w:lang w:val="it-IT"/>
        </w:rPr>
        <w:t xml:space="preserve"> pubblici e rispondere automaticamente alle domande frequenti poste dai clienti. L’obiettivo è facilitare la comprensione dei contenuti dei bandi, migliorando l’accessibilità e l’efficienza nella consultazione.</w:t>
      </w:r>
    </w:p>
    <w:p w14:paraId="0ACA8E90" w14:textId="2C82733B" w:rsidR="00B24F0F" w:rsidRPr="001B4BFB" w:rsidRDefault="7C55BAEC" w:rsidP="00C54050">
      <w:pPr>
        <w:pStyle w:val="Titolo1"/>
        <w:jc w:val="both"/>
        <w:rPr>
          <w:lang w:val="it-IT"/>
        </w:rPr>
      </w:pPr>
      <w:r w:rsidRPr="001B4BFB">
        <w:rPr>
          <w:lang w:val="it-IT"/>
        </w:rPr>
        <w:t>2. Descrizione del Dominio: Bandi di Finanziament</w:t>
      </w:r>
      <w:r w:rsidR="00B81870">
        <w:rPr>
          <w:lang w:val="it-IT"/>
        </w:rPr>
        <w:t>o</w:t>
      </w:r>
    </w:p>
    <w:p w14:paraId="3D6D6C37" w14:textId="0BD8A9E4" w:rsidR="001B4BFB" w:rsidRPr="00B81870" w:rsidRDefault="001B4BFB" w:rsidP="00C54050">
      <w:pPr>
        <w:jc w:val="both"/>
        <w:rPr>
          <w:lang w:val="it-IT"/>
        </w:rPr>
      </w:pPr>
      <w:r w:rsidRPr="001B4BFB">
        <w:rPr>
          <w:lang w:val="it-IT"/>
        </w:rPr>
        <w:t>I bandi di finanziament</w:t>
      </w:r>
      <w:r w:rsidR="00B81870">
        <w:rPr>
          <w:lang w:val="it-IT"/>
        </w:rPr>
        <w:t>o</w:t>
      </w:r>
      <w:r w:rsidRPr="001B4BFB">
        <w:rPr>
          <w:lang w:val="it-IT"/>
        </w:rPr>
        <w:t xml:space="preserve"> a fondo perduto sono strumenti fondamentali per promuovere l'innovazione e lo sviluppo economico. </w:t>
      </w:r>
      <w:r w:rsidRPr="00B81870">
        <w:rPr>
          <w:lang w:val="it-IT"/>
        </w:rPr>
        <w:t>È importante estrarre e comprendere alcuni elementi informativi chiave:</w:t>
      </w:r>
    </w:p>
    <w:p w14:paraId="71B2AD81" w14:textId="77777777" w:rsidR="001B4BFB" w:rsidRPr="001B4BFB" w:rsidRDefault="001B4BFB" w:rsidP="00C54050">
      <w:pPr>
        <w:pStyle w:val="Paragrafoelenco"/>
        <w:numPr>
          <w:ilvl w:val="0"/>
          <w:numId w:val="15"/>
        </w:numPr>
        <w:ind w:left="660"/>
        <w:jc w:val="both"/>
        <w:rPr>
          <w:lang w:val="it-IT"/>
        </w:rPr>
      </w:pPr>
      <w:r w:rsidRPr="001B4BFB">
        <w:rPr>
          <w:b/>
          <w:lang w:val="it-IT"/>
        </w:rPr>
        <w:t>Descrizione del bando</w:t>
      </w:r>
      <w:r w:rsidRPr="001B4BFB">
        <w:rPr>
          <w:lang w:val="it-IT"/>
        </w:rPr>
        <w:t>: oggetto e finalità.</w:t>
      </w:r>
    </w:p>
    <w:p w14:paraId="5F287C9D" w14:textId="77777777" w:rsidR="001B4BFB" w:rsidRDefault="001B4BFB" w:rsidP="00C54050">
      <w:pPr>
        <w:pStyle w:val="Paragrafoelenco"/>
        <w:numPr>
          <w:ilvl w:val="0"/>
          <w:numId w:val="15"/>
        </w:numPr>
        <w:ind w:left="660"/>
        <w:jc w:val="both"/>
      </w:pPr>
      <w:r w:rsidRPr="001B4BFB">
        <w:rPr>
          <w:b/>
          <w:lang w:val="it-IT"/>
        </w:rPr>
        <w:t>Soggetti beneficiari</w:t>
      </w:r>
      <w:r w:rsidRPr="001B4BFB">
        <w:rPr>
          <w:lang w:val="it-IT"/>
        </w:rPr>
        <w:t xml:space="preserve">: chi può partecipare (es. </w:t>
      </w:r>
      <w:r w:rsidRPr="001B4BFB">
        <w:t>PMI, enti di ricerca).</w:t>
      </w:r>
    </w:p>
    <w:p w14:paraId="61DAEF8D" w14:textId="77777777" w:rsidR="001B4BFB" w:rsidRPr="001B4BFB" w:rsidRDefault="001B4BFB" w:rsidP="00C54050">
      <w:pPr>
        <w:pStyle w:val="Paragrafoelenco"/>
        <w:numPr>
          <w:ilvl w:val="0"/>
          <w:numId w:val="15"/>
        </w:numPr>
        <w:ind w:left="660"/>
        <w:jc w:val="both"/>
        <w:rPr>
          <w:lang w:val="it-IT"/>
        </w:rPr>
      </w:pPr>
      <w:r w:rsidRPr="001B4BFB">
        <w:rPr>
          <w:b/>
          <w:lang w:val="it-IT"/>
        </w:rPr>
        <w:t>Budget complessivo e di progetto</w:t>
      </w:r>
      <w:r w:rsidRPr="001B4BFB">
        <w:rPr>
          <w:lang w:val="it-IT"/>
        </w:rPr>
        <w:t>: fondi disponibili e budget minimo richiesto.</w:t>
      </w:r>
    </w:p>
    <w:p w14:paraId="3B15A59E" w14:textId="77777777" w:rsidR="001B4BFB" w:rsidRPr="001B4BFB" w:rsidRDefault="001B4BFB" w:rsidP="00C54050">
      <w:pPr>
        <w:pStyle w:val="Paragrafoelenco"/>
        <w:numPr>
          <w:ilvl w:val="0"/>
          <w:numId w:val="15"/>
        </w:numPr>
        <w:ind w:left="660"/>
        <w:jc w:val="both"/>
        <w:rPr>
          <w:lang w:val="it-IT"/>
        </w:rPr>
      </w:pPr>
      <w:r w:rsidRPr="001B4BFB">
        <w:rPr>
          <w:b/>
          <w:lang w:val="it-IT"/>
        </w:rPr>
        <w:t>Scadenze e durata del progetto</w:t>
      </w:r>
      <w:r w:rsidRPr="001B4BFB">
        <w:rPr>
          <w:lang w:val="it-IT"/>
        </w:rPr>
        <w:t>: termini di presentazione e periodo di svolgimento delle attività.</w:t>
      </w:r>
    </w:p>
    <w:p w14:paraId="4829441C" w14:textId="77777777" w:rsidR="001B4BFB" w:rsidRPr="001B4BFB" w:rsidRDefault="001B4BFB" w:rsidP="00C54050">
      <w:pPr>
        <w:pStyle w:val="Paragrafoelenco"/>
        <w:numPr>
          <w:ilvl w:val="0"/>
          <w:numId w:val="15"/>
        </w:numPr>
        <w:ind w:left="660"/>
        <w:jc w:val="both"/>
        <w:rPr>
          <w:lang w:val="it-IT"/>
        </w:rPr>
      </w:pPr>
      <w:r w:rsidRPr="001B4BFB">
        <w:rPr>
          <w:b/>
          <w:lang w:val="it-IT"/>
        </w:rPr>
        <w:t>Costi ammissibili</w:t>
      </w:r>
      <w:r w:rsidRPr="001B4BFB">
        <w:rPr>
          <w:lang w:val="it-IT"/>
        </w:rPr>
        <w:t>: personale, attrezzature, consulenze.</w:t>
      </w:r>
    </w:p>
    <w:p w14:paraId="3E0D6B70" w14:textId="77777777" w:rsidR="001B4BFB" w:rsidRPr="001B4BFB" w:rsidRDefault="001B4BFB" w:rsidP="00C54050">
      <w:pPr>
        <w:pStyle w:val="Paragrafoelenco"/>
        <w:numPr>
          <w:ilvl w:val="0"/>
          <w:numId w:val="15"/>
        </w:numPr>
        <w:ind w:left="660"/>
        <w:jc w:val="both"/>
        <w:rPr>
          <w:lang w:val="it-IT"/>
        </w:rPr>
      </w:pPr>
      <w:r w:rsidRPr="001B4BFB">
        <w:rPr>
          <w:b/>
          <w:lang w:val="it-IT"/>
        </w:rPr>
        <w:t>Intensità del contributo</w:t>
      </w:r>
      <w:r w:rsidRPr="001B4BFB">
        <w:rPr>
          <w:lang w:val="it-IT"/>
        </w:rPr>
        <w:t>: percentuale di finanziamento.</w:t>
      </w:r>
    </w:p>
    <w:p w14:paraId="60A8758F" w14:textId="77777777" w:rsidR="001B4BFB" w:rsidRPr="001B4BFB" w:rsidRDefault="001B4BFB" w:rsidP="00C54050">
      <w:pPr>
        <w:pStyle w:val="Paragrafoelenco"/>
        <w:numPr>
          <w:ilvl w:val="0"/>
          <w:numId w:val="15"/>
        </w:numPr>
        <w:ind w:left="660"/>
        <w:jc w:val="both"/>
        <w:rPr>
          <w:lang w:val="it-IT"/>
        </w:rPr>
      </w:pPr>
      <w:r w:rsidRPr="001B4BFB">
        <w:rPr>
          <w:b/>
          <w:lang w:val="it-IT"/>
        </w:rPr>
        <w:t>Requisiti obbligatori e condizioni di accesso</w:t>
      </w:r>
      <w:r w:rsidRPr="001B4BFB">
        <w:rPr>
          <w:lang w:val="it-IT"/>
        </w:rPr>
        <w:t>: KPI necessari per ottenere il contributo.</w:t>
      </w:r>
    </w:p>
    <w:p w14:paraId="71078CA1" w14:textId="77777777" w:rsidR="001B4BFB" w:rsidRPr="001B4BFB" w:rsidRDefault="001B4BFB" w:rsidP="00C54050">
      <w:pPr>
        <w:pStyle w:val="Paragrafoelenco"/>
        <w:numPr>
          <w:ilvl w:val="0"/>
          <w:numId w:val="15"/>
        </w:numPr>
        <w:ind w:left="660"/>
        <w:jc w:val="both"/>
        <w:rPr>
          <w:lang w:val="it-IT"/>
        </w:rPr>
      </w:pPr>
      <w:r w:rsidRPr="001B4BFB">
        <w:rPr>
          <w:b/>
          <w:lang w:val="it-IT"/>
        </w:rPr>
        <w:t>Criteri di valutazione e punteggio</w:t>
      </w:r>
      <w:r w:rsidRPr="001B4BFB">
        <w:rPr>
          <w:lang w:val="it-IT"/>
        </w:rPr>
        <w:t>: modalità di valutazione e assegnazione dei punteggi.</w:t>
      </w:r>
    </w:p>
    <w:p w14:paraId="5ACFB3E8" w14:textId="59C76E8D" w:rsidR="001B4BFB" w:rsidRPr="00DF375C" w:rsidRDefault="00DF375C" w:rsidP="00C54050">
      <w:pPr>
        <w:pStyle w:val="Titolo2"/>
        <w:jc w:val="both"/>
        <w:rPr>
          <w:lang w:val="it-IT"/>
        </w:rPr>
      </w:pPr>
      <w:r w:rsidRPr="00DF375C">
        <w:rPr>
          <w:lang w:val="it-IT"/>
        </w:rPr>
        <w:t xml:space="preserve">Il </w:t>
      </w:r>
      <w:r>
        <w:rPr>
          <w:lang w:val="it-IT"/>
        </w:rPr>
        <w:t>contesto</w:t>
      </w:r>
      <w:r w:rsidRPr="00DF375C">
        <w:rPr>
          <w:lang w:val="it-IT"/>
        </w:rPr>
        <w:t xml:space="preserve"> dei finanziamenti a</w:t>
      </w:r>
      <w:r>
        <w:rPr>
          <w:lang w:val="it-IT"/>
        </w:rPr>
        <w:t xml:space="preserve"> fondo perduto</w:t>
      </w:r>
    </w:p>
    <w:p w14:paraId="699E3F97" w14:textId="05947EF3" w:rsidR="001B4BFB" w:rsidRPr="00DF375C" w:rsidRDefault="00DF375C" w:rsidP="00DF375C">
      <w:pPr>
        <w:jc w:val="both"/>
        <w:rPr>
          <w:lang w:val="it-IT"/>
        </w:rPr>
      </w:pPr>
      <w:r w:rsidRPr="008313F8">
        <w:rPr>
          <w:lang w:val="it-IT"/>
        </w:rPr>
        <w:t>I f</w:t>
      </w:r>
      <w:r w:rsidR="0036134A" w:rsidRPr="008313F8">
        <w:rPr>
          <w:lang w:val="it-IT"/>
        </w:rPr>
        <w:t>inanziamenti a fondo perduto</w:t>
      </w:r>
      <w:r w:rsidRPr="008313F8">
        <w:rPr>
          <w:lang w:val="it-IT"/>
        </w:rPr>
        <w:t xml:space="preserve"> </w:t>
      </w:r>
      <w:r>
        <w:rPr>
          <w:lang w:val="it-IT"/>
        </w:rPr>
        <w:t xml:space="preserve">sono </w:t>
      </w:r>
      <w:r w:rsidR="0036134A" w:rsidRPr="00DF375C">
        <w:rPr>
          <w:lang w:val="it-IT"/>
        </w:rPr>
        <w:t>destinati allo sviluppo di prodotti anche internamente</w:t>
      </w:r>
      <w:r>
        <w:rPr>
          <w:lang w:val="it-IT"/>
        </w:rPr>
        <w:t xml:space="preserve"> alle aziende</w:t>
      </w:r>
      <w:r w:rsidR="0036134A" w:rsidRPr="00DF375C">
        <w:rPr>
          <w:lang w:val="it-IT"/>
        </w:rPr>
        <w:t>.</w:t>
      </w:r>
      <w:r w:rsidR="00A91DC8" w:rsidRPr="00DF375C">
        <w:rPr>
          <w:lang w:val="it-IT"/>
        </w:rPr>
        <w:t xml:space="preserve"> </w:t>
      </w:r>
      <w:r w:rsidR="0036134A" w:rsidRPr="00DF375C">
        <w:rPr>
          <w:lang w:val="it-IT"/>
        </w:rPr>
        <w:t>Questi finanziamenti rappresentano un'ottima opportunità per le imprese che desiderano crescere e innovare senza dover restituire il capitale ricevuto. Sono solitamente concessi a progetti che hanno un significativo impatto positivo sull'economia, sulla società o sull'ambiente. I beneficiari possono utilizzare i fondi per coprire varie spese, come personale, ricerca e sviluppo, acquisto di attrezzature e consulenze specialistiche. È importante rispettare le condizioni stabilite nel bando per ottenere e mantenere il finanziamento, compreso il raggiungimento di specifici KPI e la presentazione di report dettagliati sull'avanzamento del progetto.</w:t>
      </w:r>
    </w:p>
    <w:p w14:paraId="13A2051A" w14:textId="768F23CD" w:rsidR="00A91DC8" w:rsidRDefault="001B4BFB" w:rsidP="00C54050">
      <w:pPr>
        <w:pStyle w:val="Titolo2"/>
        <w:jc w:val="both"/>
        <w:rPr>
          <w:lang w:val="it-IT"/>
        </w:rPr>
      </w:pPr>
      <w:r w:rsidRPr="001B4BFB">
        <w:rPr>
          <w:lang w:val="it-IT"/>
        </w:rPr>
        <w:lastRenderedPageBreak/>
        <w:t>Programm</w:t>
      </w:r>
      <w:r w:rsidR="00A91DC8">
        <w:rPr>
          <w:lang w:val="it-IT"/>
        </w:rPr>
        <w:t>i</w:t>
      </w:r>
      <w:r w:rsidRPr="001B4BFB">
        <w:rPr>
          <w:lang w:val="it-IT"/>
        </w:rPr>
        <w:t xml:space="preserve"> di </w:t>
      </w:r>
      <w:r w:rsidRPr="001A6FAA">
        <w:rPr>
          <w:lang w:val="it-IT"/>
        </w:rPr>
        <w:t>riferimento</w:t>
      </w:r>
    </w:p>
    <w:p w14:paraId="73CB6F82" w14:textId="77777777" w:rsidR="00A91DC8" w:rsidRDefault="00A91DC8" w:rsidP="00C54050">
      <w:pPr>
        <w:pStyle w:val="Titolo3"/>
        <w:jc w:val="both"/>
        <w:rPr>
          <w:lang w:val="it-IT"/>
        </w:rPr>
      </w:pPr>
      <w:r>
        <w:rPr>
          <w:lang w:val="it-IT"/>
        </w:rPr>
        <w:t>FESR</w:t>
      </w:r>
    </w:p>
    <w:p w14:paraId="4207F8F1" w14:textId="77777777" w:rsidR="00A91DC8" w:rsidRDefault="00A91DC8" w:rsidP="00C54050">
      <w:pPr>
        <w:jc w:val="both"/>
        <w:rPr>
          <w:lang w:val="it-IT"/>
        </w:rPr>
      </w:pPr>
      <w:r w:rsidRPr="00A91DC8">
        <w:rPr>
          <w:lang w:val="it-IT"/>
        </w:rPr>
        <w:t>Fondo Europeo di Sviluppo Regionale (FESR) ha lo scopo di rafforzare la coesione economica e sociale all'interno dell'Unione Europea riducendo le disparità tra le regioni. Viene utilizzato per finanziare progetti che favoriscono la crescita economica, la competitività e la creazione di posti di lavoro.</w:t>
      </w:r>
    </w:p>
    <w:p w14:paraId="0E37BB0D" w14:textId="77777777" w:rsidR="00A91DC8" w:rsidRDefault="00A91DC8" w:rsidP="00C54050">
      <w:pPr>
        <w:pStyle w:val="Titolo3"/>
        <w:jc w:val="both"/>
        <w:rPr>
          <w:lang w:val="it-IT"/>
        </w:rPr>
      </w:pPr>
      <w:r>
        <w:rPr>
          <w:lang w:val="it-IT"/>
        </w:rPr>
        <w:t>PNRR</w:t>
      </w:r>
    </w:p>
    <w:p w14:paraId="10E5160A" w14:textId="77777777" w:rsidR="00A91DC8" w:rsidRDefault="00A91DC8" w:rsidP="00C54050">
      <w:pPr>
        <w:jc w:val="both"/>
        <w:rPr>
          <w:lang w:val="it-IT"/>
        </w:rPr>
      </w:pPr>
      <w:r w:rsidRPr="00A91DC8">
        <w:rPr>
          <w:lang w:val="it-IT"/>
        </w:rPr>
        <w:t>Piano Nazionale di Ripresa e Resilienza (PNRR) è un piano strategico italiano finalizzato a rilanciare l'economia dopo la pandemia di COVID-19. Include investimenti e riforme nei settori della digitalizzazione, innovazione, transizione ecologica, infrastrutture e inclusione sociale.</w:t>
      </w:r>
    </w:p>
    <w:p w14:paraId="29D927D7" w14:textId="77777777" w:rsidR="00A91DC8" w:rsidRDefault="00A91DC8" w:rsidP="00C54050">
      <w:pPr>
        <w:pStyle w:val="Titolo3"/>
        <w:jc w:val="both"/>
        <w:rPr>
          <w:lang w:val="it-IT"/>
        </w:rPr>
      </w:pPr>
      <w:r>
        <w:rPr>
          <w:lang w:val="it-IT"/>
        </w:rPr>
        <w:t>FSE</w:t>
      </w:r>
    </w:p>
    <w:p w14:paraId="56072E95" w14:textId="77777777" w:rsidR="00A91DC8" w:rsidRPr="001A6FAA" w:rsidRDefault="00A91DC8" w:rsidP="00C54050">
      <w:pPr>
        <w:jc w:val="both"/>
        <w:rPr>
          <w:lang w:val="it-IT"/>
        </w:rPr>
      </w:pPr>
      <w:r w:rsidRPr="00A91DC8">
        <w:rPr>
          <w:lang w:val="it-IT"/>
        </w:rPr>
        <w:t xml:space="preserve">Fondo Sociale Europeo (FSE) è uno dei principali strumenti finanziari dell'UE per sostenere l'occupazione, migliorare le opportunità di lavoro e promuovere l'inclusione sociale. </w:t>
      </w:r>
      <w:r w:rsidRPr="001A6FAA">
        <w:rPr>
          <w:lang w:val="it-IT"/>
        </w:rPr>
        <w:t>Finanzia progetti di formazione, riqualificazione e sviluppo delle competenze.</w:t>
      </w:r>
    </w:p>
    <w:p w14:paraId="74BA9003" w14:textId="77777777" w:rsidR="00A91DC8" w:rsidRDefault="00A91DC8" w:rsidP="00C54050">
      <w:pPr>
        <w:pStyle w:val="Titolo3"/>
        <w:jc w:val="both"/>
        <w:rPr>
          <w:lang w:val="it-IT"/>
        </w:rPr>
      </w:pPr>
      <w:r>
        <w:rPr>
          <w:lang w:val="it-IT"/>
        </w:rPr>
        <w:t>JTF</w:t>
      </w:r>
    </w:p>
    <w:p w14:paraId="133A21B8" w14:textId="59B14313" w:rsidR="40654496" w:rsidRDefault="00A91DC8" w:rsidP="00C54050">
      <w:pPr>
        <w:jc w:val="both"/>
        <w:rPr>
          <w:lang w:val="it-IT"/>
        </w:rPr>
      </w:pPr>
      <w:r w:rsidRPr="00A91DC8">
        <w:rPr>
          <w:lang w:val="it-IT"/>
        </w:rPr>
        <w:t xml:space="preserve">Just Transition Fund (JTF) è un fondo dell'UE che aiuta le regioni e le comunità più colpite dalla transizione verso un'economia climaticamente neutra. </w:t>
      </w:r>
      <w:r w:rsidRPr="00DB713A">
        <w:rPr>
          <w:lang w:val="it-IT"/>
        </w:rPr>
        <w:t>Supporta la riconversione economica e la riqualificazione dei lavoratori, promuovendo l'equità sociale durante la transizione ecologica.</w:t>
      </w:r>
    </w:p>
    <w:p w14:paraId="1AA50078" w14:textId="246A734A" w:rsidR="00506A05" w:rsidRDefault="00506A05" w:rsidP="00506A05">
      <w:pPr>
        <w:pStyle w:val="Titolo3"/>
        <w:jc w:val="both"/>
        <w:rPr>
          <w:lang w:val="it-IT"/>
        </w:rPr>
      </w:pPr>
      <w:r>
        <w:rPr>
          <w:lang w:val="it-IT"/>
        </w:rPr>
        <w:t>PSN/PAC 2023-2027</w:t>
      </w:r>
    </w:p>
    <w:p w14:paraId="2373DBF1" w14:textId="6AC8FAA0" w:rsidR="00506A05" w:rsidRPr="00506A05" w:rsidRDefault="00506A05" w:rsidP="00C54050">
      <w:pPr>
        <w:jc w:val="both"/>
        <w:rPr>
          <w:lang w:val="it-IT"/>
        </w:rPr>
      </w:pPr>
      <w:r w:rsidRPr="00506A05">
        <w:rPr>
          <w:lang w:val="it-IT"/>
        </w:rPr>
        <w:t>Il PSN/PAC 2023-2027 è il piano italiano della Politica Agricola Comune che investe circa 37 miliardi per sostenere agricoltura sostenibile, biodiversità, giovani agricoltori, benessere animale e sviluppo rurale, promuovendo innovazione e tutela ambientale su tutto il territorio nazionale.</w:t>
      </w:r>
    </w:p>
    <w:p w14:paraId="51EB4B67" w14:textId="77777777" w:rsidR="00B24F0F" w:rsidRPr="001B4BFB" w:rsidRDefault="7C55BAEC" w:rsidP="00C54050">
      <w:pPr>
        <w:pStyle w:val="Titolo1"/>
        <w:jc w:val="both"/>
        <w:rPr>
          <w:lang w:val="it-IT"/>
        </w:rPr>
      </w:pPr>
      <w:r w:rsidRPr="001B4BFB">
        <w:rPr>
          <w:lang w:val="it-IT"/>
        </w:rPr>
        <w:t>3. Obiettivo Tecnico</w:t>
      </w:r>
    </w:p>
    <w:p w14:paraId="59E81914" w14:textId="43F4ED93" w:rsidR="00DB713A" w:rsidRDefault="7C55BAEC" w:rsidP="00C54050">
      <w:pPr>
        <w:jc w:val="both"/>
        <w:rPr>
          <w:lang w:val="it-IT"/>
        </w:rPr>
      </w:pPr>
      <w:r w:rsidRPr="001B4BFB">
        <w:rPr>
          <w:lang w:val="it-IT"/>
        </w:rPr>
        <w:t xml:space="preserve">Realizzare un </w:t>
      </w:r>
      <w:r w:rsidR="00F15421">
        <w:rPr>
          <w:lang w:val="it-IT"/>
        </w:rPr>
        <w:t>applicativo</w:t>
      </w:r>
      <w:r w:rsidRPr="001B4BFB">
        <w:rPr>
          <w:lang w:val="it-IT"/>
        </w:rPr>
        <w:t xml:space="preserve"> basato su architettura RAG (Retrieval-Augmented Generation) in grado di:</w:t>
      </w:r>
    </w:p>
    <w:p w14:paraId="0DD088C0" w14:textId="0C0663DE" w:rsidR="00DB713A" w:rsidRDefault="7C55BAEC" w:rsidP="00C54050">
      <w:pPr>
        <w:pStyle w:val="Paragrafoelenco"/>
        <w:numPr>
          <w:ilvl w:val="0"/>
          <w:numId w:val="20"/>
        </w:numPr>
        <w:jc w:val="both"/>
        <w:rPr>
          <w:lang w:val="it-IT"/>
        </w:rPr>
      </w:pPr>
      <w:r w:rsidRPr="00DB713A">
        <w:rPr>
          <w:lang w:val="it-IT"/>
        </w:rPr>
        <w:t>Accedere a una knowledge base di bandi</w:t>
      </w:r>
    </w:p>
    <w:p w14:paraId="2138FA08" w14:textId="77777777" w:rsidR="00DB713A" w:rsidRDefault="7C55BAEC" w:rsidP="00C54050">
      <w:pPr>
        <w:pStyle w:val="Paragrafoelenco"/>
        <w:numPr>
          <w:ilvl w:val="0"/>
          <w:numId w:val="20"/>
        </w:numPr>
        <w:jc w:val="both"/>
        <w:rPr>
          <w:lang w:val="it-IT"/>
        </w:rPr>
      </w:pPr>
      <w:r w:rsidRPr="00DB713A">
        <w:rPr>
          <w:lang w:val="it-IT"/>
        </w:rPr>
        <w:t>Estrarre informazioni strutturate (scadenze, budget, requisiti)</w:t>
      </w:r>
    </w:p>
    <w:p w14:paraId="7E949DD2" w14:textId="77777777" w:rsidR="00DB713A" w:rsidRDefault="7C55BAEC" w:rsidP="00C54050">
      <w:pPr>
        <w:pStyle w:val="Paragrafoelenco"/>
        <w:numPr>
          <w:ilvl w:val="0"/>
          <w:numId w:val="20"/>
        </w:numPr>
        <w:jc w:val="both"/>
        <w:rPr>
          <w:lang w:val="it-IT"/>
        </w:rPr>
      </w:pPr>
      <w:r w:rsidRPr="00DB713A">
        <w:rPr>
          <w:lang w:val="it-IT"/>
        </w:rPr>
        <w:t>Rispondere a domande in linguaggio naturale</w:t>
      </w:r>
    </w:p>
    <w:p w14:paraId="6C26AAB5" w14:textId="2D0A48B9" w:rsidR="00B24F0F" w:rsidRDefault="7C55BAEC" w:rsidP="00C54050">
      <w:pPr>
        <w:pStyle w:val="Paragrafoelenco"/>
        <w:numPr>
          <w:ilvl w:val="0"/>
          <w:numId w:val="20"/>
        </w:numPr>
        <w:jc w:val="both"/>
        <w:rPr>
          <w:lang w:val="it-IT"/>
        </w:rPr>
      </w:pPr>
      <w:r w:rsidRPr="00DB713A">
        <w:rPr>
          <w:lang w:val="it-IT"/>
        </w:rPr>
        <w:t>Fornire link diretti ai documenti ufficiali</w:t>
      </w:r>
    </w:p>
    <w:p w14:paraId="54DA3756" w14:textId="33EB3F0C" w:rsidR="009072C7" w:rsidRPr="00DB713A" w:rsidRDefault="009072C7" w:rsidP="00C54050">
      <w:pPr>
        <w:pStyle w:val="Paragrafoelenco"/>
        <w:numPr>
          <w:ilvl w:val="0"/>
          <w:numId w:val="20"/>
        </w:numPr>
        <w:jc w:val="both"/>
        <w:rPr>
          <w:lang w:val="it-IT"/>
        </w:rPr>
      </w:pPr>
      <w:r>
        <w:rPr>
          <w:lang w:val="it-IT"/>
        </w:rPr>
        <w:t>Creare un documento di sintesi per tutti i bandi caricati</w:t>
      </w:r>
      <w:r w:rsidR="000E7109">
        <w:rPr>
          <w:lang w:val="it-IT"/>
        </w:rPr>
        <w:t>.</w:t>
      </w:r>
    </w:p>
    <w:p w14:paraId="7BF507AB" w14:textId="77777777" w:rsidR="00B24F0F" w:rsidRPr="001B4BFB" w:rsidRDefault="7C55BAEC" w:rsidP="00C54050">
      <w:pPr>
        <w:pStyle w:val="Titolo1"/>
        <w:jc w:val="both"/>
        <w:rPr>
          <w:lang w:val="it-IT"/>
        </w:rPr>
      </w:pPr>
      <w:r w:rsidRPr="001B4BFB">
        <w:rPr>
          <w:lang w:val="it-IT"/>
        </w:rPr>
        <w:t>4. Architettura e Tecnologie</w:t>
      </w:r>
    </w:p>
    <w:p w14:paraId="650C71D1" w14:textId="3973EED8" w:rsidR="00DB713A" w:rsidRDefault="7C55BAEC" w:rsidP="00C54050">
      <w:pPr>
        <w:jc w:val="both"/>
        <w:rPr>
          <w:lang w:val="it-IT"/>
        </w:rPr>
      </w:pPr>
      <w:r w:rsidRPr="001B4BFB">
        <w:rPr>
          <w:lang w:val="it-IT"/>
        </w:rPr>
        <w:t>Il chatbot sarà sviluppato utilizzando le competenze acquisite durante l’AI Academy</w:t>
      </w:r>
      <w:r w:rsidR="00C54050">
        <w:rPr>
          <w:lang w:val="it-IT"/>
        </w:rPr>
        <w:t>.</w:t>
      </w:r>
    </w:p>
    <w:p w14:paraId="75D129A9" w14:textId="77777777" w:rsidR="00B24F0F" w:rsidRDefault="7C55BAEC" w:rsidP="00C54050">
      <w:pPr>
        <w:pStyle w:val="Titolo1"/>
        <w:jc w:val="both"/>
        <w:rPr>
          <w:lang w:val="it-IT"/>
        </w:rPr>
      </w:pPr>
      <w:r w:rsidRPr="001B4BFB">
        <w:rPr>
          <w:lang w:val="it-IT"/>
        </w:rPr>
        <w:lastRenderedPageBreak/>
        <w:t>5. Output Atteso</w:t>
      </w:r>
    </w:p>
    <w:p w14:paraId="6B754505" w14:textId="0FF03F71" w:rsidR="00055C0F" w:rsidRDefault="00052267" w:rsidP="00C54050">
      <w:pPr>
        <w:pStyle w:val="Titolo2"/>
        <w:jc w:val="both"/>
        <w:rPr>
          <w:lang w:val="it-IT"/>
        </w:rPr>
      </w:pPr>
      <w:r>
        <w:rPr>
          <w:lang w:val="it-IT"/>
        </w:rPr>
        <w:t>Applicativo sviluppato</w:t>
      </w:r>
    </w:p>
    <w:p w14:paraId="75E9CFD4" w14:textId="375B2A23" w:rsidR="00052267" w:rsidRDefault="00CA0C38" w:rsidP="00C54050">
      <w:pPr>
        <w:jc w:val="both"/>
        <w:rPr>
          <w:lang w:val="it-IT"/>
        </w:rPr>
      </w:pPr>
      <w:r>
        <w:rPr>
          <w:lang w:val="it-IT"/>
        </w:rPr>
        <w:t>L’applicativo</w:t>
      </w:r>
      <w:r w:rsidR="00052267">
        <w:rPr>
          <w:lang w:val="it-IT"/>
        </w:rPr>
        <w:t xml:space="preserve"> </w:t>
      </w:r>
      <w:r>
        <w:rPr>
          <w:lang w:val="it-IT"/>
        </w:rPr>
        <w:t>da sviluppare dovrà</w:t>
      </w:r>
      <w:r w:rsidR="00052267">
        <w:rPr>
          <w:lang w:val="it-IT"/>
        </w:rPr>
        <w:t xml:space="preserve"> ave</w:t>
      </w:r>
      <w:r>
        <w:rPr>
          <w:lang w:val="it-IT"/>
        </w:rPr>
        <w:t>re</w:t>
      </w:r>
      <w:r w:rsidR="00052267">
        <w:rPr>
          <w:lang w:val="it-IT"/>
        </w:rPr>
        <w:t xml:space="preserve"> le seguenti caratteristiche:</w:t>
      </w:r>
    </w:p>
    <w:p w14:paraId="1ED1996F" w14:textId="3CAF436C" w:rsidR="00DC49E1" w:rsidRDefault="00DC49E1" w:rsidP="00C54050">
      <w:pPr>
        <w:pStyle w:val="Paragrafoelenco"/>
        <w:numPr>
          <w:ilvl w:val="0"/>
          <w:numId w:val="23"/>
        </w:numPr>
        <w:jc w:val="both"/>
        <w:rPr>
          <w:lang w:val="it-IT"/>
        </w:rPr>
      </w:pPr>
      <w:r>
        <w:rPr>
          <w:lang w:val="it-IT"/>
        </w:rPr>
        <w:t xml:space="preserve">Interfaccia </w:t>
      </w:r>
      <w:r w:rsidR="00462D68">
        <w:rPr>
          <w:lang w:val="it-IT"/>
        </w:rPr>
        <w:t>per il caricamento di uno o più documenti</w:t>
      </w:r>
    </w:p>
    <w:p w14:paraId="12E845E1" w14:textId="48D0ADD1" w:rsidR="00462D68" w:rsidRPr="00C00B7B" w:rsidRDefault="00462D68" w:rsidP="00C00B7B">
      <w:pPr>
        <w:pStyle w:val="Paragrafoelenco"/>
        <w:numPr>
          <w:ilvl w:val="0"/>
          <w:numId w:val="23"/>
        </w:numPr>
        <w:jc w:val="both"/>
        <w:rPr>
          <w:lang w:val="it-IT"/>
        </w:rPr>
      </w:pPr>
      <w:r>
        <w:rPr>
          <w:lang w:val="it-IT"/>
        </w:rPr>
        <w:t>Interfaccia con chatbot in grado di rispondere a domande frequenti sui bandi, accedendo ai documenti caricati</w:t>
      </w:r>
      <w:r w:rsidR="00C00B7B">
        <w:rPr>
          <w:lang w:val="it-IT"/>
        </w:rPr>
        <w:t xml:space="preserve"> (</w:t>
      </w:r>
      <w:r w:rsidR="00C00B7B" w:rsidRPr="00C00B7B">
        <w:rPr>
          <w:i/>
          <w:iCs/>
          <w:lang w:val="it-IT"/>
        </w:rPr>
        <w:t xml:space="preserve">BONUS: </w:t>
      </w:r>
      <w:r w:rsidR="00FC0E80" w:rsidRPr="00C00B7B">
        <w:rPr>
          <w:i/>
          <w:iCs/>
          <w:lang w:val="it-IT"/>
        </w:rPr>
        <w:t>restituendo anche il link alla pagina del</w:t>
      </w:r>
      <w:r w:rsidR="00B1119D">
        <w:rPr>
          <w:i/>
          <w:iCs/>
          <w:lang w:val="it-IT"/>
        </w:rPr>
        <w:t xml:space="preserve"> bando</w:t>
      </w:r>
      <w:r w:rsidR="00C00B7B">
        <w:rPr>
          <w:lang w:val="it-IT"/>
        </w:rPr>
        <w:t>)</w:t>
      </w:r>
    </w:p>
    <w:p w14:paraId="7529DB53" w14:textId="5CF413A0" w:rsidR="000F3733" w:rsidRDefault="003F7891" w:rsidP="00C54050">
      <w:pPr>
        <w:pStyle w:val="Paragrafoelenco"/>
        <w:numPr>
          <w:ilvl w:val="0"/>
          <w:numId w:val="23"/>
        </w:numPr>
        <w:jc w:val="both"/>
        <w:rPr>
          <w:lang w:val="it-IT"/>
        </w:rPr>
      </w:pPr>
      <w:r>
        <w:rPr>
          <w:lang w:val="it-IT"/>
        </w:rPr>
        <w:t xml:space="preserve">Ricerca </w:t>
      </w:r>
      <w:r w:rsidR="00220CF2">
        <w:rPr>
          <w:lang w:val="it-IT"/>
        </w:rPr>
        <w:t xml:space="preserve">e visualizzazione </w:t>
      </w:r>
      <w:r>
        <w:rPr>
          <w:lang w:val="it-IT"/>
        </w:rPr>
        <w:t>dei bandi</w:t>
      </w:r>
      <w:r w:rsidR="0086462E">
        <w:rPr>
          <w:lang w:val="it-IT"/>
        </w:rPr>
        <w:t xml:space="preserve"> </w:t>
      </w:r>
      <w:r w:rsidR="00591F72">
        <w:rPr>
          <w:lang w:val="it-IT"/>
        </w:rPr>
        <w:t xml:space="preserve">in base </w:t>
      </w:r>
      <w:r w:rsidR="008C74E6">
        <w:rPr>
          <w:lang w:val="it-IT"/>
        </w:rPr>
        <w:t>all’idea progettuale in</w:t>
      </w:r>
      <w:r w:rsidR="00220CF2">
        <w:rPr>
          <w:lang w:val="it-IT"/>
        </w:rPr>
        <w:t xml:space="preserve"> input </w:t>
      </w:r>
      <w:r w:rsidR="00743258">
        <w:rPr>
          <w:lang w:val="it-IT"/>
        </w:rPr>
        <w:t xml:space="preserve">(es: input: voglio produrre bottiglie d’acqua di plastica, risultato: </w:t>
      </w:r>
      <w:r w:rsidR="0086057B">
        <w:rPr>
          <w:lang w:val="it-IT"/>
        </w:rPr>
        <w:t>bandi che permettono di ricevere finanziamenti per l’idea di progettare e produrre bottiglie d’acqua)</w:t>
      </w:r>
    </w:p>
    <w:p w14:paraId="68D4C2CF" w14:textId="5EB946A3" w:rsidR="005B61EA" w:rsidRPr="00440411" w:rsidRDefault="005B61EA" w:rsidP="00440411">
      <w:pPr>
        <w:pStyle w:val="Paragrafoelenco"/>
        <w:numPr>
          <w:ilvl w:val="0"/>
          <w:numId w:val="23"/>
        </w:numPr>
        <w:jc w:val="both"/>
        <w:rPr>
          <w:lang w:val="it-IT"/>
        </w:rPr>
      </w:pPr>
      <w:r w:rsidRPr="00440411">
        <w:rPr>
          <w:lang w:val="it-IT"/>
        </w:rPr>
        <w:t>Creazione</w:t>
      </w:r>
      <w:r w:rsidR="00440411" w:rsidRPr="00440411">
        <w:rPr>
          <w:lang w:val="it-IT"/>
        </w:rPr>
        <w:t xml:space="preserve"> e visualizzazione</w:t>
      </w:r>
      <w:r w:rsidRPr="00440411">
        <w:rPr>
          <w:lang w:val="it-IT"/>
        </w:rPr>
        <w:t xml:space="preserve"> d</w:t>
      </w:r>
      <w:r w:rsidR="00440411" w:rsidRPr="00440411">
        <w:rPr>
          <w:lang w:val="it-IT"/>
        </w:rPr>
        <w:t xml:space="preserve">i una tabella di sintesi per tutti i bandi caricati </w:t>
      </w:r>
      <w:r w:rsidR="00591F72" w:rsidRPr="00591F72">
        <w:rPr>
          <w:b/>
          <w:bCs/>
          <w:lang w:val="it-IT"/>
        </w:rPr>
        <w:t>editabile</w:t>
      </w:r>
      <w:r w:rsidR="00440411" w:rsidRPr="00440411">
        <w:rPr>
          <w:lang w:val="it-IT"/>
        </w:rPr>
        <w:t xml:space="preserve"> </w:t>
      </w:r>
      <w:r w:rsidR="00440411">
        <w:rPr>
          <w:lang w:val="it-IT"/>
        </w:rPr>
        <w:t xml:space="preserve">e </w:t>
      </w:r>
      <w:r w:rsidR="00591F72" w:rsidRPr="00591F72">
        <w:rPr>
          <w:b/>
          <w:bCs/>
          <w:lang w:val="it-IT"/>
        </w:rPr>
        <w:t>scaricabile</w:t>
      </w:r>
      <w:r w:rsidR="00440411">
        <w:rPr>
          <w:lang w:val="it-IT"/>
        </w:rPr>
        <w:t xml:space="preserve"> </w:t>
      </w:r>
      <w:r w:rsidR="00440411" w:rsidRPr="00440411">
        <w:rPr>
          <w:lang w:val="it-IT"/>
        </w:rPr>
        <w:t>da interfaccia</w:t>
      </w:r>
      <w:r w:rsidR="00900377">
        <w:rPr>
          <w:lang w:val="it-IT"/>
        </w:rPr>
        <w:t xml:space="preserve"> </w:t>
      </w:r>
      <w:r w:rsidR="00900377" w:rsidRPr="004E7390">
        <w:rPr>
          <w:b/>
          <w:bCs/>
          <w:i/>
          <w:iCs/>
          <w:u w:val="single"/>
          <w:lang w:val="it-IT"/>
        </w:rPr>
        <w:t>(TEMPLATE DI RIFERIMENTO</w:t>
      </w:r>
      <w:r w:rsidR="008A1299" w:rsidRPr="004E7390">
        <w:rPr>
          <w:b/>
          <w:bCs/>
          <w:i/>
          <w:iCs/>
          <w:u w:val="single"/>
          <w:lang w:val="it-IT"/>
        </w:rPr>
        <w:t>: “</w:t>
      </w:r>
      <w:r w:rsidR="008A1299" w:rsidRPr="004E7390">
        <w:rPr>
          <w:b/>
          <w:bCs/>
          <w:i/>
          <w:iCs/>
          <w:u w:val="single"/>
          <w:lang w:val="it-IT"/>
        </w:rPr>
        <w:t>template tabella sintesi bandi regione lombardia</w:t>
      </w:r>
      <w:r w:rsidR="008A1299" w:rsidRPr="004E7390">
        <w:rPr>
          <w:b/>
          <w:bCs/>
          <w:i/>
          <w:iCs/>
          <w:u w:val="single"/>
          <w:lang w:val="it-IT"/>
        </w:rPr>
        <w:t>.xlsx”)</w:t>
      </w:r>
    </w:p>
    <w:p w14:paraId="6C05F19B" w14:textId="4856285D" w:rsidR="00011C7F" w:rsidRPr="00011C7F" w:rsidRDefault="008F3CAF" w:rsidP="00C54050">
      <w:pPr>
        <w:pStyle w:val="Paragrafoelenco"/>
        <w:numPr>
          <w:ilvl w:val="0"/>
          <w:numId w:val="23"/>
        </w:numPr>
        <w:jc w:val="both"/>
        <w:rPr>
          <w:lang w:val="it-IT"/>
        </w:rPr>
      </w:pPr>
      <w:r>
        <w:rPr>
          <w:i/>
          <w:iCs/>
          <w:lang w:val="it-IT"/>
        </w:rPr>
        <w:t xml:space="preserve">BONUS: </w:t>
      </w:r>
      <w:r w:rsidR="00C74C97">
        <w:rPr>
          <w:i/>
          <w:iCs/>
          <w:lang w:val="it-IT"/>
        </w:rPr>
        <w:t xml:space="preserve">documento di sintesi del bando </w:t>
      </w:r>
      <w:r w:rsidR="004144DA">
        <w:rPr>
          <w:i/>
          <w:iCs/>
          <w:lang w:val="it-IT"/>
        </w:rPr>
        <w:t>(handbook)</w:t>
      </w:r>
      <w:r w:rsidR="009D7009">
        <w:rPr>
          <w:i/>
          <w:iCs/>
          <w:lang w:val="it-IT"/>
        </w:rPr>
        <w:t>.</w:t>
      </w:r>
    </w:p>
    <w:p w14:paraId="22A0AABA" w14:textId="0ABB89D2" w:rsidR="009A4EBE" w:rsidRPr="009A4EBE" w:rsidRDefault="7C55BAEC" w:rsidP="009A4EBE">
      <w:pPr>
        <w:pStyle w:val="Titolo2"/>
        <w:jc w:val="both"/>
        <w:rPr>
          <w:lang w:val="it-IT"/>
        </w:rPr>
      </w:pPr>
      <w:r w:rsidRPr="001B4BFB">
        <w:rPr>
          <w:lang w:val="it-IT"/>
        </w:rPr>
        <w:t>Documentazione tecnica e funzionale</w:t>
      </w:r>
    </w:p>
    <w:p w14:paraId="74078A80" w14:textId="0819BECC" w:rsidR="002A533B" w:rsidRPr="00900377" w:rsidRDefault="002A533B" w:rsidP="00C54050">
      <w:pPr>
        <w:pStyle w:val="Paragrafoelenco"/>
        <w:numPr>
          <w:ilvl w:val="0"/>
          <w:numId w:val="24"/>
        </w:numPr>
        <w:jc w:val="both"/>
        <w:rPr>
          <w:b/>
          <w:bCs/>
          <w:i/>
          <w:iCs/>
          <w:u w:val="single"/>
          <w:lang w:val="it-IT"/>
        </w:rPr>
      </w:pPr>
      <w:r w:rsidRPr="00900377">
        <w:rPr>
          <w:b/>
          <w:bCs/>
          <w:i/>
          <w:iCs/>
          <w:u w:val="single"/>
          <w:lang w:val="it-IT"/>
        </w:rPr>
        <w:t>TEMPLATE DI RIFERIMENTO (</w:t>
      </w:r>
      <w:r w:rsidR="008A1299">
        <w:rPr>
          <w:b/>
          <w:bCs/>
          <w:i/>
          <w:iCs/>
          <w:u w:val="single"/>
          <w:lang w:val="it-IT"/>
        </w:rPr>
        <w:t>“</w:t>
      </w:r>
      <w:r w:rsidRPr="00900377">
        <w:rPr>
          <w:b/>
          <w:bCs/>
          <w:i/>
          <w:iCs/>
          <w:u w:val="single"/>
          <w:lang w:val="it-IT"/>
        </w:rPr>
        <w:t>Documento tecnico</w:t>
      </w:r>
      <w:r w:rsidRPr="00900377">
        <w:rPr>
          <w:b/>
          <w:bCs/>
          <w:i/>
          <w:iCs/>
          <w:u w:val="single"/>
          <w:lang w:val="it-IT"/>
        </w:rPr>
        <w:t>.docx</w:t>
      </w:r>
      <w:r w:rsidR="008A1299">
        <w:rPr>
          <w:b/>
          <w:bCs/>
          <w:i/>
          <w:iCs/>
          <w:u w:val="single"/>
          <w:lang w:val="it-IT"/>
        </w:rPr>
        <w:t>”</w:t>
      </w:r>
      <w:r w:rsidRPr="00900377">
        <w:rPr>
          <w:b/>
          <w:bCs/>
          <w:i/>
          <w:iCs/>
          <w:u w:val="single"/>
          <w:lang w:val="it-IT"/>
        </w:rPr>
        <w:t>)</w:t>
      </w:r>
    </w:p>
    <w:p w14:paraId="095C476E" w14:textId="72F31F60" w:rsidR="002C1E5A" w:rsidRDefault="7C55BAEC" w:rsidP="002A533B">
      <w:pPr>
        <w:pStyle w:val="Paragrafoelenco"/>
        <w:numPr>
          <w:ilvl w:val="1"/>
          <w:numId w:val="24"/>
        </w:numPr>
        <w:jc w:val="both"/>
        <w:rPr>
          <w:lang w:val="it-IT"/>
        </w:rPr>
      </w:pPr>
      <w:r w:rsidRPr="002C1E5A">
        <w:rPr>
          <w:lang w:val="it-IT"/>
        </w:rPr>
        <w:t>Descrizione del flusso di lavoro e delle funzionalità implementate</w:t>
      </w:r>
    </w:p>
    <w:p w14:paraId="291A24A0" w14:textId="77777777" w:rsidR="002C1E5A" w:rsidRDefault="7C55BAEC" w:rsidP="002A533B">
      <w:pPr>
        <w:pStyle w:val="Paragrafoelenco"/>
        <w:numPr>
          <w:ilvl w:val="1"/>
          <w:numId w:val="24"/>
        </w:numPr>
        <w:jc w:val="both"/>
        <w:rPr>
          <w:lang w:val="it-IT"/>
        </w:rPr>
      </w:pPr>
      <w:r w:rsidRPr="002C1E5A">
        <w:rPr>
          <w:lang w:val="it-IT"/>
        </w:rPr>
        <w:t>Architettura logica: overview dei componenti principali (es. LLM, vector store, interfaccia utente, orchestrazione)</w:t>
      </w:r>
    </w:p>
    <w:p w14:paraId="766934F2" w14:textId="5B847A51" w:rsidR="002C1E5A" w:rsidRDefault="7C55BAEC" w:rsidP="002A533B">
      <w:pPr>
        <w:pStyle w:val="Paragrafoelenco"/>
        <w:numPr>
          <w:ilvl w:val="1"/>
          <w:numId w:val="24"/>
        </w:numPr>
        <w:jc w:val="both"/>
        <w:rPr>
          <w:lang w:val="it-IT"/>
        </w:rPr>
      </w:pPr>
      <w:r w:rsidRPr="002C1E5A">
        <w:rPr>
          <w:lang w:val="it-IT"/>
        </w:rPr>
        <w:t>Architettura tecnica: stack tecnologico, strumenti utilizzati, modalità di deploy</w:t>
      </w:r>
    </w:p>
    <w:p w14:paraId="167564DB" w14:textId="5098AF81" w:rsidR="002A533B" w:rsidRPr="00900377" w:rsidRDefault="002A533B" w:rsidP="00C54050">
      <w:pPr>
        <w:pStyle w:val="Paragrafoelenco"/>
        <w:numPr>
          <w:ilvl w:val="0"/>
          <w:numId w:val="24"/>
        </w:numPr>
        <w:jc w:val="both"/>
        <w:rPr>
          <w:b/>
          <w:bCs/>
          <w:i/>
          <w:iCs/>
          <w:u w:val="single"/>
          <w:lang w:val="it-IT"/>
        </w:rPr>
      </w:pPr>
      <w:r w:rsidRPr="00900377">
        <w:rPr>
          <w:b/>
          <w:bCs/>
          <w:i/>
          <w:iCs/>
          <w:u w:val="single"/>
          <w:lang w:val="it-IT"/>
        </w:rPr>
        <w:t>TEMPLATE DI RIFERIMENTO (FORNITO DAL DOCENTE)</w:t>
      </w:r>
    </w:p>
    <w:p w14:paraId="207726D4" w14:textId="734469FD" w:rsidR="009A4EBE" w:rsidRDefault="009A4EBE" w:rsidP="002A533B">
      <w:pPr>
        <w:pStyle w:val="Paragrafoelenco"/>
        <w:numPr>
          <w:ilvl w:val="1"/>
          <w:numId w:val="24"/>
        </w:numPr>
        <w:jc w:val="both"/>
        <w:rPr>
          <w:lang w:val="it-IT"/>
        </w:rPr>
      </w:pPr>
      <w:r>
        <w:rPr>
          <w:lang w:val="it-IT"/>
        </w:rPr>
        <w:t>Compliance</w:t>
      </w:r>
      <w:r w:rsidR="00900377">
        <w:rPr>
          <w:lang w:val="it-IT"/>
        </w:rPr>
        <w:t xml:space="preserve"> giuridica (AI ACT)</w:t>
      </w:r>
    </w:p>
    <w:p w14:paraId="6D9A64B8" w14:textId="7160416E" w:rsidR="009A4EBE" w:rsidRPr="002C1E5A" w:rsidRDefault="00900377" w:rsidP="002A533B">
      <w:pPr>
        <w:pStyle w:val="Paragrafoelenco"/>
        <w:numPr>
          <w:ilvl w:val="1"/>
          <w:numId w:val="24"/>
        </w:numPr>
        <w:jc w:val="both"/>
        <w:rPr>
          <w:lang w:val="it-IT"/>
        </w:rPr>
      </w:pPr>
      <w:r>
        <w:rPr>
          <w:lang w:val="it-IT"/>
        </w:rPr>
        <w:t xml:space="preserve">Analisi dei </w:t>
      </w:r>
      <w:r w:rsidR="009A4EBE">
        <w:rPr>
          <w:lang w:val="it-IT"/>
        </w:rPr>
        <w:t>Bias</w:t>
      </w:r>
      <w:r>
        <w:rPr>
          <w:lang w:val="it-IT"/>
        </w:rPr>
        <w:t xml:space="preserve"> e Report Mitigazione</w:t>
      </w:r>
    </w:p>
    <w:p w14:paraId="05028CCF" w14:textId="77777777" w:rsidR="002C1E5A" w:rsidRDefault="7C55BAEC" w:rsidP="00C54050">
      <w:pPr>
        <w:pStyle w:val="Titolo2"/>
        <w:jc w:val="both"/>
        <w:rPr>
          <w:lang w:val="it-IT"/>
        </w:rPr>
      </w:pPr>
      <w:r w:rsidRPr="002C1E5A">
        <w:rPr>
          <w:lang w:val="it-IT"/>
        </w:rPr>
        <w:t>Presentazione finale</w:t>
      </w:r>
    </w:p>
    <w:p w14:paraId="187BCB60" w14:textId="4B6628BA" w:rsidR="002C1E5A" w:rsidRDefault="002C1E5A" w:rsidP="00C54050">
      <w:pPr>
        <w:jc w:val="both"/>
        <w:rPr>
          <w:lang w:val="it-IT"/>
        </w:rPr>
      </w:pPr>
      <w:r>
        <w:rPr>
          <w:lang w:val="it-IT"/>
        </w:rPr>
        <w:t>La presentazione in formato pptx deve avere m</w:t>
      </w:r>
      <w:r w:rsidR="7C55BAEC" w:rsidRPr="002C1E5A">
        <w:rPr>
          <w:lang w:val="it-IT"/>
        </w:rPr>
        <w:t>assimo 10 slide</w:t>
      </w:r>
      <w:r w:rsidR="009D7009">
        <w:rPr>
          <w:lang w:val="it-IT"/>
        </w:rPr>
        <w:t xml:space="preserve"> </w:t>
      </w:r>
      <w:r w:rsidR="00F3755A">
        <w:rPr>
          <w:lang w:val="it-IT"/>
        </w:rPr>
        <w:t xml:space="preserve">e </w:t>
      </w:r>
      <w:r>
        <w:rPr>
          <w:lang w:val="it-IT"/>
        </w:rPr>
        <w:t>d</w:t>
      </w:r>
      <w:r w:rsidR="7C55BAEC" w:rsidRPr="002C1E5A">
        <w:rPr>
          <w:lang w:val="it-IT"/>
        </w:rPr>
        <w:t>eve includere:</w:t>
      </w:r>
    </w:p>
    <w:p w14:paraId="314F9378" w14:textId="77777777" w:rsidR="002C1E5A" w:rsidRDefault="7C55BAEC" w:rsidP="00C54050">
      <w:pPr>
        <w:pStyle w:val="Paragrafoelenco"/>
        <w:numPr>
          <w:ilvl w:val="0"/>
          <w:numId w:val="26"/>
        </w:numPr>
        <w:jc w:val="both"/>
        <w:rPr>
          <w:lang w:val="it-IT"/>
        </w:rPr>
      </w:pPr>
      <w:r w:rsidRPr="002C1E5A">
        <w:rPr>
          <w:lang w:val="it-IT"/>
        </w:rPr>
        <w:t>Obiettivo del progetto</w:t>
      </w:r>
    </w:p>
    <w:p w14:paraId="318670B7" w14:textId="77777777" w:rsidR="002C1E5A" w:rsidRDefault="7C55BAEC" w:rsidP="00C54050">
      <w:pPr>
        <w:pStyle w:val="Paragrafoelenco"/>
        <w:numPr>
          <w:ilvl w:val="0"/>
          <w:numId w:val="26"/>
        </w:numPr>
        <w:jc w:val="both"/>
        <w:rPr>
          <w:lang w:val="it-IT"/>
        </w:rPr>
      </w:pPr>
      <w:r w:rsidRPr="002C1E5A">
        <w:rPr>
          <w:lang w:val="it-IT"/>
        </w:rPr>
        <w:t>Requisiti funzionali e non funzionali</w:t>
      </w:r>
    </w:p>
    <w:p w14:paraId="0086D4A3" w14:textId="77777777" w:rsidR="002C1E5A" w:rsidRDefault="7C55BAEC" w:rsidP="00C54050">
      <w:pPr>
        <w:pStyle w:val="Paragrafoelenco"/>
        <w:numPr>
          <w:ilvl w:val="0"/>
          <w:numId w:val="26"/>
        </w:numPr>
        <w:jc w:val="both"/>
        <w:rPr>
          <w:lang w:val="it-IT"/>
        </w:rPr>
      </w:pPr>
      <w:r w:rsidRPr="002C1E5A">
        <w:rPr>
          <w:lang w:val="it-IT"/>
        </w:rPr>
        <w:t>Architettura</w:t>
      </w:r>
    </w:p>
    <w:p w14:paraId="165FCC36" w14:textId="77777777" w:rsidR="002C1E5A" w:rsidRDefault="7C55BAEC" w:rsidP="00C54050">
      <w:pPr>
        <w:pStyle w:val="Paragrafoelenco"/>
        <w:numPr>
          <w:ilvl w:val="0"/>
          <w:numId w:val="26"/>
        </w:numPr>
        <w:jc w:val="both"/>
        <w:rPr>
          <w:lang w:val="it-IT"/>
        </w:rPr>
      </w:pPr>
      <w:r w:rsidRPr="002C1E5A">
        <w:rPr>
          <w:lang w:val="it-IT"/>
        </w:rPr>
        <w:t>Demo e risultati ottenuti</w:t>
      </w:r>
    </w:p>
    <w:p w14:paraId="0B2BE7AD" w14:textId="7FEB80EB" w:rsidR="002C1E5A" w:rsidRPr="002C1E5A" w:rsidRDefault="7C55BAEC" w:rsidP="00C54050">
      <w:pPr>
        <w:pStyle w:val="Paragrafoelenco"/>
        <w:numPr>
          <w:ilvl w:val="0"/>
          <w:numId w:val="26"/>
        </w:numPr>
        <w:jc w:val="both"/>
        <w:rPr>
          <w:lang w:val="it-IT"/>
        </w:rPr>
      </w:pPr>
      <w:r w:rsidRPr="002C1E5A">
        <w:rPr>
          <w:lang w:val="it-IT"/>
        </w:rPr>
        <w:t>Conclusioni e prospettive future</w:t>
      </w:r>
      <w:r w:rsidR="002C1E5A">
        <w:rPr>
          <w:lang w:val="it-IT"/>
        </w:rPr>
        <w:t xml:space="preserve">: </w:t>
      </w:r>
      <w:r w:rsidR="002C1E5A" w:rsidRPr="002C1E5A">
        <w:rPr>
          <w:lang w:val="it-IT"/>
        </w:rPr>
        <w:t>presentazione live del chatbot con casi d’uso realistici (es. “Qual è la scadenza del bando?”, “Quali sono i costi ammissibili?”</w:t>
      </w:r>
      <w:r w:rsidR="000F7BE9">
        <w:rPr>
          <w:lang w:val="it-IT"/>
        </w:rPr>
        <w:t xml:space="preserve">, “A quali </w:t>
      </w:r>
      <w:r w:rsidR="00B81870">
        <w:rPr>
          <w:lang w:val="it-IT"/>
        </w:rPr>
        <w:t>bandi</w:t>
      </w:r>
      <w:r w:rsidR="000F7BE9">
        <w:rPr>
          <w:lang w:val="it-IT"/>
        </w:rPr>
        <w:t xml:space="preserve"> potrei partecipare per essere finanziato sulla mia idea X?”</w:t>
      </w:r>
      <w:r w:rsidR="002C1E5A" w:rsidRPr="002C1E5A">
        <w:rPr>
          <w:lang w:val="it-IT"/>
        </w:rPr>
        <w:t>)</w:t>
      </w:r>
    </w:p>
    <w:p w14:paraId="2C57E622" w14:textId="77777777" w:rsidR="00B24F0F" w:rsidRPr="001B4BFB" w:rsidRDefault="7C55BAEC" w:rsidP="00C54050">
      <w:pPr>
        <w:pStyle w:val="Titolo1"/>
        <w:jc w:val="both"/>
        <w:rPr>
          <w:lang w:val="it-IT"/>
        </w:rPr>
      </w:pPr>
      <w:r w:rsidRPr="001B4BFB">
        <w:rPr>
          <w:lang w:val="it-IT"/>
        </w:rPr>
        <w:t>6. Consegna</w:t>
      </w:r>
    </w:p>
    <w:p w14:paraId="28F8DB05" w14:textId="6E0553AC" w:rsidR="008A33AA" w:rsidRPr="008A33AA" w:rsidRDefault="7C55BAEC" w:rsidP="008A33AA">
      <w:pPr>
        <w:numPr>
          <w:ilvl w:val="0"/>
          <w:numId w:val="27"/>
        </w:numPr>
        <w:jc w:val="both"/>
        <w:rPr>
          <w:lang w:val="it-IT"/>
        </w:rPr>
      </w:pPr>
      <w:r w:rsidRPr="001B4BFB">
        <w:rPr>
          <w:lang w:val="it-IT"/>
        </w:rPr>
        <w:t>Il project work sarà consegnato al termine delle giornate 16 e 17 dell’AI Academy, con presentazione pubblica e valutazione finale da parte del docente</w:t>
      </w:r>
      <w:r w:rsidR="008A33AA">
        <w:rPr>
          <w:lang w:val="it-IT"/>
        </w:rPr>
        <w:t xml:space="preserve"> e dal Team EY di valutazione</w:t>
      </w:r>
      <w:r w:rsidRPr="001B4BFB">
        <w:rPr>
          <w:lang w:val="it-IT"/>
        </w:rPr>
        <w:t>.</w:t>
      </w:r>
    </w:p>
    <w:p w14:paraId="749267A6" w14:textId="41EDE6D1" w:rsidR="008A33AA" w:rsidRPr="00396FF7" w:rsidRDefault="00396FF7" w:rsidP="00396FF7">
      <w:pPr>
        <w:pStyle w:val="Titolo1"/>
        <w:jc w:val="both"/>
        <w:rPr>
          <w:lang w:val="it-IT"/>
        </w:rPr>
      </w:pPr>
      <w:r>
        <w:rPr>
          <w:lang w:val="it-IT"/>
        </w:rPr>
        <w:lastRenderedPageBreak/>
        <w:t>7</w:t>
      </w:r>
      <w:r w:rsidRPr="001B4BFB">
        <w:rPr>
          <w:lang w:val="it-IT"/>
        </w:rPr>
        <w:t xml:space="preserve">. </w:t>
      </w:r>
      <w:r>
        <w:rPr>
          <w:lang w:val="it-IT"/>
        </w:rPr>
        <w:t>Tempi e modalità</w:t>
      </w:r>
    </w:p>
    <w:p w14:paraId="4A290746" w14:textId="4CB7244F" w:rsidR="008A33AA" w:rsidRPr="008A33AA" w:rsidRDefault="008A33AA" w:rsidP="008A33AA">
      <w:pPr>
        <w:numPr>
          <w:ilvl w:val="0"/>
          <w:numId w:val="27"/>
        </w:numPr>
        <w:jc w:val="both"/>
        <w:rPr>
          <w:lang w:val="it-IT"/>
        </w:rPr>
      </w:pPr>
      <w:r w:rsidRPr="008A33AA">
        <w:rPr>
          <w:b/>
          <w:bCs/>
          <w:lang w:val="it-IT"/>
        </w:rPr>
        <w:t>8 luglio h.9-18 + 9 luglio h.9-13</w:t>
      </w:r>
    </w:p>
    <w:p w14:paraId="2308F753" w14:textId="77777777" w:rsidR="008A33AA" w:rsidRPr="008A33AA" w:rsidRDefault="008A33AA" w:rsidP="008A33AA">
      <w:pPr>
        <w:numPr>
          <w:ilvl w:val="1"/>
          <w:numId w:val="27"/>
        </w:numPr>
        <w:jc w:val="both"/>
        <w:rPr>
          <w:lang w:val="it-IT"/>
        </w:rPr>
      </w:pPr>
      <w:r w:rsidRPr="008A33AA">
        <w:rPr>
          <w:lang w:val="it-IT"/>
        </w:rPr>
        <w:t>Finestra da dedicare allo Sviluppo Project Work e della relativa documentazione</w:t>
      </w:r>
    </w:p>
    <w:p w14:paraId="2A04FE66" w14:textId="77777777" w:rsidR="008A33AA" w:rsidRPr="008A33AA" w:rsidRDefault="008A33AA" w:rsidP="008A33AA">
      <w:pPr>
        <w:numPr>
          <w:ilvl w:val="1"/>
          <w:numId w:val="27"/>
        </w:numPr>
        <w:jc w:val="both"/>
        <w:rPr>
          <w:lang w:val="it-IT"/>
        </w:rPr>
      </w:pPr>
      <w:r w:rsidRPr="008A33AA">
        <w:rPr>
          <w:lang w:val="it-IT"/>
        </w:rPr>
        <w:t>Suddivisione in gruppi (gli stessi usati fino ad oggi): </w:t>
      </w:r>
    </w:p>
    <w:p w14:paraId="1CA06154" w14:textId="77777777" w:rsidR="008A33AA" w:rsidRPr="008A33AA" w:rsidRDefault="008A33AA" w:rsidP="008A33AA">
      <w:pPr>
        <w:numPr>
          <w:ilvl w:val="2"/>
          <w:numId w:val="27"/>
        </w:numPr>
        <w:jc w:val="both"/>
        <w:rPr>
          <w:lang w:val="it-IT"/>
        </w:rPr>
      </w:pPr>
      <w:r w:rsidRPr="008A33AA">
        <w:rPr>
          <w:lang w:val="it-IT"/>
        </w:rPr>
        <w:t>gli studenti decideranno tra loro come coordinarsi e smistare le attività per raggiungere l’obiettivo</w:t>
      </w:r>
    </w:p>
    <w:p w14:paraId="4FC297ED" w14:textId="77042A7B" w:rsidR="008A33AA" w:rsidRPr="008A33AA" w:rsidRDefault="008A33AA" w:rsidP="008A33AA">
      <w:pPr>
        <w:numPr>
          <w:ilvl w:val="1"/>
          <w:numId w:val="27"/>
        </w:numPr>
        <w:jc w:val="both"/>
        <w:rPr>
          <w:b/>
          <w:bCs/>
          <w:i/>
          <w:iCs/>
          <w:lang w:val="it-IT"/>
        </w:rPr>
      </w:pPr>
      <w:r w:rsidRPr="008A33AA">
        <w:rPr>
          <w:b/>
          <w:bCs/>
          <w:i/>
          <w:iCs/>
          <w:lang w:val="it-IT"/>
        </w:rPr>
        <w:t xml:space="preserve">Ogni gruppo dovrà rimanere connesso alla stanza zoom, in modo da consentire al docente di entrare nella </w:t>
      </w:r>
      <w:r w:rsidR="00396FF7" w:rsidRPr="00396FF7">
        <w:rPr>
          <w:b/>
          <w:bCs/>
          <w:i/>
          <w:iCs/>
          <w:lang w:val="it-IT"/>
        </w:rPr>
        <w:t>propri</w:t>
      </w:r>
      <w:r w:rsidRPr="008A33AA">
        <w:rPr>
          <w:b/>
          <w:bCs/>
          <w:i/>
          <w:iCs/>
          <w:lang w:val="it-IT"/>
        </w:rPr>
        <w:t xml:space="preserve"> room per fornire supporto qualora </w:t>
      </w:r>
      <w:r w:rsidR="00396FF7" w:rsidRPr="00396FF7">
        <w:rPr>
          <w:b/>
          <w:bCs/>
          <w:i/>
          <w:iCs/>
          <w:lang w:val="it-IT"/>
        </w:rPr>
        <w:t xml:space="preserve">necessario o </w:t>
      </w:r>
      <w:r w:rsidRPr="008A33AA">
        <w:rPr>
          <w:b/>
          <w:bCs/>
          <w:i/>
          <w:iCs/>
          <w:lang w:val="it-IT"/>
        </w:rPr>
        <w:t>richiesto</w:t>
      </w:r>
    </w:p>
    <w:p w14:paraId="774B32B7" w14:textId="77777777" w:rsidR="008A33AA" w:rsidRPr="008A33AA" w:rsidRDefault="008A33AA" w:rsidP="008A33AA">
      <w:pPr>
        <w:numPr>
          <w:ilvl w:val="0"/>
          <w:numId w:val="27"/>
        </w:numPr>
        <w:jc w:val="both"/>
        <w:rPr>
          <w:lang w:val="it-IT"/>
        </w:rPr>
      </w:pPr>
      <w:r w:rsidRPr="008A33AA">
        <w:rPr>
          <w:b/>
          <w:bCs/>
          <w:lang w:val="it-IT"/>
        </w:rPr>
        <w:t>9 luglio h.14-16</w:t>
      </w:r>
    </w:p>
    <w:p w14:paraId="1AE58B99" w14:textId="77777777" w:rsidR="008A33AA" w:rsidRPr="008A33AA" w:rsidRDefault="008A33AA" w:rsidP="008A33AA">
      <w:pPr>
        <w:numPr>
          <w:ilvl w:val="1"/>
          <w:numId w:val="27"/>
        </w:numPr>
        <w:jc w:val="both"/>
        <w:rPr>
          <w:lang w:val="it-IT"/>
        </w:rPr>
      </w:pPr>
      <w:r w:rsidRPr="008A33AA">
        <w:rPr>
          <w:lang w:val="it-IT"/>
        </w:rPr>
        <w:t>Preparazione slide di presentazione finale</w:t>
      </w:r>
    </w:p>
    <w:p w14:paraId="73291C75" w14:textId="77777777" w:rsidR="008A33AA" w:rsidRPr="008A33AA" w:rsidRDefault="008A33AA" w:rsidP="008A33AA">
      <w:pPr>
        <w:numPr>
          <w:ilvl w:val="0"/>
          <w:numId w:val="27"/>
        </w:numPr>
        <w:jc w:val="both"/>
        <w:rPr>
          <w:lang w:val="it-IT"/>
        </w:rPr>
      </w:pPr>
      <w:r w:rsidRPr="008A33AA">
        <w:rPr>
          <w:b/>
          <w:bCs/>
          <w:lang w:val="it-IT"/>
        </w:rPr>
        <w:t>9 Luglio h.16-17.30</w:t>
      </w:r>
    </w:p>
    <w:p w14:paraId="0B35B755" w14:textId="77777777" w:rsidR="008A33AA" w:rsidRPr="008A33AA" w:rsidRDefault="008A33AA" w:rsidP="008A33AA">
      <w:pPr>
        <w:numPr>
          <w:ilvl w:val="1"/>
          <w:numId w:val="27"/>
        </w:numPr>
        <w:jc w:val="both"/>
        <w:rPr>
          <w:lang w:val="it-IT"/>
        </w:rPr>
      </w:pPr>
      <w:r w:rsidRPr="008A33AA">
        <w:rPr>
          <w:lang w:val="it-IT"/>
        </w:rPr>
        <w:t>Presentazione PW con il supporto delle slide appena concluse</w:t>
      </w:r>
    </w:p>
    <w:p w14:paraId="26C6F10D" w14:textId="77777777" w:rsidR="008A33AA" w:rsidRPr="008A33AA" w:rsidRDefault="008A33AA" w:rsidP="008A33AA">
      <w:pPr>
        <w:numPr>
          <w:ilvl w:val="1"/>
          <w:numId w:val="27"/>
        </w:numPr>
        <w:jc w:val="both"/>
        <w:rPr>
          <w:lang w:val="it-IT"/>
        </w:rPr>
      </w:pPr>
      <w:r w:rsidRPr="008A33AA">
        <w:rPr>
          <w:lang w:val="it-IT"/>
        </w:rPr>
        <w:t>10 minuti a gruppo per la presentazione + 20 minuti a gruppo per DEMO e domande e risposte</w:t>
      </w:r>
    </w:p>
    <w:p w14:paraId="391A49E7" w14:textId="77777777" w:rsidR="008A33AA" w:rsidRPr="008A33AA" w:rsidRDefault="008A33AA" w:rsidP="008A33AA">
      <w:pPr>
        <w:numPr>
          <w:ilvl w:val="1"/>
          <w:numId w:val="27"/>
        </w:numPr>
        <w:jc w:val="both"/>
        <w:rPr>
          <w:lang w:val="it-IT"/>
        </w:rPr>
      </w:pPr>
      <w:r w:rsidRPr="008A33AA">
        <w:rPr>
          <w:lang w:val="it-IT"/>
        </w:rPr>
        <w:t>Partecipazione referenti EY tra le 16 e le 18 per ascoltare e valutare i PW</w:t>
      </w:r>
    </w:p>
    <w:p w14:paraId="4091F604" w14:textId="77777777" w:rsidR="008A33AA" w:rsidRPr="008A33AA" w:rsidRDefault="008A33AA" w:rsidP="008A33AA">
      <w:pPr>
        <w:numPr>
          <w:ilvl w:val="1"/>
          <w:numId w:val="27"/>
        </w:numPr>
        <w:jc w:val="both"/>
        <w:rPr>
          <w:lang w:val="it-IT"/>
        </w:rPr>
      </w:pPr>
      <w:r w:rsidRPr="008A33AA">
        <w:rPr>
          <w:lang w:val="it-IT"/>
        </w:rPr>
        <w:t>Considerazioni finali da parte dei referenti EY</w:t>
      </w:r>
    </w:p>
    <w:p w14:paraId="49E2E220" w14:textId="3A97BBCA" w:rsidR="008A33AA" w:rsidRPr="00451963" w:rsidRDefault="008A33AA" w:rsidP="00C54050">
      <w:pPr>
        <w:jc w:val="both"/>
        <w:rPr>
          <w:lang w:val="it-IT"/>
        </w:rPr>
      </w:pPr>
    </w:p>
    <w:p w14:paraId="54808B68" w14:textId="77777777" w:rsidR="00F15421" w:rsidRPr="001B4BFB" w:rsidRDefault="00F15421" w:rsidP="00C54050">
      <w:pPr>
        <w:jc w:val="both"/>
        <w:rPr>
          <w:lang w:val="it-IT"/>
        </w:rPr>
      </w:pPr>
    </w:p>
    <w:sectPr w:rsidR="00F15421" w:rsidRPr="001B4B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1A33"/>
    <w:multiLevelType w:val="hybridMultilevel"/>
    <w:tmpl w:val="A86A7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93D09"/>
    <w:multiLevelType w:val="hybridMultilevel"/>
    <w:tmpl w:val="9656D1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9E3752"/>
    <w:multiLevelType w:val="hybridMultilevel"/>
    <w:tmpl w:val="19147E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1536A7"/>
    <w:multiLevelType w:val="hybridMultilevel"/>
    <w:tmpl w:val="DDE66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6B16"/>
    <w:multiLevelType w:val="hybridMultilevel"/>
    <w:tmpl w:val="93DE3AD8"/>
    <w:lvl w:ilvl="0" w:tplc="F4D41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47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E9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49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6E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05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0E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E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8B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C4F45"/>
    <w:multiLevelType w:val="hybridMultilevel"/>
    <w:tmpl w:val="659A3F64"/>
    <w:lvl w:ilvl="0" w:tplc="3DB0E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A5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44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A2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C1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E1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D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8F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CC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90FBE"/>
    <w:multiLevelType w:val="hybridMultilevel"/>
    <w:tmpl w:val="1D2EDC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066C0"/>
    <w:multiLevelType w:val="hybridMultilevel"/>
    <w:tmpl w:val="256023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910DA"/>
    <w:multiLevelType w:val="hybridMultilevel"/>
    <w:tmpl w:val="80D6FF78"/>
    <w:lvl w:ilvl="0" w:tplc="65FE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63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64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4B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EC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25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0D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ED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CD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A54CC"/>
    <w:multiLevelType w:val="hybridMultilevel"/>
    <w:tmpl w:val="C6E00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E3C51"/>
    <w:multiLevelType w:val="multilevel"/>
    <w:tmpl w:val="4336E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080B127"/>
    <w:multiLevelType w:val="hybridMultilevel"/>
    <w:tmpl w:val="7CDA35AA"/>
    <w:lvl w:ilvl="0" w:tplc="48401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2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27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8B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CF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01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67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EF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AB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6242F"/>
    <w:multiLevelType w:val="hybridMultilevel"/>
    <w:tmpl w:val="D5A0F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94CDE"/>
    <w:multiLevelType w:val="hybridMultilevel"/>
    <w:tmpl w:val="49EC6F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1152FD"/>
    <w:multiLevelType w:val="hybridMultilevel"/>
    <w:tmpl w:val="D3282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D7D6E"/>
    <w:multiLevelType w:val="hybridMultilevel"/>
    <w:tmpl w:val="4EA45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593C"/>
    <w:multiLevelType w:val="hybridMultilevel"/>
    <w:tmpl w:val="4EF445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A41417"/>
    <w:multiLevelType w:val="hybridMultilevel"/>
    <w:tmpl w:val="6144FFBA"/>
    <w:lvl w:ilvl="0" w:tplc="29A04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EB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CE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E5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23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ED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41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42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C3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564719">
    <w:abstractNumId w:val="17"/>
  </w:num>
  <w:num w:numId="2" w16cid:durableId="1862627615">
    <w:abstractNumId w:val="14"/>
  </w:num>
  <w:num w:numId="3" w16cid:durableId="1361858830">
    <w:abstractNumId w:val="13"/>
  </w:num>
  <w:num w:numId="4" w16cid:durableId="409814500">
    <w:abstractNumId w:val="26"/>
  </w:num>
  <w:num w:numId="5" w16cid:durableId="1349141224">
    <w:abstractNumId w:val="20"/>
  </w:num>
  <w:num w:numId="6" w16cid:durableId="262496104">
    <w:abstractNumId w:val="8"/>
  </w:num>
  <w:num w:numId="7" w16cid:durableId="756486116">
    <w:abstractNumId w:val="6"/>
  </w:num>
  <w:num w:numId="8" w16cid:durableId="1154102933">
    <w:abstractNumId w:val="5"/>
  </w:num>
  <w:num w:numId="9" w16cid:durableId="1204713578">
    <w:abstractNumId w:val="4"/>
  </w:num>
  <w:num w:numId="10" w16cid:durableId="901259480">
    <w:abstractNumId w:val="7"/>
  </w:num>
  <w:num w:numId="11" w16cid:durableId="7610008">
    <w:abstractNumId w:val="3"/>
  </w:num>
  <w:num w:numId="12" w16cid:durableId="782309973">
    <w:abstractNumId w:val="2"/>
  </w:num>
  <w:num w:numId="13" w16cid:durableId="2009551840">
    <w:abstractNumId w:val="1"/>
  </w:num>
  <w:num w:numId="14" w16cid:durableId="281693339">
    <w:abstractNumId w:val="0"/>
  </w:num>
  <w:num w:numId="15" w16cid:durableId="1829514463">
    <w:abstractNumId w:val="11"/>
  </w:num>
  <w:num w:numId="16" w16cid:durableId="466318685">
    <w:abstractNumId w:val="16"/>
  </w:num>
  <w:num w:numId="17" w16cid:durableId="1634599975">
    <w:abstractNumId w:val="10"/>
  </w:num>
  <w:num w:numId="18" w16cid:durableId="261455556">
    <w:abstractNumId w:val="25"/>
  </w:num>
  <w:num w:numId="19" w16cid:durableId="1449620443">
    <w:abstractNumId w:val="22"/>
  </w:num>
  <w:num w:numId="20" w16cid:durableId="1986548440">
    <w:abstractNumId w:val="23"/>
  </w:num>
  <w:num w:numId="21" w16cid:durableId="439109319">
    <w:abstractNumId w:val="24"/>
  </w:num>
  <w:num w:numId="22" w16cid:durableId="1493109154">
    <w:abstractNumId w:val="18"/>
  </w:num>
  <w:num w:numId="23" w16cid:durableId="2047289143">
    <w:abstractNumId w:val="12"/>
  </w:num>
  <w:num w:numId="24" w16cid:durableId="1613129941">
    <w:abstractNumId w:val="9"/>
  </w:num>
  <w:num w:numId="25" w16cid:durableId="1511947818">
    <w:abstractNumId w:val="21"/>
  </w:num>
  <w:num w:numId="26" w16cid:durableId="770518080">
    <w:abstractNumId w:val="15"/>
  </w:num>
  <w:num w:numId="27" w16cid:durableId="3212017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C7F"/>
    <w:rsid w:val="00034616"/>
    <w:rsid w:val="00037BC3"/>
    <w:rsid w:val="00052267"/>
    <w:rsid w:val="00055C0F"/>
    <w:rsid w:val="0006063C"/>
    <w:rsid w:val="000D1BCD"/>
    <w:rsid w:val="000E7109"/>
    <w:rsid w:val="000F3733"/>
    <w:rsid w:val="000F7BE9"/>
    <w:rsid w:val="0015074B"/>
    <w:rsid w:val="0019603D"/>
    <w:rsid w:val="00197C41"/>
    <w:rsid w:val="001A6FAA"/>
    <w:rsid w:val="001B4BFB"/>
    <w:rsid w:val="00211CD0"/>
    <w:rsid w:val="00220CF2"/>
    <w:rsid w:val="0029639D"/>
    <w:rsid w:val="002A533B"/>
    <w:rsid w:val="002C1E5A"/>
    <w:rsid w:val="00326F90"/>
    <w:rsid w:val="0036134A"/>
    <w:rsid w:val="00396FF7"/>
    <w:rsid w:val="003F7891"/>
    <w:rsid w:val="004144DA"/>
    <w:rsid w:val="004159B5"/>
    <w:rsid w:val="00440411"/>
    <w:rsid w:val="00451963"/>
    <w:rsid w:val="004612CE"/>
    <w:rsid w:val="00462D68"/>
    <w:rsid w:val="004E7390"/>
    <w:rsid w:val="00506A05"/>
    <w:rsid w:val="00591F72"/>
    <w:rsid w:val="005B61EA"/>
    <w:rsid w:val="005D7B58"/>
    <w:rsid w:val="006B2AA2"/>
    <w:rsid w:val="006C3729"/>
    <w:rsid w:val="00743258"/>
    <w:rsid w:val="00782DAA"/>
    <w:rsid w:val="00795B84"/>
    <w:rsid w:val="007D16E3"/>
    <w:rsid w:val="008313F8"/>
    <w:rsid w:val="0086057B"/>
    <w:rsid w:val="0086462E"/>
    <w:rsid w:val="008A1299"/>
    <w:rsid w:val="008A2728"/>
    <w:rsid w:val="008A33AA"/>
    <w:rsid w:val="008C74E6"/>
    <w:rsid w:val="008F3CAF"/>
    <w:rsid w:val="00900377"/>
    <w:rsid w:val="009072C7"/>
    <w:rsid w:val="00935893"/>
    <w:rsid w:val="009A4EBE"/>
    <w:rsid w:val="009D7009"/>
    <w:rsid w:val="009F2C4A"/>
    <w:rsid w:val="009F4D25"/>
    <w:rsid w:val="00A61BAF"/>
    <w:rsid w:val="00A91DC8"/>
    <w:rsid w:val="00AA1D8D"/>
    <w:rsid w:val="00AF127C"/>
    <w:rsid w:val="00B1119D"/>
    <w:rsid w:val="00B24F0F"/>
    <w:rsid w:val="00B47730"/>
    <w:rsid w:val="00B66910"/>
    <w:rsid w:val="00B81870"/>
    <w:rsid w:val="00C00B7B"/>
    <w:rsid w:val="00C5389B"/>
    <w:rsid w:val="00C54050"/>
    <w:rsid w:val="00C74C97"/>
    <w:rsid w:val="00C949E6"/>
    <w:rsid w:val="00CA0C38"/>
    <w:rsid w:val="00CB0664"/>
    <w:rsid w:val="00CC74B1"/>
    <w:rsid w:val="00D0065B"/>
    <w:rsid w:val="00D321B4"/>
    <w:rsid w:val="00DB713A"/>
    <w:rsid w:val="00DC3F42"/>
    <w:rsid w:val="00DC49E1"/>
    <w:rsid w:val="00DF375C"/>
    <w:rsid w:val="00E847EE"/>
    <w:rsid w:val="00EC442F"/>
    <w:rsid w:val="00F01238"/>
    <w:rsid w:val="00F15421"/>
    <w:rsid w:val="00F3755A"/>
    <w:rsid w:val="00FC0E80"/>
    <w:rsid w:val="00FC693F"/>
    <w:rsid w:val="40654496"/>
    <w:rsid w:val="5562D6AE"/>
    <w:rsid w:val="5E93BD31"/>
    <w:rsid w:val="7C55B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CA7DEB-8604-4CB0-A2E4-A33B0E92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7C55BAEC"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7C55B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7C55B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7C55BA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7C55BA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7C55BA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7C55BA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7C55BA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7C55BA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7C55BA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7C55B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7C55B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7C55B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7C55BAE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7C55BAEC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7C55BAEC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7C55BAEC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7C55BAEC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7C55BAEC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7C55BAEC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7C55BAEC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7C55BAEC"/>
    <w:pPr>
      <w:numPr>
        <w:numId w:val="6"/>
      </w:numPr>
      <w:contextualSpacing/>
    </w:pPr>
  </w:style>
  <w:style w:type="paragraph" w:styleId="Puntoelenco2">
    <w:name w:val="List Bullet 2"/>
    <w:basedOn w:val="Normale"/>
    <w:uiPriority w:val="99"/>
    <w:unhideWhenUsed/>
    <w:rsid w:val="7C55BAEC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unhideWhenUsed/>
    <w:rsid w:val="7C55BAEC"/>
    <w:pPr>
      <w:numPr>
        <w:numId w:val="8"/>
      </w:numPr>
      <w:contextualSpacing/>
    </w:pPr>
  </w:style>
  <w:style w:type="paragraph" w:styleId="Numeroelenco">
    <w:name w:val="List Number"/>
    <w:basedOn w:val="Normale"/>
    <w:uiPriority w:val="99"/>
    <w:unhideWhenUsed/>
    <w:rsid w:val="7C55BAEC"/>
    <w:pPr>
      <w:numPr>
        <w:numId w:val="10"/>
      </w:numPr>
      <w:contextualSpacing/>
    </w:pPr>
  </w:style>
  <w:style w:type="paragraph" w:styleId="Numeroelenco2">
    <w:name w:val="List Number 2"/>
    <w:basedOn w:val="Normale"/>
    <w:uiPriority w:val="99"/>
    <w:unhideWhenUsed/>
    <w:rsid w:val="7C55BAEC"/>
    <w:pPr>
      <w:numPr>
        <w:numId w:val="11"/>
      </w:numPr>
      <w:contextualSpacing/>
    </w:pPr>
  </w:style>
  <w:style w:type="paragraph" w:styleId="Numeroelenco3">
    <w:name w:val="List Number 3"/>
    <w:basedOn w:val="Normale"/>
    <w:uiPriority w:val="99"/>
    <w:unhideWhenUsed/>
    <w:rsid w:val="7C55BAEC"/>
    <w:pPr>
      <w:numPr>
        <w:numId w:val="12"/>
      </w:numPr>
      <w:contextualSpacing/>
    </w:pPr>
  </w:style>
  <w:style w:type="paragraph" w:styleId="Elencocontinua">
    <w:name w:val="List Continue"/>
    <w:basedOn w:val="Normale"/>
    <w:uiPriority w:val="99"/>
    <w:unhideWhenUsed/>
    <w:rsid w:val="7C55BAEC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7C55BAEC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7C55BAEC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7C55BAEC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7C55BAE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7C55BA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5F21B673449C4B80BC5640BF55009C" ma:contentTypeVersion="3" ma:contentTypeDescription="Creare un nuovo documento." ma:contentTypeScope="" ma:versionID="0802d9bf8734a343268ec3bfd6f4af9c">
  <xsd:schema xmlns:xsd="http://www.w3.org/2001/XMLSchema" xmlns:xs="http://www.w3.org/2001/XMLSchema" xmlns:p="http://schemas.microsoft.com/office/2006/metadata/properties" xmlns:ns2="b8181428-020a-4d20-9273-9c60c5b2673f" targetNamespace="http://schemas.microsoft.com/office/2006/metadata/properties" ma:root="true" ma:fieldsID="04641cf8bdc589d2943903c65725cac4" ns2:_="">
    <xsd:import namespace="b8181428-020a-4d20-9273-9c60c5b26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81428-020a-4d20-9273-9c60c5b26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D6ED76-36E9-4197-9DE0-CEB319FAA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697315-A1D4-400F-974C-3B12240A7664}"/>
</file>

<file path=customXml/itemProps3.xml><?xml version="1.0" encoding="utf-8"?>
<ds:datastoreItem xmlns:ds="http://schemas.openxmlformats.org/officeDocument/2006/customXml" ds:itemID="{AFB62D85-73CB-4445-924D-A24C507DBE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1025</Words>
  <Characters>5845</Characters>
  <Application>Microsoft Office Word</Application>
  <DocSecurity>0</DocSecurity>
  <Lines>48</Lines>
  <Paragraphs>13</Paragraphs>
  <ScaleCrop>false</ScaleCrop>
  <Manager/>
  <Company/>
  <LinksUpToDate>false</LinksUpToDate>
  <CharactersWithSpaces>6857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Gualandris - Profice</cp:lastModifiedBy>
  <cp:revision>76</cp:revision>
  <dcterms:created xsi:type="dcterms:W3CDTF">2013-12-23T23:15:00Z</dcterms:created>
  <dcterms:modified xsi:type="dcterms:W3CDTF">2025-07-07T14:58:00Z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0x010100435F21B673449C4B80BC5640BF55009C</vt:lpwstr>
  </property>
</Properties>
</file>