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02C3" w14:textId="2232F76A" w:rsidR="008F211D" w:rsidRPr="008F211D" w:rsidRDefault="008F211D" w:rsidP="008F21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8F211D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Tableau Visualizations for CO2 Emissions Project</w:t>
      </w:r>
    </w:p>
    <w:p w14:paraId="6475FAC2" w14:textId="77777777" w:rsidR="008F211D" w:rsidRPr="008F211D" w:rsidRDefault="008F211D" w:rsidP="008F2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2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Charts to Create</w:t>
      </w:r>
    </w:p>
    <w:p w14:paraId="1D21D15A" w14:textId="77777777" w:rsidR="008F211D" w:rsidRPr="008F211D" w:rsidRDefault="008F211D" w:rsidP="008F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Global map with countries colored by cluster</w:t>
      </w:r>
    </w:p>
    <w:p w14:paraId="35691A40" w14:textId="77777777" w:rsidR="008F211D" w:rsidRPr="008F211D" w:rsidRDefault="008F211D" w:rsidP="008F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Parallel coordinates plot showing cluster characteristics</w:t>
      </w:r>
    </w:p>
    <w:p w14:paraId="1C20D7B4" w14:textId="77777777" w:rsidR="008F211D" w:rsidRPr="008F211D" w:rsidRDefault="008F211D" w:rsidP="008F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Bar charts comparing key metrics across clusters</w:t>
      </w:r>
    </w:p>
    <w:p w14:paraId="32FFCEB0" w14:textId="77777777" w:rsidR="008F211D" w:rsidRPr="008F211D" w:rsidRDefault="008F211D" w:rsidP="008F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Ternary plot showing energy mix distribution</w:t>
      </w:r>
    </w:p>
    <w:p w14:paraId="1AA8F58E" w14:textId="77777777" w:rsidR="008F211D" w:rsidRPr="008F211D" w:rsidRDefault="008F211D" w:rsidP="008F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Scatter plot of historical vs. current emissions</w:t>
      </w:r>
    </w:p>
    <w:p w14:paraId="5EE1043A" w14:textId="77777777" w:rsidR="008F211D" w:rsidRPr="008F211D" w:rsidRDefault="008F211D" w:rsidP="008F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Time series of US emissions compared to cluster trends</w:t>
      </w:r>
    </w:p>
    <w:p w14:paraId="796C1562" w14:textId="77777777" w:rsidR="008F211D" w:rsidRPr="008F211D" w:rsidRDefault="008F211D" w:rsidP="008F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Bar charts comparing US to cluster averages</w:t>
      </w:r>
    </w:p>
    <w:p w14:paraId="427D5B85" w14:textId="77777777" w:rsidR="008F211D" w:rsidRPr="008F211D" w:rsidRDefault="008F211D" w:rsidP="008F2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Heat map or matrix for policy recommendations</w:t>
      </w:r>
    </w:p>
    <w:p w14:paraId="5E2CCE03" w14:textId="77777777" w:rsidR="008F211D" w:rsidRPr="008F211D" w:rsidRDefault="008F211D" w:rsidP="008F2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2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Dashboards to Create</w:t>
      </w:r>
    </w:p>
    <w:p w14:paraId="77E83AFA" w14:textId="77777777" w:rsidR="008F211D" w:rsidRPr="008F211D" w:rsidRDefault="008F211D" w:rsidP="008F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Introduction Dashboard: Global Cluster Map</w:t>
      </w:r>
    </w:p>
    <w:p w14:paraId="232B8C9F" w14:textId="77777777" w:rsidR="008F211D" w:rsidRPr="008F211D" w:rsidRDefault="008F211D" w:rsidP="008F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Cluster Profiles Dashboard: What Defines These Clusters</w:t>
      </w:r>
    </w:p>
    <w:p w14:paraId="58BE76B8" w14:textId="77777777" w:rsidR="008F211D" w:rsidRPr="008F211D" w:rsidRDefault="008F211D" w:rsidP="008F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Energy Sources Dashboard: The Role of Energy Mix</w:t>
      </w:r>
    </w:p>
    <w:p w14:paraId="1DDD4B36" w14:textId="77777777" w:rsidR="008F211D" w:rsidRPr="008F211D" w:rsidRDefault="008F211D" w:rsidP="008F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Emissions Responsibility Dashboard: Historical vs. Current</w:t>
      </w:r>
    </w:p>
    <w:p w14:paraId="4D9B0C57" w14:textId="77777777" w:rsidR="008F211D" w:rsidRPr="008F211D" w:rsidRDefault="008F211D" w:rsidP="008F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US Analysis Dashboard: The Exceptional Case</w:t>
      </w:r>
    </w:p>
    <w:p w14:paraId="50354883" w14:textId="77777777" w:rsidR="008F211D" w:rsidRPr="008F211D" w:rsidRDefault="008F211D" w:rsidP="008F21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Policy Implications Dashboard: Differentiated Approaches</w:t>
      </w:r>
    </w:p>
    <w:p w14:paraId="272B9A70" w14:textId="77777777" w:rsidR="008F211D" w:rsidRPr="008F211D" w:rsidRDefault="008F211D" w:rsidP="008F21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F21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Story Structure</w:t>
      </w:r>
    </w:p>
    <w:p w14:paraId="4ED09427" w14:textId="77777777" w:rsidR="008F211D" w:rsidRPr="008F211D" w:rsidRDefault="008F211D" w:rsidP="008F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Start by showing how countries naturally group into distinct clusters</w:t>
      </w:r>
    </w:p>
    <w:p w14:paraId="32D0715D" w14:textId="77777777" w:rsidR="008F211D" w:rsidRPr="008F211D" w:rsidRDefault="008F211D" w:rsidP="008F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Reveal the characteristics that define each cluster</w:t>
      </w:r>
    </w:p>
    <w:p w14:paraId="0199C46C" w14:textId="77777777" w:rsidR="008F211D" w:rsidRPr="008F211D" w:rsidRDefault="008F211D" w:rsidP="008F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Demonstrate how energy choices shape these groupings</w:t>
      </w:r>
    </w:p>
    <w:p w14:paraId="0311093A" w14:textId="77777777" w:rsidR="008F211D" w:rsidRPr="008F211D" w:rsidRDefault="008F211D" w:rsidP="008F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Explore the tension between historical and current emissions</w:t>
      </w:r>
    </w:p>
    <w:p w14:paraId="3F9BAD12" w14:textId="77777777" w:rsidR="008F211D" w:rsidRPr="008F211D" w:rsidRDefault="008F211D" w:rsidP="008F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Highlight the United States as a unique outlier</w:t>
      </w:r>
    </w:p>
    <w:p w14:paraId="524B56F4" w14:textId="77777777" w:rsidR="008F211D" w:rsidRPr="008F211D" w:rsidRDefault="008F211D" w:rsidP="008F21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211D">
        <w:rPr>
          <w:rFonts w:ascii="Times New Roman" w:eastAsia="Times New Roman" w:hAnsi="Times New Roman" w:cs="Times New Roman"/>
          <w:kern w:val="0"/>
          <w14:ligatures w14:val="none"/>
        </w:rPr>
        <w:t>Conclude with implications for differentiated climate policies</w:t>
      </w:r>
    </w:p>
    <w:p w14:paraId="06512984" w14:textId="250811A2" w:rsidR="00EB462F" w:rsidRDefault="00EB462F" w:rsidP="00EB462F">
      <w:pPr>
        <w:pStyle w:val="NormalWeb"/>
        <w:pBdr>
          <w:top w:val="single" w:sz="6" w:space="1" w:color="auto"/>
          <w:bottom w:val="single" w:sz="6" w:space="1" w:color="auto"/>
        </w:pBdr>
        <w:rPr>
          <w:rStyle w:val="selected"/>
          <w:rFonts w:eastAsiaTheme="majorEastAsia"/>
          <w:b/>
          <w:bCs/>
        </w:rPr>
      </w:pPr>
    </w:p>
    <w:p w14:paraId="627F447D" w14:textId="315D2A9D" w:rsidR="00EB462F" w:rsidRDefault="00EB462F" w:rsidP="00EB462F">
      <w:pPr>
        <w:pStyle w:val="NormalWeb"/>
        <w:rPr>
          <w:rStyle w:val="selected"/>
          <w:rFonts w:eastAsiaTheme="majorEastAsia"/>
          <w:b/>
          <w:bCs/>
        </w:rPr>
      </w:pPr>
    </w:p>
    <w:p w14:paraId="5E2B2577" w14:textId="2FB23C14" w:rsidR="00EB462F" w:rsidRDefault="00EB462F" w:rsidP="00EB462F">
      <w:pPr>
        <w:pStyle w:val="NormalWeb"/>
      </w:pPr>
      <w:r>
        <w:rPr>
          <w:rStyle w:val="selected"/>
          <w:rFonts w:eastAsiaTheme="majorEastAsia"/>
          <w:b/>
          <w:bCs/>
        </w:rPr>
        <w:t>Charts to Create:</w:t>
      </w:r>
    </w:p>
    <w:p w14:paraId="38493C18" w14:textId="77777777" w:rsidR="00EB462F" w:rsidRDefault="00EB462F" w:rsidP="00EB462F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</w:rPr>
        <w:t>Global Cluster Map (Map)</w:t>
      </w:r>
    </w:p>
    <w:p w14:paraId="6C9333D7" w14:textId="77777777" w:rsidR="00EB462F" w:rsidRDefault="00EB462F" w:rsidP="00EB462F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</w:rPr>
        <w:t>Cluster Characteristics Heatmap (Heatmap)</w:t>
      </w:r>
    </w:p>
    <w:p w14:paraId="6638B81D" w14:textId="77777777" w:rsidR="00EB462F" w:rsidRDefault="00EB462F" w:rsidP="00EB462F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</w:rPr>
        <w:t>Energy Source Mix (Stacked Bar Chart)</w:t>
      </w:r>
    </w:p>
    <w:p w14:paraId="28FC17DD" w14:textId="77777777" w:rsidR="00EB462F" w:rsidRDefault="00EB462F" w:rsidP="00EB462F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</w:rPr>
        <w:t>USA Compared to Cluster Averages (Bar Charts)</w:t>
      </w:r>
    </w:p>
    <w:p w14:paraId="6A2C3F44" w14:textId="77777777" w:rsidR="00EB462F" w:rsidRDefault="00EB462F" w:rsidP="00EB462F">
      <w:pPr>
        <w:pStyle w:val="NormalWeb"/>
        <w:numPr>
          <w:ilvl w:val="0"/>
          <w:numId w:val="4"/>
        </w:numPr>
      </w:pPr>
      <w:r>
        <w:rPr>
          <w:rStyle w:val="selected"/>
          <w:rFonts w:eastAsiaTheme="majorEastAsia"/>
        </w:rPr>
        <w:t>Policy Implications (Table)</w:t>
      </w:r>
    </w:p>
    <w:p w14:paraId="3E840692" w14:textId="77777777" w:rsidR="00EB462F" w:rsidRDefault="00EB462F" w:rsidP="00EB462F">
      <w:pPr>
        <w:pStyle w:val="NormalWeb"/>
      </w:pPr>
      <w:r>
        <w:rPr>
          <w:rStyle w:val="selected"/>
          <w:rFonts w:eastAsiaTheme="majorEastAsia"/>
          <w:b/>
          <w:bCs/>
        </w:rPr>
        <w:t>Dashboards to Create:</w:t>
      </w:r>
    </w:p>
    <w:p w14:paraId="69FCD3F9" w14:textId="77777777" w:rsidR="00EB462F" w:rsidRDefault="00EB462F" w:rsidP="00EB462F">
      <w:pPr>
        <w:pStyle w:val="NormalWeb"/>
        <w:numPr>
          <w:ilvl w:val="0"/>
          <w:numId w:val="5"/>
        </w:numPr>
      </w:pPr>
      <w:r>
        <w:rPr>
          <w:rStyle w:val="selected"/>
          <w:rFonts w:eastAsiaTheme="majorEastAsia"/>
        </w:rPr>
        <w:t>Dashboard 1: Global Emissions Overview (Map, Heatmap, Stacked Bar Chart)</w:t>
      </w:r>
    </w:p>
    <w:p w14:paraId="235CD57E" w14:textId="77777777" w:rsidR="00EB462F" w:rsidRDefault="00EB462F" w:rsidP="00EB462F">
      <w:pPr>
        <w:pStyle w:val="NormalWeb"/>
        <w:numPr>
          <w:ilvl w:val="0"/>
          <w:numId w:val="5"/>
        </w:numPr>
      </w:pPr>
      <w:r>
        <w:rPr>
          <w:rStyle w:val="selected"/>
          <w:rFonts w:eastAsiaTheme="majorEastAsia"/>
        </w:rPr>
        <w:t>Dashboard 2: The Exceptional Case: USA (Bar Charts)</w:t>
      </w:r>
    </w:p>
    <w:p w14:paraId="3B771B0A" w14:textId="77777777" w:rsidR="00EB462F" w:rsidRDefault="00EB462F" w:rsidP="00EB462F">
      <w:pPr>
        <w:pStyle w:val="NormalWeb"/>
        <w:numPr>
          <w:ilvl w:val="0"/>
          <w:numId w:val="5"/>
        </w:numPr>
      </w:pPr>
      <w:r>
        <w:rPr>
          <w:rStyle w:val="selected"/>
          <w:rFonts w:eastAsiaTheme="majorEastAsia"/>
        </w:rPr>
        <w:t>Dashboard 3: Policy Implications (Table)</w:t>
      </w:r>
    </w:p>
    <w:p w14:paraId="6355276C" w14:textId="77777777" w:rsidR="00EB462F" w:rsidRDefault="00EB462F" w:rsidP="00EB462F">
      <w:pPr>
        <w:pStyle w:val="NormalWeb"/>
      </w:pPr>
      <w:r>
        <w:rPr>
          <w:rStyle w:val="selected"/>
          <w:rFonts w:eastAsiaTheme="majorEastAsia"/>
          <w:b/>
          <w:bCs/>
        </w:rPr>
        <w:t>Storyboard Parts/Key Points:</w:t>
      </w:r>
    </w:p>
    <w:p w14:paraId="54D63D70" w14:textId="77777777" w:rsidR="00EB462F" w:rsidRDefault="00EB462F" w:rsidP="00EB462F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  <w:b/>
          <w:bCs/>
        </w:rPr>
        <w:lastRenderedPageBreak/>
        <w:t>Dashboard 1: Global Emissions Overview</w:t>
      </w:r>
    </w:p>
    <w:p w14:paraId="39FFDE69" w14:textId="77777777" w:rsidR="00EB462F" w:rsidRDefault="00EB462F" w:rsidP="00EB462F">
      <w:pPr>
        <w:pStyle w:val="NormalWeb"/>
        <w:numPr>
          <w:ilvl w:val="1"/>
          <w:numId w:val="6"/>
        </w:numPr>
      </w:pPr>
      <w:r>
        <w:rPr>
          <w:rStyle w:val="selected"/>
          <w:rFonts w:eastAsiaTheme="majorEastAsia"/>
          <w:b/>
          <w:bCs/>
        </w:rPr>
        <w:t>Introduction:</w:t>
      </w:r>
      <w:r>
        <w:rPr>
          <w:rStyle w:val="selected"/>
          <w:rFonts w:eastAsiaTheme="majorEastAsia"/>
        </w:rPr>
        <w:t xml:space="preserve"> Show the global distribution of emissions clusters.</w:t>
      </w:r>
    </w:p>
    <w:p w14:paraId="28042B20" w14:textId="77777777" w:rsidR="00EB462F" w:rsidRDefault="00EB462F" w:rsidP="00EB462F">
      <w:pPr>
        <w:pStyle w:val="NormalWeb"/>
        <w:numPr>
          <w:ilvl w:val="1"/>
          <w:numId w:val="6"/>
        </w:numPr>
      </w:pPr>
      <w:r>
        <w:rPr>
          <w:rStyle w:val="selected"/>
          <w:rFonts w:eastAsiaTheme="majorEastAsia"/>
          <w:b/>
          <w:bCs/>
        </w:rPr>
        <w:t>Cluster Characteristics:</w:t>
      </w:r>
      <w:r>
        <w:rPr>
          <w:rStyle w:val="selected"/>
          <w:rFonts w:eastAsiaTheme="majorEastAsia"/>
        </w:rPr>
        <w:t xml:space="preserve"> Highlight the key differences in emissions profiles across clusters.</w:t>
      </w:r>
    </w:p>
    <w:p w14:paraId="42F74151" w14:textId="77777777" w:rsidR="00EB462F" w:rsidRDefault="00EB462F" w:rsidP="00EB462F">
      <w:pPr>
        <w:pStyle w:val="NormalWeb"/>
        <w:numPr>
          <w:ilvl w:val="1"/>
          <w:numId w:val="6"/>
        </w:numPr>
      </w:pPr>
      <w:r>
        <w:rPr>
          <w:rStyle w:val="selected"/>
          <w:rFonts w:eastAsiaTheme="majorEastAsia"/>
          <w:b/>
          <w:bCs/>
        </w:rPr>
        <w:t>Energy Source Mix:</w:t>
      </w:r>
      <w:r>
        <w:rPr>
          <w:rStyle w:val="selected"/>
          <w:rFonts w:eastAsiaTheme="majorEastAsia"/>
        </w:rPr>
        <w:t xml:space="preserve"> Visualize how energy source dependencies vary across clusters.</w:t>
      </w:r>
    </w:p>
    <w:p w14:paraId="2291A056" w14:textId="77777777" w:rsidR="00EB462F" w:rsidRDefault="00EB462F" w:rsidP="00EB462F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  <w:b/>
          <w:bCs/>
        </w:rPr>
        <w:t>Dashboard 2: The Exceptional Case: USA</w:t>
      </w:r>
    </w:p>
    <w:p w14:paraId="47C0C9E6" w14:textId="77777777" w:rsidR="00EB462F" w:rsidRDefault="00EB462F" w:rsidP="00EB462F">
      <w:pPr>
        <w:pStyle w:val="NormalWeb"/>
        <w:numPr>
          <w:ilvl w:val="1"/>
          <w:numId w:val="6"/>
        </w:numPr>
      </w:pPr>
      <w:r>
        <w:rPr>
          <w:rStyle w:val="selected"/>
          <w:rFonts w:eastAsiaTheme="majorEastAsia"/>
          <w:b/>
          <w:bCs/>
        </w:rPr>
        <w:t>USA: Comparative Analysis:</w:t>
      </w:r>
      <w:r>
        <w:rPr>
          <w:rStyle w:val="selected"/>
          <w:rFonts w:eastAsiaTheme="majorEastAsia"/>
        </w:rPr>
        <w:t xml:space="preserve"> Emphasize how the USA is an outlier.</w:t>
      </w:r>
    </w:p>
    <w:p w14:paraId="4A0E6168" w14:textId="77777777" w:rsidR="00EB462F" w:rsidRDefault="00EB462F" w:rsidP="00EB462F">
      <w:pPr>
        <w:pStyle w:val="NormalWeb"/>
        <w:numPr>
          <w:ilvl w:val="0"/>
          <w:numId w:val="6"/>
        </w:numPr>
      </w:pPr>
      <w:r>
        <w:rPr>
          <w:rStyle w:val="selected"/>
          <w:rFonts w:eastAsiaTheme="majorEastAsia"/>
          <w:b/>
          <w:bCs/>
        </w:rPr>
        <w:t>Dashboard 3: Policy Implications</w:t>
      </w:r>
    </w:p>
    <w:p w14:paraId="24BBBF5B" w14:textId="77777777" w:rsidR="00EB462F" w:rsidRDefault="00EB462F" w:rsidP="00EB462F">
      <w:pPr>
        <w:pStyle w:val="NormalWeb"/>
        <w:numPr>
          <w:ilvl w:val="1"/>
          <w:numId w:val="6"/>
        </w:numPr>
      </w:pPr>
      <w:r>
        <w:rPr>
          <w:rStyle w:val="selected"/>
          <w:rFonts w:eastAsiaTheme="majorEastAsia"/>
          <w:b/>
          <w:bCs/>
        </w:rPr>
        <w:t>Policy Implications:</w:t>
      </w:r>
      <w:r>
        <w:rPr>
          <w:rStyle w:val="selected"/>
          <w:rFonts w:eastAsiaTheme="majorEastAsia"/>
        </w:rPr>
        <w:t xml:space="preserve"> Translate findings into actionable policy insights.</w:t>
      </w:r>
    </w:p>
    <w:p w14:paraId="66B01757" w14:textId="77777777" w:rsidR="007B2BF3" w:rsidRDefault="007B2BF3"/>
    <w:sectPr w:rsidR="007B2BF3" w:rsidSect="004C56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16379"/>
    <w:multiLevelType w:val="multilevel"/>
    <w:tmpl w:val="C12C2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8639E"/>
    <w:multiLevelType w:val="multilevel"/>
    <w:tmpl w:val="D7F8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869E4"/>
    <w:multiLevelType w:val="multilevel"/>
    <w:tmpl w:val="425A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E21F6"/>
    <w:multiLevelType w:val="multilevel"/>
    <w:tmpl w:val="154C4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D381E"/>
    <w:multiLevelType w:val="multilevel"/>
    <w:tmpl w:val="3FA6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17980"/>
    <w:multiLevelType w:val="multilevel"/>
    <w:tmpl w:val="DC2A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673060">
    <w:abstractNumId w:val="3"/>
  </w:num>
  <w:num w:numId="2" w16cid:durableId="486829116">
    <w:abstractNumId w:val="4"/>
  </w:num>
  <w:num w:numId="3" w16cid:durableId="294719068">
    <w:abstractNumId w:val="5"/>
  </w:num>
  <w:num w:numId="4" w16cid:durableId="967664891">
    <w:abstractNumId w:val="1"/>
  </w:num>
  <w:num w:numId="5" w16cid:durableId="1618026047">
    <w:abstractNumId w:val="2"/>
  </w:num>
  <w:num w:numId="6" w16cid:durableId="76634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1D"/>
    <w:rsid w:val="004C5689"/>
    <w:rsid w:val="007B2BF3"/>
    <w:rsid w:val="008D475D"/>
    <w:rsid w:val="008F211D"/>
    <w:rsid w:val="00A37D6F"/>
    <w:rsid w:val="00DD7681"/>
    <w:rsid w:val="00E87317"/>
    <w:rsid w:val="00EB40FD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A145E"/>
  <w15:chartTrackingRefBased/>
  <w15:docId w15:val="{C12C6910-974C-C54C-94E3-EC75D5F4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2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11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8F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8F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4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EB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4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257</Words>
  <Characters>1799</Characters>
  <Application>Microsoft Office Word</Application>
  <DocSecurity>0</DocSecurity>
  <Lines>37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Abrams</dc:creator>
  <cp:keywords/>
  <dc:description/>
  <cp:lastModifiedBy>Sam Abrams</cp:lastModifiedBy>
  <cp:revision>2</cp:revision>
  <dcterms:created xsi:type="dcterms:W3CDTF">2025-03-20T16:43:00Z</dcterms:created>
  <dcterms:modified xsi:type="dcterms:W3CDTF">2025-03-24T17:06:00Z</dcterms:modified>
</cp:coreProperties>
</file>