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0FC32" w14:textId="7179B28A" w:rsidR="00612657" w:rsidRDefault="00181FE3" w:rsidP="00612657">
      <w:pPr>
        <w:pStyle w:val="Title"/>
      </w:pPr>
      <w:r>
        <w:t>Car Color Analytics Project</w:t>
      </w:r>
    </w:p>
    <w:p w14:paraId="7DAD85DC" w14:textId="77777777" w:rsidR="00612657" w:rsidRDefault="00612657" w:rsidP="00612657">
      <w:pPr>
        <w:pStyle w:val="Subtitle"/>
      </w:pPr>
      <w:r>
        <w:t>A Comprehensive Guide to Structuring Your Data Analysis Endeavor</w:t>
      </w:r>
    </w:p>
    <w:p w14:paraId="6EAF561D" w14:textId="77777777" w:rsidR="00612657" w:rsidRDefault="00612657" w:rsidP="00612657">
      <w:pPr>
        <w:pStyle w:val="Heading1"/>
      </w:pPr>
      <w:r>
        <w:t>1. Project Overview</w:t>
      </w:r>
    </w:p>
    <w:p w14:paraId="3BB09268" w14:textId="6BAB9EF8" w:rsidR="00612657" w:rsidRDefault="00612657" w:rsidP="00612657">
      <w:r>
        <w:t>Analyze global automotive color trends from 1975-2025 to understand the shift from colorful to monochromatic vehicles, identify regional preferences, and uncover market opportunities.</w:t>
      </w:r>
    </w:p>
    <w:p w14:paraId="48BA339A" w14:textId="77777777" w:rsidR="00612657" w:rsidRDefault="00612657" w:rsidP="00612657">
      <w:pPr>
        <w:pStyle w:val="Heading1"/>
      </w:pPr>
      <w:r>
        <w:t>2. Problem Statement</w:t>
      </w:r>
    </w:p>
    <w:p w14:paraId="6EF474B0" w14:textId="11409493" w:rsidR="00E03EE6" w:rsidRPr="00E03EE6" w:rsidRDefault="00E03EE6" w:rsidP="00E03EE6">
      <w:r>
        <w:t xml:space="preserve">Cars seems to increasingly come in three color options: black, white, or a shade of gray. </w:t>
      </w:r>
    </w:p>
    <w:p w14:paraId="6D1974FD" w14:textId="332C837E" w:rsidR="00612657" w:rsidRDefault="00181FE3" w:rsidP="00612657">
      <w:pPr>
        <w:pStyle w:val="Heading1"/>
      </w:pPr>
      <w:r>
        <w:t>3</w:t>
      </w:r>
      <w:r w:rsidR="00612657">
        <w:t>. Data Collection</w:t>
      </w:r>
    </w:p>
    <w:p w14:paraId="7F914311" w14:textId="77777777" w:rsidR="00181FE3" w:rsidRDefault="00181FE3" w:rsidP="00181FE3">
      <w:r>
        <w:t>This analysis will utilize the Used Car Price Prediction Dataset, a comprehensive collection of automotive information extracted from Cars.com containing 4,009 unique vehicle listings with nine distinct features:</w:t>
      </w:r>
    </w:p>
    <w:p w14:paraId="227858B6" w14:textId="470F8E86" w:rsidR="00181FE3" w:rsidRDefault="00181FE3" w:rsidP="00181FE3">
      <w:r>
        <w:t>Core Vehicle Information:</w:t>
      </w:r>
    </w:p>
    <w:p w14:paraId="7DF00E97" w14:textId="77777777" w:rsidR="00181FE3" w:rsidRDefault="00181FE3" w:rsidP="00181FE3">
      <w:pPr>
        <w:pStyle w:val="ListParagraph"/>
        <w:numPr>
          <w:ilvl w:val="0"/>
          <w:numId w:val="16"/>
        </w:numPr>
      </w:pPr>
      <w:r>
        <w:t>Brand &amp; Model: Vehicle manufacturer and specific model names</w:t>
      </w:r>
    </w:p>
    <w:p w14:paraId="7D6CAAD7" w14:textId="77777777" w:rsidR="00181FE3" w:rsidRDefault="00181FE3" w:rsidP="00181FE3">
      <w:pPr>
        <w:pStyle w:val="ListParagraph"/>
        <w:numPr>
          <w:ilvl w:val="0"/>
          <w:numId w:val="16"/>
        </w:numPr>
      </w:pPr>
      <w:r>
        <w:t>Model Year: Manufacturing year (crucial for temporal trend analysis)</w:t>
      </w:r>
    </w:p>
    <w:p w14:paraId="4CE30133" w14:textId="77777777" w:rsidR="00181FE3" w:rsidRDefault="00181FE3" w:rsidP="00181FE3">
      <w:pPr>
        <w:pStyle w:val="ListParagraph"/>
        <w:numPr>
          <w:ilvl w:val="0"/>
          <w:numId w:val="16"/>
        </w:numPr>
      </w:pPr>
      <w:r>
        <w:t>Mileage: Vehicle usage indicator</w:t>
      </w:r>
    </w:p>
    <w:p w14:paraId="3BB1EE8C" w14:textId="77777777" w:rsidR="00181FE3" w:rsidRDefault="00181FE3" w:rsidP="00181FE3">
      <w:pPr>
        <w:pStyle w:val="ListParagraph"/>
        <w:numPr>
          <w:ilvl w:val="0"/>
          <w:numId w:val="16"/>
        </w:numPr>
      </w:pPr>
      <w:r>
        <w:t>Fuel Type: Gasoline, diesel, electric, or hybrid</w:t>
      </w:r>
    </w:p>
    <w:p w14:paraId="341955B7" w14:textId="77777777" w:rsidR="00181FE3" w:rsidRDefault="00181FE3" w:rsidP="00181FE3">
      <w:pPr>
        <w:pStyle w:val="ListParagraph"/>
        <w:numPr>
          <w:ilvl w:val="0"/>
          <w:numId w:val="16"/>
        </w:numPr>
      </w:pPr>
      <w:r>
        <w:t>Engine Type: Performance and efficiency specifications</w:t>
      </w:r>
    </w:p>
    <w:p w14:paraId="76D22857" w14:textId="17B694EB" w:rsidR="00181FE3" w:rsidRDefault="00181FE3" w:rsidP="00181FE3">
      <w:pPr>
        <w:pStyle w:val="ListParagraph"/>
        <w:numPr>
          <w:ilvl w:val="0"/>
          <w:numId w:val="16"/>
        </w:numPr>
      </w:pPr>
      <w:r>
        <w:t>Transmission: Automatic, manual, or other variants</w:t>
      </w:r>
    </w:p>
    <w:p w14:paraId="1C43FB28" w14:textId="3ADB826C" w:rsidR="00181FE3" w:rsidRDefault="00181FE3" w:rsidP="00181FE3">
      <w:r>
        <w:t>Key Color Data:</w:t>
      </w:r>
    </w:p>
    <w:p w14:paraId="7706DBE9" w14:textId="77777777" w:rsidR="00181FE3" w:rsidRDefault="00181FE3" w:rsidP="00181FE3">
      <w:pPr>
        <w:pStyle w:val="ListParagraph"/>
        <w:numPr>
          <w:ilvl w:val="0"/>
          <w:numId w:val="17"/>
        </w:numPr>
      </w:pPr>
      <w:r>
        <w:t>Exterior Colors: Primary focus for color trend analysis</w:t>
      </w:r>
    </w:p>
    <w:p w14:paraId="7E2390E0" w14:textId="058D355D" w:rsidR="00181FE3" w:rsidRDefault="00181FE3" w:rsidP="00181FE3">
      <w:pPr>
        <w:pStyle w:val="ListParagraph"/>
        <w:numPr>
          <w:ilvl w:val="0"/>
          <w:numId w:val="17"/>
        </w:numPr>
      </w:pPr>
      <w:r>
        <w:t>Interior Colors: Secondary analysis for comprehensive insights</w:t>
      </w:r>
    </w:p>
    <w:p w14:paraId="20009A3E" w14:textId="1227379D" w:rsidR="00181FE3" w:rsidRDefault="00181FE3" w:rsidP="00181FE3">
      <w:r>
        <w:t>Additional Context:</w:t>
      </w:r>
    </w:p>
    <w:p w14:paraId="5229F638" w14:textId="77777777" w:rsidR="00181FE3" w:rsidRDefault="00181FE3" w:rsidP="00181FE3">
      <w:pPr>
        <w:pStyle w:val="ListParagraph"/>
        <w:numPr>
          <w:ilvl w:val="0"/>
          <w:numId w:val="18"/>
        </w:numPr>
      </w:pPr>
      <w:r>
        <w:t>Accident History: Impact on color preference and resale value</w:t>
      </w:r>
    </w:p>
    <w:p w14:paraId="2ED796F0" w14:textId="77777777" w:rsidR="00181FE3" w:rsidRDefault="00181FE3" w:rsidP="00181FE3">
      <w:pPr>
        <w:pStyle w:val="ListParagraph"/>
        <w:numPr>
          <w:ilvl w:val="0"/>
          <w:numId w:val="18"/>
        </w:numPr>
      </w:pPr>
      <w:r>
        <w:t>Clean Title: Legal status affecting market positioning</w:t>
      </w:r>
    </w:p>
    <w:p w14:paraId="1FC651CD" w14:textId="77777777" w:rsidR="00181FE3" w:rsidRDefault="00181FE3" w:rsidP="00181FE3">
      <w:pPr>
        <w:pStyle w:val="ListParagraph"/>
        <w:numPr>
          <w:ilvl w:val="0"/>
          <w:numId w:val="18"/>
        </w:numPr>
      </w:pPr>
      <w:r>
        <w:t>Price: Economic analysis of color impact on vehicle value</w:t>
      </w:r>
    </w:p>
    <w:p w14:paraId="163CEC6F" w14:textId="77777777" w:rsidR="00181FE3" w:rsidRDefault="00181FE3" w:rsidP="00181FE3"/>
    <w:p w14:paraId="3A0575DA" w14:textId="3A471253" w:rsidR="00612657" w:rsidRDefault="00181FE3" w:rsidP="00181FE3">
      <w:r>
        <w:t>This dataset provides an ideal foundation for analyzing contemporary color preferences while serving as a representative sample of the current automotive marketplace. The 4,009 data points offer sufficient statistical power for identifying significant trends and patterns in color distribution across different vehicle segments, price ranges, and model years.</w:t>
      </w:r>
    </w:p>
    <w:p w14:paraId="260DA161" w14:textId="724B0BE3" w:rsidR="00612657" w:rsidRDefault="00181FE3" w:rsidP="00612657">
      <w:pPr>
        <w:pStyle w:val="Heading1"/>
      </w:pPr>
      <w:r>
        <w:lastRenderedPageBreak/>
        <w:t>4</w:t>
      </w:r>
      <w:r w:rsidR="00612657">
        <w:t>. Data Preparation</w:t>
      </w:r>
    </w:p>
    <w:p w14:paraId="13AD979F" w14:textId="77777777" w:rsidR="00612657" w:rsidRDefault="00612657" w:rsidP="00612657">
      <w:r w:rsidRPr="00612657">
        <w:t>Here, you’ll explain how the raw data will be transformed for analysis. Data cleaning and preparation are often the most time-consuming steps.</w:t>
      </w:r>
    </w:p>
    <w:p w14:paraId="61602A1E" w14:textId="77777777" w:rsidR="00612657" w:rsidRDefault="00612657" w:rsidP="00612657">
      <w:pPr>
        <w:pStyle w:val="ListParagraph"/>
        <w:numPr>
          <w:ilvl w:val="0"/>
          <w:numId w:val="5"/>
        </w:numPr>
      </w:pPr>
      <w:r w:rsidRPr="00612657">
        <w:t>Data Cleaning: Handling missing values, correcting errors, and removing outliers.</w:t>
      </w:r>
    </w:p>
    <w:p w14:paraId="5C85BCB0" w14:textId="77777777" w:rsidR="00612657" w:rsidRDefault="00612657" w:rsidP="00612657">
      <w:pPr>
        <w:pStyle w:val="ListParagraph"/>
        <w:numPr>
          <w:ilvl w:val="0"/>
          <w:numId w:val="5"/>
        </w:numPr>
      </w:pPr>
      <w:r w:rsidRPr="00612657">
        <w:t>Data Transformation: Normalization, encoding categorical variables, feature engineering, etc.</w:t>
      </w:r>
    </w:p>
    <w:p w14:paraId="65607296" w14:textId="77777777" w:rsidR="00612657" w:rsidRDefault="00612657" w:rsidP="00612657">
      <w:pPr>
        <w:pStyle w:val="ListParagraph"/>
        <w:numPr>
          <w:ilvl w:val="0"/>
          <w:numId w:val="5"/>
        </w:numPr>
      </w:pPr>
      <w:r w:rsidRPr="00612657">
        <w:t>Data Integration: Combining data from multiple sources or tables.</w:t>
      </w:r>
    </w:p>
    <w:p w14:paraId="03440754" w14:textId="77777777" w:rsidR="00612657" w:rsidRDefault="00612657" w:rsidP="00612657">
      <w:pPr>
        <w:pStyle w:val="ListParagraph"/>
        <w:numPr>
          <w:ilvl w:val="0"/>
          <w:numId w:val="5"/>
        </w:numPr>
      </w:pPr>
      <w:r w:rsidRPr="00612657">
        <w:t>Documentation: Keep track of data transformations and provide clear metadata.</w:t>
      </w:r>
    </w:p>
    <w:p w14:paraId="23FDCB1D" w14:textId="77777777" w:rsidR="00612657" w:rsidRDefault="00612657" w:rsidP="00612657">
      <w:pPr>
        <w:pStyle w:val="Heading1"/>
      </w:pPr>
      <w:r>
        <w:t>6. Exploratory Data Analysis (EDA)</w:t>
      </w:r>
    </w:p>
    <w:p w14:paraId="4FF883E5" w14:textId="77777777" w:rsidR="00612657" w:rsidRDefault="00612657" w:rsidP="00612657">
      <w:r w:rsidRPr="00612657">
        <w:t>Conduct initial analyses to uncover patterns, spot anomalies, and test assumptions. This phase guides further modeling and analysis.</w:t>
      </w:r>
    </w:p>
    <w:p w14:paraId="3134456D" w14:textId="77777777" w:rsidR="00612657" w:rsidRDefault="00612657" w:rsidP="00612657">
      <w:pPr>
        <w:pStyle w:val="ListParagraph"/>
        <w:numPr>
          <w:ilvl w:val="0"/>
          <w:numId w:val="6"/>
        </w:numPr>
      </w:pPr>
      <w:r w:rsidRPr="00612657">
        <w:t>Descriptive Statistics: Summarize key features—mean, median, mode, variance, etc.</w:t>
      </w:r>
    </w:p>
    <w:p w14:paraId="7BEC2B8B" w14:textId="77777777" w:rsidR="00612657" w:rsidRDefault="00612657" w:rsidP="00612657">
      <w:pPr>
        <w:pStyle w:val="ListParagraph"/>
        <w:numPr>
          <w:ilvl w:val="0"/>
          <w:numId w:val="6"/>
        </w:numPr>
      </w:pPr>
      <w:r w:rsidRPr="00612657">
        <w:t>Visualization: Use plots (histograms, scatterplots, boxplots) to visualize distributions and relationships.</w:t>
      </w:r>
    </w:p>
    <w:p w14:paraId="66F69F60" w14:textId="77777777" w:rsidR="00612657" w:rsidRDefault="00612657" w:rsidP="00612657">
      <w:pPr>
        <w:pStyle w:val="ListParagraph"/>
        <w:numPr>
          <w:ilvl w:val="0"/>
          <w:numId w:val="6"/>
        </w:numPr>
      </w:pPr>
      <w:r w:rsidRPr="00612657">
        <w:t>Initial Insights: Highlight surprising trends or findings that may influence analysis direction.</w:t>
      </w:r>
    </w:p>
    <w:p w14:paraId="5A201A48" w14:textId="77777777" w:rsidR="00612657" w:rsidRDefault="00612657" w:rsidP="00612657">
      <w:pPr>
        <w:pStyle w:val="Heading1"/>
      </w:pPr>
      <w:r>
        <w:t>7. Analytical Approach &amp; Methodology</w:t>
      </w:r>
    </w:p>
    <w:p w14:paraId="272A5950" w14:textId="77777777" w:rsidR="00612657" w:rsidRDefault="00612657" w:rsidP="00612657">
      <w:r w:rsidRPr="00612657">
        <w:t>Define the techniques and tools you’ll use. This section should be methodical and tailored to your objectives.</w:t>
      </w:r>
    </w:p>
    <w:p w14:paraId="72B6CA59" w14:textId="77777777" w:rsidR="00612657" w:rsidRDefault="00612657" w:rsidP="00612657">
      <w:pPr>
        <w:pStyle w:val="ListParagraph"/>
        <w:numPr>
          <w:ilvl w:val="0"/>
          <w:numId w:val="7"/>
        </w:numPr>
      </w:pPr>
      <w:r w:rsidRPr="00612657">
        <w:t>Analytical Methods: Regression, classification, clustering, time series analysis, etc.</w:t>
      </w:r>
    </w:p>
    <w:p w14:paraId="4B3FDB00" w14:textId="77777777" w:rsidR="00612657" w:rsidRDefault="00612657" w:rsidP="00612657">
      <w:pPr>
        <w:pStyle w:val="ListParagraph"/>
        <w:numPr>
          <w:ilvl w:val="0"/>
          <w:numId w:val="7"/>
        </w:numPr>
      </w:pPr>
      <w:r w:rsidRPr="00612657">
        <w:t>Model Selection: Criteria for choosing models and algorithms.</w:t>
      </w:r>
    </w:p>
    <w:p w14:paraId="470AFEDD" w14:textId="77777777" w:rsidR="00612657" w:rsidRDefault="00612657" w:rsidP="00612657">
      <w:pPr>
        <w:pStyle w:val="ListParagraph"/>
        <w:numPr>
          <w:ilvl w:val="0"/>
          <w:numId w:val="7"/>
        </w:numPr>
      </w:pPr>
      <w:r w:rsidRPr="00612657">
        <w:t>Tools &amp; Technologies: Python, R, SQL, Excel, Tableau, etc.</w:t>
      </w:r>
    </w:p>
    <w:p w14:paraId="27BFE370" w14:textId="77777777" w:rsidR="00612657" w:rsidRDefault="00612657" w:rsidP="00612657">
      <w:pPr>
        <w:pStyle w:val="ListParagraph"/>
        <w:numPr>
          <w:ilvl w:val="0"/>
          <w:numId w:val="7"/>
        </w:numPr>
      </w:pPr>
      <w:r w:rsidRPr="00612657">
        <w:t>Assumptions and Limitations: Describe the constraints and what they may mean for your results.</w:t>
      </w:r>
    </w:p>
    <w:p w14:paraId="2CCB3546" w14:textId="77777777" w:rsidR="00612657" w:rsidRDefault="00612657" w:rsidP="00612657">
      <w:pPr>
        <w:pStyle w:val="Heading1"/>
      </w:pPr>
      <w:r>
        <w:t>8. Model Development &amp; Validation</w:t>
      </w:r>
    </w:p>
    <w:p w14:paraId="1784BB01" w14:textId="77777777" w:rsidR="00612657" w:rsidRDefault="00612657" w:rsidP="00612657">
      <w:r w:rsidRPr="00612657">
        <w:t>Explain how models will be built, tested, and validated to ensure robust, reliable results.</w:t>
      </w:r>
    </w:p>
    <w:p w14:paraId="759EB07F" w14:textId="77777777" w:rsidR="00612657" w:rsidRDefault="00612657" w:rsidP="00612657">
      <w:pPr>
        <w:pStyle w:val="ListParagraph"/>
        <w:numPr>
          <w:ilvl w:val="0"/>
          <w:numId w:val="8"/>
        </w:numPr>
      </w:pPr>
      <w:r w:rsidRPr="00612657">
        <w:t>Model Building: Steps for training, testing, and tuning models.</w:t>
      </w:r>
    </w:p>
    <w:p w14:paraId="274D0F29" w14:textId="77777777" w:rsidR="00612657" w:rsidRDefault="00612657" w:rsidP="00612657">
      <w:pPr>
        <w:pStyle w:val="ListParagraph"/>
        <w:numPr>
          <w:ilvl w:val="0"/>
          <w:numId w:val="8"/>
        </w:numPr>
      </w:pPr>
      <w:r w:rsidRPr="00612657">
        <w:t>Validation Techniques: Cross-validation, train/test splits, performance metrics (accuracy, precision, recall, etc.).</w:t>
      </w:r>
    </w:p>
    <w:p w14:paraId="732046BF" w14:textId="77777777" w:rsidR="00612657" w:rsidRDefault="00612657" w:rsidP="00612657">
      <w:pPr>
        <w:pStyle w:val="ListParagraph"/>
        <w:numPr>
          <w:ilvl w:val="0"/>
          <w:numId w:val="8"/>
        </w:numPr>
      </w:pPr>
      <w:r w:rsidRPr="00612657">
        <w:t>Iteration: Plan for model refinement and retraining based on results.</w:t>
      </w:r>
    </w:p>
    <w:p w14:paraId="3772A4FC" w14:textId="77777777" w:rsidR="00612657" w:rsidRDefault="00612657" w:rsidP="00612657">
      <w:pPr>
        <w:pStyle w:val="Heading1"/>
      </w:pPr>
      <w:r>
        <w:t>9. Results Interpretation</w:t>
      </w:r>
    </w:p>
    <w:p w14:paraId="5CC18AEA" w14:textId="77777777" w:rsidR="00612657" w:rsidRDefault="00612657" w:rsidP="00612657">
      <w:r w:rsidRPr="00612657">
        <w:t>Discuss how findings will be analyzed and communicated to stakeholders.</w:t>
      </w:r>
    </w:p>
    <w:p w14:paraId="64D68D38" w14:textId="77777777" w:rsidR="00612657" w:rsidRDefault="00612657" w:rsidP="00612657">
      <w:pPr>
        <w:pStyle w:val="ListParagraph"/>
        <w:numPr>
          <w:ilvl w:val="0"/>
          <w:numId w:val="9"/>
        </w:numPr>
      </w:pPr>
      <w:r w:rsidRPr="00612657">
        <w:t>Key Findings: What do the results mean in relation to the problem statement?</w:t>
      </w:r>
    </w:p>
    <w:p w14:paraId="24D555BF" w14:textId="77777777" w:rsidR="00612657" w:rsidRDefault="00612657" w:rsidP="00612657">
      <w:pPr>
        <w:pStyle w:val="ListParagraph"/>
        <w:numPr>
          <w:ilvl w:val="0"/>
          <w:numId w:val="9"/>
        </w:numPr>
      </w:pPr>
      <w:r w:rsidRPr="00612657">
        <w:lastRenderedPageBreak/>
        <w:t>Actionable Insights: Recommendations based on evidence.</w:t>
      </w:r>
    </w:p>
    <w:p w14:paraId="22B55C96" w14:textId="77777777" w:rsidR="00612657" w:rsidRDefault="00612657" w:rsidP="00612657">
      <w:pPr>
        <w:pStyle w:val="ListParagraph"/>
        <w:numPr>
          <w:ilvl w:val="0"/>
          <w:numId w:val="9"/>
        </w:numPr>
      </w:pPr>
      <w:r w:rsidRPr="00612657">
        <w:t>Limitations: Any caveats stakeholders should consider.</w:t>
      </w:r>
    </w:p>
    <w:p w14:paraId="6A1CF1A9" w14:textId="77777777" w:rsidR="00612657" w:rsidRDefault="00612657" w:rsidP="00612657">
      <w:pPr>
        <w:pStyle w:val="ListParagraph"/>
        <w:numPr>
          <w:ilvl w:val="0"/>
          <w:numId w:val="9"/>
        </w:numPr>
      </w:pPr>
      <w:r w:rsidRPr="00612657">
        <w:t>Visualization of Results: Communicate complex findings through visual storytelling (charts, dashboards, interactive tools).</w:t>
      </w:r>
    </w:p>
    <w:p w14:paraId="4DDBA7A5" w14:textId="77777777" w:rsidR="00612657" w:rsidRDefault="00612657" w:rsidP="00612657">
      <w:pPr>
        <w:pStyle w:val="Heading1"/>
      </w:pPr>
      <w:r>
        <w:t>10. Implementation &amp; Delivery Plan</w:t>
      </w:r>
    </w:p>
    <w:p w14:paraId="0C2AE63F" w14:textId="77777777" w:rsidR="00612657" w:rsidRDefault="00612657" w:rsidP="00612657">
      <w:r w:rsidRPr="00612657">
        <w:t>Describe how and when insights will be delivered, and how recommendations will be put into action.</w:t>
      </w:r>
    </w:p>
    <w:p w14:paraId="13EF41A7" w14:textId="77777777" w:rsidR="00612657" w:rsidRDefault="00612657" w:rsidP="00612657">
      <w:pPr>
        <w:pStyle w:val="ListParagraph"/>
        <w:numPr>
          <w:ilvl w:val="0"/>
          <w:numId w:val="10"/>
        </w:numPr>
      </w:pPr>
      <w:r w:rsidRPr="00612657">
        <w:t>Deliverables: Reports, dashboards, presentations, code repositories.</w:t>
      </w:r>
    </w:p>
    <w:p w14:paraId="2D9C8775" w14:textId="77777777" w:rsidR="00612657" w:rsidRDefault="00612657" w:rsidP="00612657">
      <w:pPr>
        <w:pStyle w:val="ListParagraph"/>
        <w:numPr>
          <w:ilvl w:val="0"/>
          <w:numId w:val="10"/>
        </w:numPr>
      </w:pPr>
      <w:r w:rsidRPr="00612657">
        <w:t>Timeline: Major milestones and estimated completion dates.</w:t>
      </w:r>
    </w:p>
    <w:p w14:paraId="6DDEF54A" w14:textId="77777777" w:rsidR="00612657" w:rsidRDefault="00612657" w:rsidP="00612657">
      <w:pPr>
        <w:pStyle w:val="ListParagraph"/>
        <w:numPr>
          <w:ilvl w:val="0"/>
          <w:numId w:val="10"/>
        </w:numPr>
      </w:pPr>
      <w:r w:rsidRPr="00612657">
        <w:t>Knowledge Transfer: Training materials or sessions for end-users.</w:t>
      </w:r>
    </w:p>
    <w:p w14:paraId="5F9B1E3D" w14:textId="77777777" w:rsidR="00612657" w:rsidRDefault="00612657" w:rsidP="00612657">
      <w:pPr>
        <w:pStyle w:val="ListParagraph"/>
        <w:numPr>
          <w:ilvl w:val="0"/>
          <w:numId w:val="10"/>
        </w:numPr>
      </w:pPr>
      <w:r w:rsidRPr="00612657">
        <w:t>Deployment: How will models or dashboards be integrated into operations?</w:t>
      </w:r>
    </w:p>
    <w:p w14:paraId="0335B8C3" w14:textId="77777777" w:rsidR="00612657" w:rsidRDefault="00612657" w:rsidP="00612657">
      <w:pPr>
        <w:pStyle w:val="Heading1"/>
      </w:pPr>
      <w:r>
        <w:t>11. Risk Management</w:t>
      </w:r>
    </w:p>
    <w:p w14:paraId="3FF258FC" w14:textId="77777777" w:rsidR="00612657" w:rsidRDefault="00612657" w:rsidP="00612657">
      <w:r w:rsidRPr="00612657">
        <w:t>Anticipate potential obstacles and describe mitigation strategies.</w:t>
      </w:r>
    </w:p>
    <w:p w14:paraId="479F415D" w14:textId="77777777" w:rsidR="00612657" w:rsidRDefault="00612657" w:rsidP="00612657">
      <w:pPr>
        <w:pStyle w:val="ListParagraph"/>
        <w:numPr>
          <w:ilvl w:val="0"/>
          <w:numId w:val="11"/>
        </w:numPr>
      </w:pPr>
      <w:r w:rsidRPr="00612657">
        <w:t>Data Risks: Privacy, security, and quality concerns.</w:t>
      </w:r>
    </w:p>
    <w:p w14:paraId="5D7F816A" w14:textId="77777777" w:rsidR="00612657" w:rsidRDefault="00612657" w:rsidP="00612657">
      <w:pPr>
        <w:pStyle w:val="ListParagraph"/>
        <w:numPr>
          <w:ilvl w:val="0"/>
          <w:numId w:val="11"/>
        </w:numPr>
      </w:pPr>
      <w:r w:rsidRPr="00612657">
        <w:t>Technical Risks: Hardware, software, and integration issues.</w:t>
      </w:r>
    </w:p>
    <w:p w14:paraId="72481C19" w14:textId="77777777" w:rsidR="00612657" w:rsidRDefault="00612657" w:rsidP="00612657">
      <w:pPr>
        <w:pStyle w:val="ListParagraph"/>
        <w:numPr>
          <w:ilvl w:val="0"/>
          <w:numId w:val="11"/>
        </w:numPr>
      </w:pPr>
      <w:r w:rsidRPr="00612657">
        <w:t>Project Risks: Scope creep, resource constraints, or timeline delays.</w:t>
      </w:r>
    </w:p>
    <w:p w14:paraId="5F05B010" w14:textId="77777777" w:rsidR="00612657" w:rsidRDefault="00612657" w:rsidP="00612657">
      <w:pPr>
        <w:pStyle w:val="ListParagraph"/>
        <w:numPr>
          <w:ilvl w:val="0"/>
          <w:numId w:val="11"/>
        </w:numPr>
      </w:pPr>
      <w:r w:rsidRPr="00612657">
        <w:t>Mitigation Plans: Contingencies for each identified risk.</w:t>
      </w:r>
    </w:p>
    <w:p w14:paraId="0091FEFE" w14:textId="77777777" w:rsidR="00612657" w:rsidRDefault="00612657" w:rsidP="00612657">
      <w:pPr>
        <w:pStyle w:val="Heading1"/>
      </w:pPr>
      <w:r>
        <w:t>12. Ethical Considerations</w:t>
      </w:r>
    </w:p>
    <w:p w14:paraId="23A8A419" w14:textId="77777777" w:rsidR="00612657" w:rsidRDefault="00612657" w:rsidP="00612657">
      <w:r w:rsidRPr="00612657">
        <w:t>Address how the project will handle ethical issues around data privacy, fairness, and transparency.</w:t>
      </w:r>
    </w:p>
    <w:p w14:paraId="23C54134" w14:textId="77777777" w:rsidR="00612657" w:rsidRDefault="00612657" w:rsidP="00612657">
      <w:pPr>
        <w:pStyle w:val="ListParagraph"/>
        <w:numPr>
          <w:ilvl w:val="0"/>
          <w:numId w:val="12"/>
        </w:numPr>
      </w:pPr>
      <w:r w:rsidRPr="00612657">
        <w:t>Data Privacy: Compliance with regulations such as GDPR or HIPAA.</w:t>
      </w:r>
    </w:p>
    <w:p w14:paraId="7DA024E4" w14:textId="77777777" w:rsidR="00612657" w:rsidRDefault="00612657" w:rsidP="00612657">
      <w:pPr>
        <w:pStyle w:val="ListParagraph"/>
        <w:numPr>
          <w:ilvl w:val="0"/>
          <w:numId w:val="12"/>
        </w:numPr>
      </w:pPr>
      <w:r w:rsidRPr="00612657">
        <w:t>Bias &amp; Fairness: Ensuring models do not perpetuate or exacerbate bias.</w:t>
      </w:r>
    </w:p>
    <w:p w14:paraId="5A5E6F56" w14:textId="77777777" w:rsidR="00612657" w:rsidRDefault="00612657" w:rsidP="00612657">
      <w:pPr>
        <w:pStyle w:val="ListParagraph"/>
        <w:numPr>
          <w:ilvl w:val="0"/>
          <w:numId w:val="12"/>
        </w:numPr>
      </w:pPr>
      <w:r w:rsidRPr="00612657">
        <w:t>Transparency: Clear documentation of methodology and decisions.</w:t>
      </w:r>
    </w:p>
    <w:p w14:paraId="58A726B9" w14:textId="77777777" w:rsidR="00612657" w:rsidRDefault="00612657" w:rsidP="00612657">
      <w:pPr>
        <w:pStyle w:val="ListParagraph"/>
        <w:numPr>
          <w:ilvl w:val="0"/>
          <w:numId w:val="12"/>
        </w:numPr>
      </w:pPr>
      <w:r w:rsidRPr="00612657">
        <w:t>Stakeholder Communication: Keeping stakeholders informed of ethical choices and implications.</w:t>
      </w:r>
    </w:p>
    <w:p w14:paraId="33730CF8" w14:textId="77777777" w:rsidR="00612657" w:rsidRDefault="00612657" w:rsidP="00612657">
      <w:pPr>
        <w:pStyle w:val="Heading1"/>
      </w:pPr>
      <w:r>
        <w:t>13. Success Metrics &amp; Evaluation</w:t>
      </w:r>
    </w:p>
    <w:p w14:paraId="2F7B1E6F" w14:textId="77777777" w:rsidR="00612657" w:rsidRDefault="00612657" w:rsidP="00612657">
      <w:r w:rsidRPr="00612657">
        <w:t>Define how you will measure the project’s success, both quantitatively and qualitatively.</w:t>
      </w:r>
    </w:p>
    <w:p w14:paraId="42A4DA57" w14:textId="77777777" w:rsidR="00612657" w:rsidRDefault="00612657" w:rsidP="00612657">
      <w:pPr>
        <w:pStyle w:val="ListParagraph"/>
        <w:numPr>
          <w:ilvl w:val="0"/>
          <w:numId w:val="13"/>
        </w:numPr>
      </w:pPr>
      <w:r w:rsidRPr="00612657">
        <w:t>Key Performance Indicators (KPIs): Metrics that indicate progress toward objectives.</w:t>
      </w:r>
    </w:p>
    <w:p w14:paraId="6779D8A6" w14:textId="77777777" w:rsidR="00612657" w:rsidRDefault="00612657" w:rsidP="00612657">
      <w:pPr>
        <w:pStyle w:val="ListParagraph"/>
        <w:numPr>
          <w:ilvl w:val="0"/>
          <w:numId w:val="13"/>
        </w:numPr>
      </w:pPr>
      <w:r w:rsidRPr="00612657">
        <w:t>Feedback Mechanisms: How will you solicit and incorporate stakeholder feedback?</w:t>
      </w:r>
    </w:p>
    <w:p w14:paraId="1212B72C" w14:textId="77777777" w:rsidR="00612657" w:rsidRDefault="00612657" w:rsidP="00612657">
      <w:pPr>
        <w:pStyle w:val="ListParagraph"/>
        <w:numPr>
          <w:ilvl w:val="0"/>
          <w:numId w:val="13"/>
        </w:numPr>
      </w:pPr>
      <w:r w:rsidRPr="00612657">
        <w:t>Continuous Improvement: Plans for monitoring, evaluation, and iterative refinement post-delivery.</w:t>
      </w:r>
    </w:p>
    <w:p w14:paraId="614F392E" w14:textId="77777777" w:rsidR="00612657" w:rsidRDefault="00612657" w:rsidP="00612657">
      <w:pPr>
        <w:pStyle w:val="Heading1"/>
      </w:pPr>
      <w:r>
        <w:t>14. Documentation &amp; Reporting</w:t>
      </w:r>
    </w:p>
    <w:p w14:paraId="5F99FD8B" w14:textId="77777777" w:rsidR="00612657" w:rsidRDefault="00612657" w:rsidP="00612657">
      <w:r w:rsidRPr="00612657">
        <w:t>Ensure that all aspects of the project are well-documented for clarity, reproducibility, and future reference.</w:t>
      </w:r>
    </w:p>
    <w:p w14:paraId="18C15E56" w14:textId="77777777" w:rsidR="00612657" w:rsidRDefault="00612657" w:rsidP="00612657">
      <w:pPr>
        <w:pStyle w:val="ListParagraph"/>
        <w:numPr>
          <w:ilvl w:val="0"/>
          <w:numId w:val="14"/>
        </w:numPr>
      </w:pPr>
      <w:r w:rsidRPr="00612657">
        <w:lastRenderedPageBreak/>
        <w:t>Comprehensive Reports: Summaries of each project phase, including methodology, results, and interpretations.</w:t>
      </w:r>
    </w:p>
    <w:p w14:paraId="2C94973D" w14:textId="77777777" w:rsidR="00612657" w:rsidRDefault="00612657" w:rsidP="00612657">
      <w:pPr>
        <w:pStyle w:val="ListParagraph"/>
        <w:numPr>
          <w:ilvl w:val="0"/>
          <w:numId w:val="14"/>
        </w:numPr>
      </w:pPr>
      <w:r w:rsidRPr="00612657">
        <w:t>Code &amp; Process Documentation: Well-commented code, data dictionaries, workflow diagrams.</w:t>
      </w:r>
    </w:p>
    <w:p w14:paraId="45481322" w14:textId="77777777" w:rsidR="00612657" w:rsidRDefault="00612657" w:rsidP="00612657">
      <w:pPr>
        <w:pStyle w:val="ListParagraph"/>
        <w:numPr>
          <w:ilvl w:val="0"/>
          <w:numId w:val="14"/>
        </w:numPr>
      </w:pPr>
      <w:r w:rsidRPr="00612657">
        <w:t>Version Control: Procedures for documenting and managing changes in code, data, and reports.</w:t>
      </w:r>
    </w:p>
    <w:p w14:paraId="6E36E0B3" w14:textId="77777777" w:rsidR="00612657" w:rsidRDefault="00612657" w:rsidP="00612657">
      <w:pPr>
        <w:pStyle w:val="Heading1"/>
      </w:pPr>
      <w:r>
        <w:t>15. Final Presentation &amp; Knowledge Sharing</w:t>
      </w:r>
    </w:p>
    <w:p w14:paraId="75BD3244" w14:textId="77777777" w:rsidR="00612657" w:rsidRDefault="00612657" w:rsidP="00612657">
      <w:r w:rsidRPr="00612657">
        <w:t>In the final stage, present your findings to all relevant stakeholders, ensuring conclusions are actionable and accessible.</w:t>
      </w:r>
    </w:p>
    <w:p w14:paraId="19AFC44C" w14:textId="77777777" w:rsidR="00612657" w:rsidRDefault="00612657" w:rsidP="00612657">
      <w:pPr>
        <w:pStyle w:val="ListParagraph"/>
        <w:numPr>
          <w:ilvl w:val="0"/>
          <w:numId w:val="15"/>
        </w:numPr>
      </w:pPr>
      <w:r w:rsidRPr="00612657">
        <w:t>Presentation of Results: Tailored to different audiences—technical and non-technical.</w:t>
      </w:r>
    </w:p>
    <w:p w14:paraId="352A72E7" w14:textId="77777777" w:rsidR="00612657" w:rsidRDefault="00612657" w:rsidP="00612657">
      <w:pPr>
        <w:pStyle w:val="ListParagraph"/>
        <w:numPr>
          <w:ilvl w:val="0"/>
          <w:numId w:val="15"/>
        </w:numPr>
      </w:pPr>
      <w:r w:rsidRPr="00612657">
        <w:t>Q&amp;A Sessions: Opportunities for stakeholders to ask questions and clarify findings.</w:t>
      </w:r>
    </w:p>
    <w:p w14:paraId="064B35E2" w14:textId="77777777" w:rsidR="00612657" w:rsidRDefault="00612657" w:rsidP="00612657">
      <w:pPr>
        <w:pStyle w:val="ListParagraph"/>
        <w:numPr>
          <w:ilvl w:val="0"/>
          <w:numId w:val="15"/>
        </w:numPr>
      </w:pPr>
      <w:r w:rsidRPr="00612657">
        <w:t>Hand-off Materials: User guides, summary briefs, and technical documentation for ongoing use.</w:t>
      </w:r>
    </w:p>
    <w:p w14:paraId="226CC3F0" w14:textId="77777777" w:rsidR="00612657" w:rsidRDefault="00612657" w:rsidP="00612657">
      <w:pPr>
        <w:pStyle w:val="ListParagraph"/>
        <w:numPr>
          <w:ilvl w:val="0"/>
          <w:numId w:val="15"/>
        </w:numPr>
      </w:pPr>
      <w:r w:rsidRPr="00612657">
        <w:t>Next Steps: Recommendations for further analysis or project expansion.</w:t>
      </w:r>
    </w:p>
    <w:p w14:paraId="5CAEB6B2" w14:textId="77777777" w:rsidR="00612657" w:rsidRDefault="00612657" w:rsidP="00612657">
      <w:pPr>
        <w:pStyle w:val="Heading1"/>
      </w:pPr>
      <w:r>
        <w:t>Conclusion</w:t>
      </w:r>
    </w:p>
    <w:p w14:paraId="159F6685" w14:textId="13B688E7" w:rsidR="00612657" w:rsidRPr="00612657" w:rsidRDefault="00612657" w:rsidP="00612657">
      <w:r w:rsidRPr="00612657">
        <w:t>A robust data analysis project outline offers structure while remaining flexible to adapt as new information emerges. By following these stages, you maximize the likelihood of delivering valuable insights that drive informed decision-making and organizational success.</w:t>
      </w:r>
    </w:p>
    <w:p w14:paraId="7C08BD35" w14:textId="6D8EAD68" w:rsidR="007B2BF3" w:rsidRPr="00612657" w:rsidRDefault="007B2BF3" w:rsidP="00612657"/>
    <w:sectPr w:rsidR="007B2BF3" w:rsidRPr="00612657" w:rsidSect="004C5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2F11"/>
    <w:multiLevelType w:val="hybridMultilevel"/>
    <w:tmpl w:val="C97E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B5EE8"/>
    <w:multiLevelType w:val="hybridMultilevel"/>
    <w:tmpl w:val="68D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8393D"/>
    <w:multiLevelType w:val="hybridMultilevel"/>
    <w:tmpl w:val="135A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276F"/>
    <w:multiLevelType w:val="hybridMultilevel"/>
    <w:tmpl w:val="1C4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845C3"/>
    <w:multiLevelType w:val="hybridMultilevel"/>
    <w:tmpl w:val="2C8C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6E50"/>
    <w:multiLevelType w:val="hybridMultilevel"/>
    <w:tmpl w:val="69E4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C5813"/>
    <w:multiLevelType w:val="hybridMultilevel"/>
    <w:tmpl w:val="26DA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02CC0"/>
    <w:multiLevelType w:val="hybridMultilevel"/>
    <w:tmpl w:val="FDBE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64EDD"/>
    <w:multiLevelType w:val="hybridMultilevel"/>
    <w:tmpl w:val="5330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33EF3"/>
    <w:multiLevelType w:val="hybridMultilevel"/>
    <w:tmpl w:val="8714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7679A"/>
    <w:multiLevelType w:val="hybridMultilevel"/>
    <w:tmpl w:val="7A08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407E7"/>
    <w:multiLevelType w:val="hybridMultilevel"/>
    <w:tmpl w:val="A19E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56DCB"/>
    <w:multiLevelType w:val="hybridMultilevel"/>
    <w:tmpl w:val="B964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23F79"/>
    <w:multiLevelType w:val="hybridMultilevel"/>
    <w:tmpl w:val="9D76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E1C88"/>
    <w:multiLevelType w:val="hybridMultilevel"/>
    <w:tmpl w:val="67DE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92DFA"/>
    <w:multiLevelType w:val="hybridMultilevel"/>
    <w:tmpl w:val="1CC0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117C7"/>
    <w:multiLevelType w:val="hybridMultilevel"/>
    <w:tmpl w:val="C55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2756D"/>
    <w:multiLevelType w:val="hybridMultilevel"/>
    <w:tmpl w:val="65CA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074511">
    <w:abstractNumId w:val="15"/>
  </w:num>
  <w:num w:numId="2" w16cid:durableId="623197572">
    <w:abstractNumId w:val="6"/>
  </w:num>
  <w:num w:numId="3" w16cid:durableId="1666591829">
    <w:abstractNumId w:val="17"/>
  </w:num>
  <w:num w:numId="4" w16cid:durableId="840045532">
    <w:abstractNumId w:val="0"/>
  </w:num>
  <w:num w:numId="5" w16cid:durableId="2041935307">
    <w:abstractNumId w:val="7"/>
  </w:num>
  <w:num w:numId="6" w16cid:durableId="1844196693">
    <w:abstractNumId w:val="10"/>
  </w:num>
  <w:num w:numId="7" w16cid:durableId="1960454470">
    <w:abstractNumId w:val="3"/>
  </w:num>
  <w:num w:numId="8" w16cid:durableId="1294798762">
    <w:abstractNumId w:val="1"/>
  </w:num>
  <w:num w:numId="9" w16cid:durableId="207685593">
    <w:abstractNumId w:val="11"/>
  </w:num>
  <w:num w:numId="10" w16cid:durableId="1744794183">
    <w:abstractNumId w:val="16"/>
  </w:num>
  <w:num w:numId="11" w16cid:durableId="1436288007">
    <w:abstractNumId w:val="9"/>
  </w:num>
  <w:num w:numId="12" w16cid:durableId="512962045">
    <w:abstractNumId w:val="4"/>
  </w:num>
  <w:num w:numId="13" w16cid:durableId="1256019781">
    <w:abstractNumId w:val="8"/>
  </w:num>
  <w:num w:numId="14" w16cid:durableId="1019696709">
    <w:abstractNumId w:val="13"/>
  </w:num>
  <w:num w:numId="15" w16cid:durableId="671761798">
    <w:abstractNumId w:val="14"/>
  </w:num>
  <w:num w:numId="16" w16cid:durableId="1697267840">
    <w:abstractNumId w:val="5"/>
  </w:num>
  <w:num w:numId="17" w16cid:durableId="366032013">
    <w:abstractNumId w:val="12"/>
  </w:num>
  <w:num w:numId="18" w16cid:durableId="550701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57"/>
    <w:rsid w:val="00181FE3"/>
    <w:rsid w:val="003B70A2"/>
    <w:rsid w:val="004C5689"/>
    <w:rsid w:val="00612657"/>
    <w:rsid w:val="007B2BF3"/>
    <w:rsid w:val="008D475D"/>
    <w:rsid w:val="00DD7681"/>
    <w:rsid w:val="00E03EE6"/>
    <w:rsid w:val="00E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3F854"/>
  <w15:chartTrackingRefBased/>
  <w15:docId w15:val="{425D0FE8-3901-9D46-B246-7F8A4E0F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57"/>
    <w:rPr>
      <w:rFonts w:eastAsiaTheme="majorEastAsia" w:cstheme="majorBidi"/>
      <w:color w:val="272727" w:themeColor="text1" w:themeTint="D8"/>
    </w:rPr>
  </w:style>
  <w:style w:type="paragraph" w:styleId="Title">
    <w:name w:val="Title"/>
    <w:basedOn w:val="Normal"/>
    <w:next w:val="Normal"/>
    <w:link w:val="TitleChar"/>
    <w:uiPriority w:val="10"/>
    <w:qFormat/>
    <w:rsid w:val="00612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57"/>
    <w:pPr>
      <w:spacing w:before="160"/>
      <w:jc w:val="center"/>
    </w:pPr>
    <w:rPr>
      <w:i/>
      <w:iCs/>
      <w:color w:val="404040" w:themeColor="text1" w:themeTint="BF"/>
    </w:rPr>
  </w:style>
  <w:style w:type="character" w:customStyle="1" w:styleId="QuoteChar">
    <w:name w:val="Quote Char"/>
    <w:basedOn w:val="DefaultParagraphFont"/>
    <w:link w:val="Quote"/>
    <w:uiPriority w:val="29"/>
    <w:rsid w:val="00612657"/>
    <w:rPr>
      <w:i/>
      <w:iCs/>
      <w:color w:val="404040" w:themeColor="text1" w:themeTint="BF"/>
    </w:rPr>
  </w:style>
  <w:style w:type="paragraph" w:styleId="ListParagraph">
    <w:name w:val="List Paragraph"/>
    <w:basedOn w:val="Normal"/>
    <w:uiPriority w:val="34"/>
    <w:qFormat/>
    <w:rsid w:val="00612657"/>
    <w:pPr>
      <w:ind w:left="720"/>
      <w:contextualSpacing/>
    </w:pPr>
  </w:style>
  <w:style w:type="character" w:styleId="IntenseEmphasis">
    <w:name w:val="Intense Emphasis"/>
    <w:basedOn w:val="DefaultParagraphFont"/>
    <w:uiPriority w:val="21"/>
    <w:qFormat/>
    <w:rsid w:val="00612657"/>
    <w:rPr>
      <w:i/>
      <w:iCs/>
      <w:color w:val="0F4761" w:themeColor="accent1" w:themeShade="BF"/>
    </w:rPr>
  </w:style>
  <w:style w:type="paragraph" w:styleId="IntenseQuote">
    <w:name w:val="Intense Quote"/>
    <w:basedOn w:val="Normal"/>
    <w:next w:val="Normal"/>
    <w:link w:val="IntenseQuoteChar"/>
    <w:uiPriority w:val="30"/>
    <w:qFormat/>
    <w:rsid w:val="00612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657"/>
    <w:rPr>
      <w:i/>
      <w:iCs/>
      <w:color w:val="0F4761" w:themeColor="accent1" w:themeShade="BF"/>
    </w:rPr>
  </w:style>
  <w:style w:type="character" w:styleId="IntenseReference">
    <w:name w:val="Intense Reference"/>
    <w:basedOn w:val="DefaultParagraphFont"/>
    <w:uiPriority w:val="32"/>
    <w:qFormat/>
    <w:rsid w:val="00612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Abrams</dc:creator>
  <cp:keywords/>
  <dc:description/>
  <cp:lastModifiedBy>Sam Abrams</cp:lastModifiedBy>
  <cp:revision>3</cp:revision>
  <dcterms:created xsi:type="dcterms:W3CDTF">2025-08-09T17:59:00Z</dcterms:created>
  <dcterms:modified xsi:type="dcterms:W3CDTF">2025-08-09T18:06:00Z</dcterms:modified>
</cp:coreProperties>
</file>