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228B" w:rsidRPr="001477E5" w:rsidRDefault="0036228B" w:rsidP="0036228B">
      <w:pPr>
        <w:rPr>
          <w:sz w:val="2"/>
          <w:szCs w:val="2"/>
        </w:rPr>
      </w:pPr>
    </w:p>
    <w:tbl>
      <w:tblPr>
        <w:tblpPr w:leftFromText="141" w:rightFromText="141" w:vertAnchor="page" w:horzAnchor="margin" w:tblpXSpec="center" w:tblpY="2449"/>
        <w:tblW w:w="6336" w:type="pct"/>
        <w:tblLook w:val="04A0" w:firstRow="1" w:lastRow="0" w:firstColumn="1" w:lastColumn="0" w:noHBand="0" w:noVBand="1"/>
      </w:tblPr>
      <w:tblGrid>
        <w:gridCol w:w="11200"/>
      </w:tblGrid>
      <w:tr w:rsidR="0036228B" w:rsidRPr="000D656B" w:rsidTr="0036228B">
        <w:trPr>
          <w:trHeight w:val="478"/>
        </w:trPr>
        <w:tc>
          <w:tcPr>
            <w:tcW w:w="5000" w:type="pct"/>
            <w:tcBorders>
              <w:bottom w:val="single" w:sz="4" w:space="0" w:color="4F81BD"/>
            </w:tcBorders>
            <w:vAlign w:val="center"/>
          </w:tcPr>
          <w:p w:rsidR="0036228B" w:rsidRDefault="0036228B" w:rsidP="0036228B">
            <w:pPr>
              <w:pStyle w:val="Sinespaciado"/>
              <w:ind w:left="-219"/>
              <w:jc w:val="center"/>
              <w:rPr>
                <w:sz w:val="72"/>
                <w:szCs w:val="72"/>
              </w:rPr>
            </w:pPr>
            <w:bookmarkStart w:id="0" w:name="_Hlk522353800"/>
            <w:bookmarkEnd w:id="0"/>
            <w:r w:rsidRPr="000D656B">
              <w:rPr>
                <w:sz w:val="72"/>
                <w:szCs w:val="72"/>
              </w:rPr>
              <w:t xml:space="preserve">Laboratorio de </w:t>
            </w:r>
            <w:r>
              <w:rPr>
                <w:sz w:val="72"/>
                <w:szCs w:val="72"/>
              </w:rPr>
              <w:t>Computación</w:t>
            </w:r>
          </w:p>
          <w:p w:rsidR="0036228B" w:rsidRDefault="0036228B" w:rsidP="0036228B">
            <w:pPr>
              <w:pStyle w:val="Sinespaciado"/>
              <w:ind w:left="-219"/>
              <w:jc w:val="center"/>
              <w:rPr>
                <w:rFonts w:ascii="Cambria" w:hAnsi="Cambria"/>
                <w:sz w:val="80"/>
                <w:szCs w:val="80"/>
              </w:rPr>
            </w:pPr>
            <w:r>
              <w:rPr>
                <w:sz w:val="72"/>
                <w:szCs w:val="72"/>
              </w:rPr>
              <w:t xml:space="preserve"> Salas A y B</w:t>
            </w:r>
          </w:p>
        </w:tc>
      </w:tr>
      <w:tr w:rsidR="0036228B" w:rsidRPr="000D656B" w:rsidTr="0036228B">
        <w:trPr>
          <w:trHeight w:val="395"/>
        </w:trPr>
        <w:tc>
          <w:tcPr>
            <w:tcW w:w="5000" w:type="pct"/>
            <w:vAlign w:val="center"/>
          </w:tcPr>
          <w:tbl>
            <w:tblPr>
              <w:tblpPr w:leftFromText="141" w:rightFromText="141" w:vertAnchor="text" w:horzAnchor="margin" w:tblpY="-44"/>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7404"/>
            </w:tblGrid>
            <w:tr w:rsidR="0036228B" w:rsidRPr="000D656B" w:rsidTr="0036228B">
              <w:trPr>
                <w:trHeight w:val="709"/>
              </w:trPr>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sz w:val="30"/>
                      <w:szCs w:val="30"/>
                      <w:lang w:val="es-MX" w:eastAsia="en-US"/>
                    </w:rPr>
                  </w:pPr>
                  <w:r w:rsidRPr="00FB1F90">
                    <w:rPr>
                      <w:color w:val="auto"/>
                      <w:sz w:val="30"/>
                      <w:szCs w:val="30"/>
                      <w:lang w:val="es-MX" w:eastAsia="es-MX"/>
                    </w:rPr>
                    <w:t>Profesor:</w:t>
                  </w:r>
                </w:p>
              </w:tc>
              <w:tc>
                <w:tcPr>
                  <w:tcW w:w="7404" w:type="dxa"/>
                  <w:tcBorders>
                    <w:top w:val="nil"/>
                    <w:left w:val="nil"/>
                    <w:right w:val="nil"/>
                  </w:tcBorders>
                </w:tcPr>
                <w:p w:rsidR="0036228B" w:rsidRPr="000D656B" w:rsidRDefault="0036228B" w:rsidP="0036228B">
                  <w:pPr>
                    <w:spacing w:before="240" w:after="0" w:line="240" w:lineRule="auto"/>
                    <w:rPr>
                      <w:sz w:val="28"/>
                      <w:szCs w:val="28"/>
                    </w:rPr>
                  </w:pPr>
                  <w:r>
                    <w:rPr>
                      <w:sz w:val="28"/>
                      <w:szCs w:val="28"/>
                    </w:rPr>
                    <w:t>Claudia Rodriguez Espino</w:t>
                  </w: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Pr>
                <w:p w:rsidR="0036228B" w:rsidRPr="000D656B" w:rsidRDefault="0036228B" w:rsidP="0036228B">
                  <w:pPr>
                    <w:spacing w:before="240" w:after="0" w:line="240" w:lineRule="auto"/>
                    <w:rPr>
                      <w:sz w:val="28"/>
                      <w:szCs w:val="28"/>
                    </w:rPr>
                  </w:pPr>
                  <w:r>
                    <w:rPr>
                      <w:sz w:val="28"/>
                      <w:szCs w:val="28"/>
                    </w:rPr>
                    <w:t>Fundamentos de Programación</w:t>
                  </w: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Pr>
                <w:p w:rsidR="0036228B" w:rsidRPr="000D656B" w:rsidRDefault="0036228B" w:rsidP="0036228B">
                  <w:pPr>
                    <w:spacing w:before="240" w:after="0" w:line="240" w:lineRule="auto"/>
                    <w:rPr>
                      <w:sz w:val="28"/>
                      <w:szCs w:val="28"/>
                    </w:rPr>
                  </w:pPr>
                  <w:r>
                    <w:rPr>
                      <w:sz w:val="28"/>
                      <w:szCs w:val="28"/>
                    </w:rPr>
                    <w:t>1104</w:t>
                  </w: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n-US"/>
                    </w:rPr>
                  </w:pPr>
                  <w:r w:rsidRPr="00FB1F90">
                    <w:rPr>
                      <w:color w:val="auto"/>
                      <w:sz w:val="30"/>
                      <w:szCs w:val="30"/>
                      <w:lang w:val="es-MX" w:eastAsia="es-MX"/>
                    </w:rPr>
                    <w:t>No de Práctica(s):</w:t>
                  </w:r>
                </w:p>
              </w:tc>
              <w:tc>
                <w:tcPr>
                  <w:tcW w:w="7404" w:type="dxa"/>
                  <w:tcBorders>
                    <w:left w:val="nil"/>
                    <w:right w:val="nil"/>
                  </w:tcBorders>
                </w:tcPr>
                <w:p w:rsidR="0036228B" w:rsidRPr="000D656B" w:rsidRDefault="0036228B" w:rsidP="0036228B">
                  <w:pPr>
                    <w:spacing w:before="240" w:after="0" w:line="240" w:lineRule="auto"/>
                    <w:rPr>
                      <w:sz w:val="28"/>
                      <w:szCs w:val="28"/>
                    </w:rPr>
                  </w:pPr>
                  <w:r>
                    <w:rPr>
                      <w:sz w:val="28"/>
                      <w:szCs w:val="28"/>
                    </w:rPr>
                    <w:t>1</w:t>
                  </w: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Pr>
                <w:p w:rsidR="0036228B" w:rsidRPr="000D656B" w:rsidRDefault="0036228B" w:rsidP="0036228B">
                  <w:pPr>
                    <w:spacing w:before="240" w:after="0" w:line="240" w:lineRule="auto"/>
                    <w:rPr>
                      <w:sz w:val="28"/>
                      <w:szCs w:val="28"/>
                    </w:rPr>
                  </w:pPr>
                  <w:r>
                    <w:rPr>
                      <w:sz w:val="28"/>
                      <w:szCs w:val="28"/>
                    </w:rPr>
                    <w:t>Valencia Mancera Erick Samuel</w:t>
                  </w: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n-US"/>
                    </w:rPr>
                  </w:pPr>
                </w:p>
              </w:tc>
              <w:tc>
                <w:tcPr>
                  <w:tcW w:w="7404" w:type="dxa"/>
                  <w:tcBorders>
                    <w:left w:val="nil"/>
                    <w:right w:val="nil"/>
                  </w:tcBorders>
                </w:tcPr>
                <w:p w:rsidR="0036228B" w:rsidRPr="000D656B" w:rsidRDefault="0036228B" w:rsidP="0036228B">
                  <w:pPr>
                    <w:spacing w:before="240" w:after="0" w:line="240" w:lineRule="auto"/>
                    <w:rPr>
                      <w:sz w:val="28"/>
                      <w:szCs w:val="28"/>
                    </w:rPr>
                  </w:pP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36228B" w:rsidRPr="00FB1F90" w:rsidRDefault="0036228B" w:rsidP="0036228B">
                  <w:pPr>
                    <w:spacing w:before="240" w:after="0" w:line="240" w:lineRule="auto"/>
                    <w:rPr>
                      <w:sz w:val="30"/>
                      <w:szCs w:val="30"/>
                      <w:lang w:eastAsia="es-MX"/>
                    </w:rPr>
                  </w:pP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36228B" w:rsidRPr="00FB1F90" w:rsidRDefault="0036228B" w:rsidP="0036228B">
                  <w:pPr>
                    <w:spacing w:before="240" w:after="0" w:line="240" w:lineRule="auto"/>
                    <w:rPr>
                      <w:sz w:val="30"/>
                      <w:szCs w:val="30"/>
                      <w:lang w:eastAsia="es-MX"/>
                    </w:rPr>
                  </w:pPr>
                </w:p>
              </w:tc>
            </w:tr>
            <w:tr w:rsidR="0036228B" w:rsidRPr="005F6DD6"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r w:rsidRPr="00FB1F90">
                    <w:rPr>
                      <w:color w:val="auto"/>
                      <w:sz w:val="30"/>
                      <w:szCs w:val="30"/>
                      <w:lang w:val="es-MX" w:eastAsia="es-MX"/>
                    </w:rPr>
                    <w:t>No. de Equipo de cómputo empleado:</w:t>
                  </w:r>
                </w:p>
              </w:tc>
              <w:tc>
                <w:tcPr>
                  <w:tcW w:w="7404" w:type="dxa"/>
                  <w:tcBorders>
                    <w:top w:val="single" w:sz="4" w:space="0" w:color="auto"/>
                    <w:left w:val="nil"/>
                    <w:bottom w:val="single" w:sz="4" w:space="0" w:color="auto"/>
                    <w:right w:val="nil"/>
                  </w:tcBorders>
                </w:tcPr>
                <w:p w:rsidR="0036228B" w:rsidRPr="001020B2" w:rsidRDefault="0036228B" w:rsidP="0036228B">
                  <w:pPr>
                    <w:spacing w:before="240" w:after="0" w:line="240" w:lineRule="auto"/>
                    <w:rPr>
                      <w:sz w:val="28"/>
                      <w:szCs w:val="28"/>
                    </w:rPr>
                  </w:pPr>
                  <w:r>
                    <w:rPr>
                      <w:sz w:val="28"/>
                      <w:szCs w:val="28"/>
                    </w:rPr>
                    <w:t>#52</w:t>
                  </w:r>
                </w:p>
              </w:tc>
            </w:tr>
            <w:tr w:rsidR="0036228B" w:rsidRPr="005F6DD6"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sz="4" w:space="0" w:color="auto"/>
                    <w:left w:val="nil"/>
                    <w:bottom w:val="single" w:sz="4" w:space="0" w:color="auto"/>
                    <w:right w:val="nil"/>
                  </w:tcBorders>
                </w:tcPr>
                <w:p w:rsidR="0036228B" w:rsidRPr="001020B2" w:rsidRDefault="0036228B" w:rsidP="0036228B">
                  <w:pPr>
                    <w:spacing w:before="240" w:after="0" w:line="240" w:lineRule="auto"/>
                    <w:rPr>
                      <w:sz w:val="28"/>
                      <w:szCs w:val="28"/>
                    </w:rPr>
                  </w:pPr>
                  <w:r>
                    <w:rPr>
                      <w:sz w:val="28"/>
                      <w:szCs w:val="28"/>
                    </w:rPr>
                    <w:t>1ª</w:t>
                  </w:r>
                </w:p>
              </w:tc>
            </w:tr>
            <w:tr w:rsidR="0036228B" w:rsidRPr="005F6DD6"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sz="4" w:space="0" w:color="auto"/>
                    <w:left w:val="nil"/>
                    <w:right w:val="nil"/>
                  </w:tcBorders>
                </w:tcPr>
                <w:p w:rsidR="0036228B" w:rsidRPr="001020B2" w:rsidRDefault="006D5322" w:rsidP="0036228B">
                  <w:pPr>
                    <w:spacing w:before="240" w:after="0" w:line="240" w:lineRule="auto"/>
                    <w:rPr>
                      <w:sz w:val="28"/>
                      <w:szCs w:val="28"/>
                    </w:rPr>
                  </w:pPr>
                  <w:r>
                    <w:rPr>
                      <w:sz w:val="28"/>
                      <w:szCs w:val="28"/>
                    </w:rPr>
                    <w:t>5 de octubre de 2018</w:t>
                  </w:r>
                </w:p>
              </w:tc>
            </w:tr>
            <w:tr w:rsidR="0036228B" w:rsidRPr="005F6DD6"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Pr>
                <w:p w:rsidR="0036228B" w:rsidRPr="001020B2" w:rsidRDefault="0036228B" w:rsidP="0036228B">
                  <w:pPr>
                    <w:spacing w:before="240" w:after="0" w:line="240" w:lineRule="auto"/>
                    <w:rPr>
                      <w:sz w:val="28"/>
                      <w:szCs w:val="28"/>
                    </w:rPr>
                  </w:pPr>
                </w:p>
              </w:tc>
            </w:tr>
            <w:tr w:rsidR="0036228B" w:rsidRPr="005F6DD6"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p>
              </w:tc>
              <w:tc>
                <w:tcPr>
                  <w:tcW w:w="7404" w:type="dxa"/>
                  <w:tcBorders>
                    <w:left w:val="nil"/>
                    <w:right w:val="nil"/>
                  </w:tcBorders>
                </w:tcPr>
                <w:p w:rsidR="0036228B" w:rsidRPr="001020B2" w:rsidRDefault="0036228B" w:rsidP="0036228B">
                  <w:pPr>
                    <w:spacing w:before="240" w:after="0" w:line="240" w:lineRule="auto"/>
                    <w:rPr>
                      <w:sz w:val="28"/>
                      <w:szCs w:val="28"/>
                    </w:rPr>
                  </w:pPr>
                </w:p>
              </w:tc>
            </w:tr>
          </w:tbl>
          <w:p w:rsidR="0036228B" w:rsidRPr="000D656B" w:rsidRDefault="0036228B" w:rsidP="0036228B">
            <w:pPr>
              <w:pStyle w:val="Sinespaciado"/>
              <w:ind w:left="-219"/>
              <w:jc w:val="center"/>
              <w:rPr>
                <w:b/>
                <w:bCs/>
              </w:rPr>
            </w:pPr>
          </w:p>
        </w:tc>
      </w:tr>
    </w:tbl>
    <w:p w:rsidR="0036228B" w:rsidRDefault="0036228B" w:rsidP="0036228B">
      <w:pPr>
        <w:tabs>
          <w:tab w:val="left" w:pos="5190"/>
        </w:tabs>
        <w:ind w:left="3540"/>
        <w:jc w:val="both"/>
        <w:rPr>
          <w:sz w:val="44"/>
          <w:szCs w:val="52"/>
        </w:rPr>
      </w:pPr>
      <w:r w:rsidRPr="008D648C">
        <w:rPr>
          <w:sz w:val="44"/>
          <w:szCs w:val="52"/>
        </w:rPr>
        <w:t>CALIFICACIÓN: ________________</w:t>
      </w:r>
    </w:p>
    <w:p w:rsidR="000F3AA2" w:rsidRDefault="006D5322" w:rsidP="0036228B">
      <w:pPr>
        <w:rPr>
          <w:rFonts w:asciiTheme="majorHAnsi" w:hAnsiTheme="majorHAnsi" w:cstheme="majorHAnsi"/>
          <w:b/>
          <w:sz w:val="32"/>
        </w:rPr>
      </w:pPr>
      <w:r>
        <w:rPr>
          <w:rFonts w:asciiTheme="majorHAnsi" w:hAnsiTheme="majorHAnsi" w:cstheme="majorHAnsi"/>
          <w:b/>
          <w:sz w:val="32"/>
        </w:rPr>
        <w:lastRenderedPageBreak/>
        <w:t>Práctica #8:</w:t>
      </w:r>
      <w:r w:rsidRPr="006D5322">
        <w:rPr>
          <w:rFonts w:asciiTheme="majorHAnsi" w:hAnsiTheme="majorHAnsi" w:cstheme="majorHAnsi"/>
          <w:b/>
          <w:sz w:val="32"/>
        </w:rPr>
        <w:t xml:space="preserve"> Estructuras de selección</w:t>
      </w:r>
    </w:p>
    <w:p w:rsidR="006D5322" w:rsidRPr="006D5322" w:rsidRDefault="006D5322" w:rsidP="006D5322">
      <w:pPr>
        <w:rPr>
          <w:rFonts w:asciiTheme="majorHAnsi" w:hAnsiTheme="majorHAnsi" w:cstheme="majorHAnsi"/>
          <w:b/>
          <w:sz w:val="24"/>
        </w:rPr>
      </w:pPr>
      <w:r w:rsidRPr="006D5322">
        <w:rPr>
          <w:rFonts w:asciiTheme="majorHAnsi" w:hAnsiTheme="majorHAnsi" w:cstheme="majorHAnsi"/>
          <w:b/>
          <w:sz w:val="24"/>
        </w:rPr>
        <w:t>Objetivo:</w:t>
      </w:r>
    </w:p>
    <w:p w:rsidR="006D5322" w:rsidRDefault="006D5322" w:rsidP="006D5322">
      <w:pPr>
        <w:rPr>
          <w:rFonts w:asciiTheme="majorHAnsi" w:hAnsiTheme="majorHAnsi" w:cstheme="majorHAnsi"/>
          <w:sz w:val="24"/>
        </w:rPr>
      </w:pPr>
      <w:r w:rsidRPr="006D5322">
        <w:rPr>
          <w:rFonts w:asciiTheme="majorHAnsi" w:hAnsiTheme="majorHAnsi" w:cstheme="majorHAnsi"/>
          <w:sz w:val="24"/>
        </w:rPr>
        <w:t xml:space="preserve">Elaborar programas en lenguaje C que incluyan las estructuras de selección </w:t>
      </w:r>
      <w:proofErr w:type="spellStart"/>
      <w:r w:rsidRPr="006D5322">
        <w:rPr>
          <w:rFonts w:asciiTheme="majorHAnsi" w:hAnsiTheme="majorHAnsi" w:cstheme="majorHAnsi"/>
          <w:sz w:val="24"/>
        </w:rPr>
        <w:t>if</w:t>
      </w:r>
      <w:proofErr w:type="spellEnd"/>
      <w:r w:rsidRPr="006D5322">
        <w:rPr>
          <w:rFonts w:asciiTheme="majorHAnsi" w:hAnsiTheme="majorHAnsi" w:cstheme="majorHAnsi"/>
          <w:sz w:val="24"/>
        </w:rPr>
        <w:t xml:space="preserve">, </w:t>
      </w:r>
      <w:proofErr w:type="spellStart"/>
      <w:r w:rsidRPr="006D5322">
        <w:rPr>
          <w:rFonts w:asciiTheme="majorHAnsi" w:hAnsiTheme="majorHAnsi" w:cstheme="majorHAnsi"/>
          <w:sz w:val="24"/>
        </w:rPr>
        <w:t>if-else</w:t>
      </w:r>
      <w:proofErr w:type="spellEnd"/>
      <w:r w:rsidRPr="006D5322">
        <w:rPr>
          <w:rFonts w:asciiTheme="majorHAnsi" w:hAnsiTheme="majorHAnsi" w:cstheme="majorHAnsi"/>
          <w:sz w:val="24"/>
        </w:rPr>
        <w:t xml:space="preserve">, </w:t>
      </w:r>
      <w:proofErr w:type="spellStart"/>
      <w:r w:rsidRPr="006D5322">
        <w:rPr>
          <w:rFonts w:asciiTheme="majorHAnsi" w:hAnsiTheme="majorHAnsi" w:cstheme="majorHAnsi"/>
          <w:sz w:val="24"/>
        </w:rPr>
        <w:t>switch</w:t>
      </w:r>
      <w:proofErr w:type="spellEnd"/>
      <w:r w:rsidRPr="006D5322">
        <w:rPr>
          <w:rFonts w:asciiTheme="majorHAnsi" w:hAnsiTheme="majorHAnsi" w:cstheme="majorHAnsi"/>
          <w:sz w:val="24"/>
        </w:rPr>
        <w:t xml:space="preserve"> y ternaria (o condicional) para la resolución de problemas básicos.</w:t>
      </w:r>
    </w:p>
    <w:p w:rsidR="006D5322" w:rsidRDefault="006D5322" w:rsidP="006D5322">
      <w:pPr>
        <w:rPr>
          <w:rFonts w:asciiTheme="majorHAnsi" w:hAnsiTheme="majorHAnsi" w:cstheme="majorHAnsi"/>
          <w:sz w:val="24"/>
        </w:rPr>
      </w:pPr>
      <w:r>
        <w:rPr>
          <w:rFonts w:asciiTheme="majorHAnsi" w:hAnsiTheme="majorHAnsi" w:cstheme="majorHAnsi"/>
          <w:b/>
          <w:sz w:val="24"/>
        </w:rPr>
        <w:t>Desarrollo</w:t>
      </w:r>
    </w:p>
    <w:p w:rsidR="006D5322" w:rsidRDefault="006D5322" w:rsidP="006D5322">
      <w:pPr>
        <w:jc w:val="both"/>
        <w:rPr>
          <w:rFonts w:asciiTheme="majorHAnsi" w:hAnsiTheme="majorHAnsi" w:cstheme="majorHAnsi"/>
          <w:sz w:val="24"/>
        </w:rPr>
      </w:pPr>
      <w:r w:rsidRPr="006D5322">
        <w:rPr>
          <w:rFonts w:asciiTheme="majorHAnsi" w:hAnsiTheme="majorHAnsi" w:cstheme="majorHAnsi"/>
          <w:sz w:val="24"/>
        </w:rPr>
        <w:t>Las estructuras de control de flujo en un lenguaje especifican el orden en que se realiza el procesamiento de datos.</w:t>
      </w:r>
      <w:r>
        <w:rPr>
          <w:rFonts w:asciiTheme="majorHAnsi" w:hAnsiTheme="majorHAnsi" w:cstheme="majorHAnsi"/>
          <w:sz w:val="24"/>
        </w:rPr>
        <w:t xml:space="preserve"> </w:t>
      </w:r>
    </w:p>
    <w:p w:rsidR="006D5322" w:rsidRDefault="006D5322" w:rsidP="006D5322">
      <w:pPr>
        <w:jc w:val="both"/>
        <w:rPr>
          <w:rFonts w:asciiTheme="majorHAnsi" w:hAnsiTheme="majorHAnsi" w:cstheme="majorHAnsi"/>
          <w:sz w:val="24"/>
        </w:rPr>
      </w:pPr>
      <w:r w:rsidRPr="006D5322">
        <w:rPr>
          <w:rFonts w:asciiTheme="majorHAnsi" w:hAnsiTheme="majorHAnsi" w:cstheme="majorHAnsi"/>
          <w:sz w:val="24"/>
        </w:rPr>
        <w:t xml:space="preserve">Las estructuras de selección (o condicionales) permiten realizar una u otra acción con base en una expresión lógica. </w:t>
      </w:r>
      <w:r w:rsidRPr="006D5322">
        <w:rPr>
          <w:rFonts w:asciiTheme="majorHAnsi" w:hAnsiTheme="majorHAnsi" w:cstheme="majorHAnsi"/>
          <w:sz w:val="24"/>
        </w:rPr>
        <w:t>Las acciones posibles para realizar</w:t>
      </w:r>
      <w:r w:rsidRPr="006D5322">
        <w:rPr>
          <w:rFonts w:asciiTheme="majorHAnsi" w:hAnsiTheme="majorHAnsi" w:cstheme="majorHAnsi"/>
          <w:sz w:val="24"/>
        </w:rPr>
        <w:t xml:space="preserve"> son mutuamente excluyentes, es decir, solo se puede ejecutar una a la vez dentro de toda la estructura.  </w:t>
      </w:r>
    </w:p>
    <w:p w:rsidR="006D5322" w:rsidRDefault="006D5322" w:rsidP="006D5322">
      <w:pPr>
        <w:jc w:val="both"/>
        <w:rPr>
          <w:rFonts w:asciiTheme="majorHAnsi" w:hAnsiTheme="majorHAnsi" w:cstheme="majorHAnsi"/>
          <w:sz w:val="24"/>
        </w:rPr>
      </w:pPr>
      <w:r>
        <w:rPr>
          <w:rFonts w:asciiTheme="majorHAnsi" w:hAnsiTheme="majorHAnsi" w:cstheme="majorHAnsi"/>
          <w:sz w:val="24"/>
        </w:rPr>
        <w:t>L</w:t>
      </w:r>
      <w:r w:rsidRPr="006D5322">
        <w:rPr>
          <w:rFonts w:asciiTheme="majorHAnsi" w:hAnsiTheme="majorHAnsi" w:cstheme="majorHAnsi"/>
          <w:sz w:val="24"/>
        </w:rPr>
        <w:t xml:space="preserve">enguaje C posee 3 estructuras de selección: la estructura </w:t>
      </w:r>
      <w:proofErr w:type="spellStart"/>
      <w:r w:rsidRPr="006D5322">
        <w:rPr>
          <w:rFonts w:asciiTheme="majorHAnsi" w:hAnsiTheme="majorHAnsi" w:cstheme="majorHAnsi"/>
          <w:sz w:val="24"/>
        </w:rPr>
        <w:t>if-else</w:t>
      </w:r>
      <w:proofErr w:type="spellEnd"/>
      <w:r w:rsidRPr="006D5322">
        <w:rPr>
          <w:rFonts w:asciiTheme="majorHAnsi" w:hAnsiTheme="majorHAnsi" w:cstheme="majorHAnsi"/>
          <w:sz w:val="24"/>
        </w:rPr>
        <w:t xml:space="preserve">, la estructura </w:t>
      </w:r>
      <w:proofErr w:type="spellStart"/>
      <w:r w:rsidRPr="006D5322">
        <w:rPr>
          <w:rFonts w:asciiTheme="majorHAnsi" w:hAnsiTheme="majorHAnsi" w:cstheme="majorHAnsi"/>
          <w:sz w:val="24"/>
        </w:rPr>
        <w:t>switch</w:t>
      </w:r>
      <w:proofErr w:type="spellEnd"/>
      <w:r w:rsidRPr="006D5322">
        <w:rPr>
          <w:rFonts w:asciiTheme="majorHAnsi" w:hAnsiTheme="majorHAnsi" w:cstheme="majorHAnsi"/>
          <w:sz w:val="24"/>
        </w:rPr>
        <w:t xml:space="preserve"> y la estructura condicional o ternaria.</w:t>
      </w:r>
    </w:p>
    <w:p w:rsidR="006D5322" w:rsidRDefault="006D5322" w:rsidP="006D5322">
      <w:pPr>
        <w:jc w:val="both"/>
        <w:rPr>
          <w:rFonts w:asciiTheme="majorHAnsi" w:hAnsiTheme="majorHAnsi" w:cstheme="majorHAnsi"/>
          <w:sz w:val="24"/>
        </w:rPr>
      </w:pPr>
      <w:r>
        <w:rPr>
          <w:rFonts w:asciiTheme="majorHAnsi" w:hAnsiTheme="majorHAnsi" w:cstheme="majorHAnsi"/>
          <w:b/>
          <w:sz w:val="24"/>
        </w:rPr>
        <w:t>Actividades</w:t>
      </w:r>
    </w:p>
    <w:p w:rsidR="008B2AA2" w:rsidRDefault="008B2AA2" w:rsidP="008B2AA2">
      <w:pPr>
        <w:pStyle w:val="Prrafodelista"/>
        <w:numPr>
          <w:ilvl w:val="0"/>
          <w:numId w:val="1"/>
        </w:numPr>
        <w:jc w:val="both"/>
        <w:rPr>
          <w:rFonts w:asciiTheme="majorHAnsi" w:hAnsiTheme="majorHAnsi" w:cstheme="majorHAnsi"/>
          <w:sz w:val="24"/>
        </w:rPr>
      </w:pPr>
      <w:r>
        <w:rPr>
          <w:rFonts w:asciiTheme="majorHAnsi" w:hAnsiTheme="majorHAnsi" w:cstheme="majorHAnsi"/>
          <w:sz w:val="24"/>
        </w:rPr>
        <w:t>Formula General</w:t>
      </w:r>
    </w:p>
    <w:p w:rsidR="008B2AA2" w:rsidRPr="008B2AA2" w:rsidRDefault="008B2AA2" w:rsidP="008B2AA2">
      <w:pPr>
        <w:ind w:left="-567"/>
        <w:jc w:val="both"/>
        <w:rPr>
          <w:rFonts w:asciiTheme="majorHAnsi" w:hAnsiTheme="majorHAnsi" w:cstheme="majorHAnsi"/>
          <w:sz w:val="24"/>
        </w:rPr>
      </w:pPr>
      <w:r>
        <w:rPr>
          <w:noProof/>
        </w:rPr>
        <w:drawing>
          <wp:inline distT="0" distB="0" distL="0" distR="0" wp14:anchorId="282516D1" wp14:editId="13FE2DF1">
            <wp:extent cx="6412865" cy="4290060"/>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455" t="13760" b="12854"/>
                    <a:stretch/>
                  </pic:blipFill>
                  <pic:spPr bwMode="auto">
                    <a:xfrm>
                      <a:off x="0" y="0"/>
                      <a:ext cx="6423523" cy="4297190"/>
                    </a:xfrm>
                    <a:prstGeom prst="rect">
                      <a:avLst/>
                    </a:prstGeom>
                    <a:ln>
                      <a:noFill/>
                    </a:ln>
                    <a:extLst>
                      <a:ext uri="{53640926-AAD7-44D8-BBD7-CCE9431645EC}">
                        <a14:shadowObscured xmlns:a14="http://schemas.microsoft.com/office/drawing/2010/main"/>
                      </a:ext>
                    </a:extLst>
                  </pic:spPr>
                </pic:pic>
              </a:graphicData>
            </a:graphic>
          </wp:inline>
        </w:drawing>
      </w:r>
    </w:p>
    <w:p w:rsidR="008B2AA2" w:rsidRDefault="008B2AA2" w:rsidP="008B2AA2">
      <w:pPr>
        <w:pStyle w:val="Prrafodelista"/>
        <w:numPr>
          <w:ilvl w:val="0"/>
          <w:numId w:val="1"/>
        </w:numPr>
        <w:jc w:val="both"/>
        <w:rPr>
          <w:rFonts w:asciiTheme="majorHAnsi" w:hAnsiTheme="majorHAnsi" w:cstheme="majorHAnsi"/>
          <w:sz w:val="24"/>
        </w:rPr>
      </w:pPr>
      <w:r>
        <w:rPr>
          <w:rFonts w:asciiTheme="majorHAnsi" w:hAnsiTheme="majorHAnsi" w:cstheme="majorHAnsi"/>
          <w:sz w:val="24"/>
        </w:rPr>
        <w:lastRenderedPageBreak/>
        <w:t>Valor de X con Ternario</w:t>
      </w:r>
    </w:p>
    <w:p w:rsidR="008B2AA2" w:rsidRPr="008B2AA2" w:rsidRDefault="00EC724E" w:rsidP="00EC724E">
      <w:pPr>
        <w:ind w:left="-567"/>
        <w:jc w:val="both"/>
        <w:rPr>
          <w:rFonts w:asciiTheme="majorHAnsi" w:hAnsiTheme="majorHAnsi" w:cstheme="majorHAnsi"/>
          <w:sz w:val="24"/>
        </w:rPr>
      </w:pPr>
      <w:r>
        <w:rPr>
          <w:noProof/>
        </w:rPr>
        <w:drawing>
          <wp:inline distT="0" distB="0" distL="0" distR="0" wp14:anchorId="1853A6F3" wp14:editId="338D972A">
            <wp:extent cx="6566535" cy="3383280"/>
            <wp:effectExtent l="0" t="0" r="571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455" t="13519" b="26856"/>
                    <a:stretch/>
                  </pic:blipFill>
                  <pic:spPr bwMode="auto">
                    <a:xfrm>
                      <a:off x="0" y="0"/>
                      <a:ext cx="6602107" cy="3401608"/>
                    </a:xfrm>
                    <a:prstGeom prst="rect">
                      <a:avLst/>
                    </a:prstGeom>
                    <a:ln>
                      <a:noFill/>
                    </a:ln>
                    <a:extLst>
                      <a:ext uri="{53640926-AAD7-44D8-BBD7-CCE9431645EC}">
                        <a14:shadowObscured xmlns:a14="http://schemas.microsoft.com/office/drawing/2010/main"/>
                      </a:ext>
                    </a:extLst>
                  </pic:spPr>
                </pic:pic>
              </a:graphicData>
            </a:graphic>
          </wp:inline>
        </w:drawing>
      </w:r>
    </w:p>
    <w:p w:rsidR="00F010D4" w:rsidRDefault="008B2AA2" w:rsidP="00F010D4">
      <w:pPr>
        <w:pStyle w:val="Prrafodelista"/>
        <w:numPr>
          <w:ilvl w:val="0"/>
          <w:numId w:val="1"/>
        </w:numPr>
        <w:jc w:val="both"/>
        <w:rPr>
          <w:rFonts w:asciiTheme="majorHAnsi" w:hAnsiTheme="majorHAnsi" w:cstheme="majorHAnsi"/>
          <w:sz w:val="24"/>
        </w:rPr>
      </w:pPr>
      <w:r>
        <w:rPr>
          <w:rFonts w:asciiTheme="majorHAnsi" w:hAnsiTheme="majorHAnsi" w:cstheme="majorHAnsi"/>
          <w:sz w:val="24"/>
        </w:rPr>
        <w:t xml:space="preserve">Menú </w:t>
      </w:r>
      <w:r w:rsidR="00F010D4">
        <w:rPr>
          <w:rFonts w:asciiTheme="majorHAnsi" w:hAnsiTheme="majorHAnsi" w:cstheme="majorHAnsi"/>
          <w:sz w:val="24"/>
        </w:rPr>
        <w:t>de Altas, Bajas y Cambios</w:t>
      </w:r>
    </w:p>
    <w:p w:rsidR="00EC724E" w:rsidRPr="00EC724E" w:rsidRDefault="00EC724E" w:rsidP="00EC724E">
      <w:pPr>
        <w:ind w:left="-567"/>
        <w:jc w:val="both"/>
        <w:rPr>
          <w:rFonts w:asciiTheme="majorHAnsi" w:hAnsiTheme="majorHAnsi" w:cstheme="majorHAnsi"/>
          <w:sz w:val="24"/>
        </w:rPr>
      </w:pPr>
      <w:r>
        <w:rPr>
          <w:noProof/>
        </w:rPr>
        <w:drawing>
          <wp:inline distT="0" distB="0" distL="0" distR="0" wp14:anchorId="5258AF33" wp14:editId="696F7D91">
            <wp:extent cx="6536690" cy="40843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998" t="13760" b="11164"/>
                    <a:stretch/>
                  </pic:blipFill>
                  <pic:spPr bwMode="auto">
                    <a:xfrm>
                      <a:off x="0" y="0"/>
                      <a:ext cx="6550076" cy="4092684"/>
                    </a:xfrm>
                    <a:prstGeom prst="rect">
                      <a:avLst/>
                    </a:prstGeom>
                    <a:ln>
                      <a:noFill/>
                    </a:ln>
                    <a:extLst>
                      <a:ext uri="{53640926-AAD7-44D8-BBD7-CCE9431645EC}">
                        <a14:shadowObscured xmlns:a14="http://schemas.microsoft.com/office/drawing/2010/main"/>
                      </a:ext>
                    </a:extLst>
                  </pic:spPr>
                </pic:pic>
              </a:graphicData>
            </a:graphic>
          </wp:inline>
        </w:drawing>
      </w:r>
    </w:p>
    <w:p w:rsidR="008B2AA2" w:rsidRDefault="00F010D4" w:rsidP="00610891">
      <w:pPr>
        <w:pStyle w:val="Prrafodelista"/>
        <w:numPr>
          <w:ilvl w:val="0"/>
          <w:numId w:val="1"/>
        </w:numPr>
        <w:jc w:val="both"/>
        <w:rPr>
          <w:rFonts w:asciiTheme="majorHAnsi" w:hAnsiTheme="majorHAnsi" w:cstheme="majorHAnsi"/>
          <w:sz w:val="24"/>
        </w:rPr>
      </w:pPr>
      <w:r>
        <w:rPr>
          <w:rFonts w:asciiTheme="majorHAnsi" w:hAnsiTheme="majorHAnsi" w:cstheme="majorHAnsi"/>
          <w:sz w:val="24"/>
        </w:rPr>
        <w:lastRenderedPageBreak/>
        <w:t>Enumeración Trimestre</w:t>
      </w:r>
    </w:p>
    <w:p w:rsidR="00610891" w:rsidRDefault="00610891" w:rsidP="00610891">
      <w:pPr>
        <w:ind w:left="-567"/>
        <w:jc w:val="both"/>
        <w:rPr>
          <w:rFonts w:asciiTheme="majorHAnsi" w:hAnsiTheme="majorHAnsi" w:cstheme="majorHAnsi"/>
          <w:sz w:val="24"/>
        </w:rPr>
      </w:pPr>
      <w:r>
        <w:rPr>
          <w:noProof/>
        </w:rPr>
        <w:drawing>
          <wp:inline distT="0" distB="0" distL="0" distR="0" wp14:anchorId="2ABE6374" wp14:editId="64FA3334">
            <wp:extent cx="6665566" cy="402336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862" t="13760" b="10922"/>
                    <a:stretch/>
                  </pic:blipFill>
                  <pic:spPr bwMode="auto">
                    <a:xfrm>
                      <a:off x="0" y="0"/>
                      <a:ext cx="6676493" cy="4029956"/>
                    </a:xfrm>
                    <a:prstGeom prst="rect">
                      <a:avLst/>
                    </a:prstGeom>
                    <a:ln>
                      <a:noFill/>
                    </a:ln>
                    <a:extLst>
                      <a:ext uri="{53640926-AAD7-44D8-BBD7-CCE9431645EC}">
                        <a14:shadowObscured xmlns:a14="http://schemas.microsoft.com/office/drawing/2010/main"/>
                      </a:ext>
                    </a:extLst>
                  </pic:spPr>
                </pic:pic>
              </a:graphicData>
            </a:graphic>
          </wp:inline>
        </w:drawing>
      </w:r>
    </w:p>
    <w:p w:rsidR="00610891" w:rsidRDefault="00610891" w:rsidP="00610891">
      <w:pPr>
        <w:jc w:val="both"/>
        <w:rPr>
          <w:rFonts w:asciiTheme="majorHAnsi" w:hAnsiTheme="majorHAnsi" w:cstheme="majorHAnsi"/>
          <w:sz w:val="24"/>
        </w:rPr>
      </w:pPr>
      <w:r>
        <w:rPr>
          <w:rFonts w:asciiTheme="majorHAnsi" w:hAnsiTheme="majorHAnsi" w:cstheme="majorHAnsi"/>
          <w:b/>
          <w:sz w:val="24"/>
        </w:rPr>
        <w:t>Conclusión</w:t>
      </w:r>
    </w:p>
    <w:p w:rsidR="00C61D4E" w:rsidRDefault="00C61D4E" w:rsidP="00610891">
      <w:pPr>
        <w:jc w:val="both"/>
        <w:rPr>
          <w:rFonts w:asciiTheme="majorHAnsi" w:hAnsiTheme="majorHAnsi" w:cstheme="majorHAnsi"/>
          <w:sz w:val="24"/>
        </w:rPr>
      </w:pPr>
      <w:r w:rsidRPr="00C61D4E">
        <w:rPr>
          <w:rFonts w:asciiTheme="majorHAnsi" w:hAnsiTheme="majorHAnsi" w:cstheme="majorHAnsi"/>
          <w:sz w:val="24"/>
        </w:rPr>
        <w:t>Esta forma de programación es adecuada para programas sencillos. Sin embargo, para la resolución de problemas de tipo general se necesita la capacidad de controlar cuáles son las sentencias que se ejecutan, y en qué momen</w:t>
      </w:r>
      <w:r>
        <w:rPr>
          <w:rFonts w:asciiTheme="majorHAnsi" w:hAnsiTheme="majorHAnsi" w:cstheme="majorHAnsi"/>
          <w:sz w:val="24"/>
        </w:rPr>
        <w:t>to.</w:t>
      </w:r>
      <w:bookmarkStart w:id="1" w:name="_GoBack"/>
      <w:bookmarkEnd w:id="1"/>
    </w:p>
    <w:p w:rsidR="00C61D4E" w:rsidRPr="00610891" w:rsidRDefault="00C61D4E" w:rsidP="00610891">
      <w:pPr>
        <w:jc w:val="both"/>
        <w:rPr>
          <w:rFonts w:asciiTheme="majorHAnsi" w:hAnsiTheme="majorHAnsi" w:cstheme="majorHAnsi"/>
          <w:sz w:val="24"/>
        </w:rPr>
      </w:pPr>
    </w:p>
    <w:p w:rsidR="00610891" w:rsidRPr="008B2AA2" w:rsidRDefault="00610891" w:rsidP="00610891">
      <w:pPr>
        <w:ind w:left="-567"/>
        <w:jc w:val="both"/>
        <w:rPr>
          <w:rFonts w:asciiTheme="majorHAnsi" w:hAnsiTheme="majorHAnsi" w:cstheme="majorHAnsi"/>
          <w:sz w:val="24"/>
        </w:rPr>
      </w:pPr>
    </w:p>
    <w:sectPr w:rsidR="00610891" w:rsidRPr="008B2AA2" w:rsidSect="0036228B">
      <w:headerReference w:type="first" r:id="rId11"/>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25FA" w:rsidRDefault="00EA25FA" w:rsidP="0036228B">
      <w:pPr>
        <w:spacing w:after="0" w:line="240" w:lineRule="auto"/>
      </w:pPr>
      <w:r>
        <w:separator/>
      </w:r>
    </w:p>
  </w:endnote>
  <w:endnote w:type="continuationSeparator" w:id="0">
    <w:p w:rsidR="00EA25FA" w:rsidRDefault="00EA25FA" w:rsidP="00362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25FA" w:rsidRDefault="00EA25FA" w:rsidP="0036228B">
      <w:pPr>
        <w:spacing w:after="0" w:line="240" w:lineRule="auto"/>
      </w:pPr>
      <w:r>
        <w:separator/>
      </w:r>
    </w:p>
  </w:footnote>
  <w:footnote w:type="continuationSeparator" w:id="0">
    <w:p w:rsidR="00EA25FA" w:rsidRDefault="00EA25FA" w:rsidP="00362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773" w:type="dxa"/>
      <w:tblInd w:w="-9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36228B" w:rsidRPr="002D3899" w:rsidTr="0036228B">
      <w:trPr>
        <w:trHeight w:val="1420"/>
      </w:trPr>
      <w:tc>
        <w:tcPr>
          <w:tcW w:w="1701" w:type="dxa"/>
        </w:tcPr>
        <w:p w:rsidR="0036228B" w:rsidRPr="002D3899" w:rsidRDefault="0036228B" w:rsidP="0036228B">
          <w:pPr>
            <w:pStyle w:val="Encabezado"/>
            <w:jc w:val="center"/>
            <w:rPr>
              <w:rFonts w:ascii="Arial" w:hAnsi="Arial" w:cs="Arial"/>
              <w:sz w:val="24"/>
              <w:szCs w:val="24"/>
            </w:rPr>
          </w:pPr>
        </w:p>
        <w:p w:rsidR="0036228B" w:rsidRPr="002D3899" w:rsidRDefault="0036228B" w:rsidP="0036228B">
          <w:pPr>
            <w:pStyle w:val="Encabezado"/>
            <w:jc w:val="center"/>
            <w:rPr>
              <w:rFonts w:ascii="Arial" w:hAnsi="Arial" w:cs="Arial"/>
              <w:sz w:val="24"/>
              <w:szCs w:val="24"/>
            </w:rPr>
          </w:pPr>
          <w:r w:rsidRPr="002D3899">
            <w:rPr>
              <w:rFonts w:ascii="Arial" w:hAnsi="Arial" w:cs="Arial"/>
              <w:noProof/>
              <w:sz w:val="24"/>
              <w:szCs w:val="24"/>
            </w:rPr>
            <w:drawing>
              <wp:inline distT="0" distB="0" distL="0" distR="0">
                <wp:extent cx="601980" cy="624840"/>
                <wp:effectExtent l="0" t="0" r="7620" b="3810"/>
                <wp:docPr id="14" name="Imagen 14"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24840"/>
                        </a:xfrm>
                        <a:prstGeom prst="rect">
                          <a:avLst/>
                        </a:prstGeom>
                        <a:noFill/>
                        <a:ln>
                          <a:noFill/>
                        </a:ln>
                      </pic:spPr>
                    </pic:pic>
                  </a:graphicData>
                </a:graphic>
              </wp:inline>
            </w:drawing>
          </w:r>
        </w:p>
      </w:tc>
      <w:tc>
        <w:tcPr>
          <w:tcW w:w="9072" w:type="dxa"/>
          <w:gridSpan w:val="2"/>
          <w:vAlign w:val="center"/>
        </w:tcPr>
        <w:p w:rsidR="0036228B" w:rsidRPr="00B254FE" w:rsidRDefault="0036228B" w:rsidP="0036228B">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36228B" w:rsidRPr="002D3899" w:rsidTr="0036228B">
      <w:trPr>
        <w:trHeight w:val="357"/>
      </w:trPr>
      <w:tc>
        <w:tcPr>
          <w:tcW w:w="5103" w:type="dxa"/>
          <w:gridSpan w:val="2"/>
          <w:vAlign w:val="center"/>
        </w:tcPr>
        <w:p w:rsidR="0036228B" w:rsidRPr="002D3899" w:rsidRDefault="0036228B" w:rsidP="0036228B">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rsidR="0036228B" w:rsidRPr="002D3899" w:rsidRDefault="0036228B" w:rsidP="0036228B">
          <w:pPr>
            <w:pStyle w:val="Encabezado"/>
            <w:jc w:val="center"/>
            <w:rPr>
              <w:rFonts w:ascii="Arial" w:hAnsi="Arial" w:cs="Arial"/>
              <w:sz w:val="24"/>
              <w:szCs w:val="24"/>
            </w:rPr>
          </w:pPr>
          <w:r w:rsidRPr="002D3899">
            <w:rPr>
              <w:rFonts w:ascii="Arial" w:hAnsi="Arial" w:cs="Arial"/>
              <w:sz w:val="24"/>
              <w:szCs w:val="24"/>
            </w:rPr>
            <w:t>Laboratorios de docencia</w:t>
          </w:r>
        </w:p>
      </w:tc>
    </w:tr>
  </w:tbl>
  <w:p w:rsidR="0036228B" w:rsidRDefault="0036228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5D5C8A"/>
    <w:multiLevelType w:val="hybridMultilevel"/>
    <w:tmpl w:val="92EABA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3E9"/>
    <w:rsid w:val="000F3AA2"/>
    <w:rsid w:val="00136890"/>
    <w:rsid w:val="00201F6D"/>
    <w:rsid w:val="00227473"/>
    <w:rsid w:val="002E3C6A"/>
    <w:rsid w:val="0036228B"/>
    <w:rsid w:val="003947C9"/>
    <w:rsid w:val="00422E6D"/>
    <w:rsid w:val="005E6144"/>
    <w:rsid w:val="00610891"/>
    <w:rsid w:val="006334C0"/>
    <w:rsid w:val="006D5322"/>
    <w:rsid w:val="00812EE1"/>
    <w:rsid w:val="008463E9"/>
    <w:rsid w:val="008A34E6"/>
    <w:rsid w:val="008B2AA2"/>
    <w:rsid w:val="00A26FEA"/>
    <w:rsid w:val="00C53460"/>
    <w:rsid w:val="00C61D4E"/>
    <w:rsid w:val="00D745A4"/>
    <w:rsid w:val="00E36A19"/>
    <w:rsid w:val="00E82A7B"/>
    <w:rsid w:val="00EA25FA"/>
    <w:rsid w:val="00EC1CC8"/>
    <w:rsid w:val="00EC724E"/>
    <w:rsid w:val="00F010D4"/>
    <w:rsid w:val="00FD132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88C3A"/>
  <w15:chartTrackingRefBased/>
  <w15:docId w15:val="{FF6699A5-84EF-4B1F-A1D1-FB5263030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622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6228B"/>
  </w:style>
  <w:style w:type="paragraph" w:styleId="Piedepgina">
    <w:name w:val="footer"/>
    <w:basedOn w:val="Normal"/>
    <w:link w:val="PiedepginaCar"/>
    <w:uiPriority w:val="99"/>
    <w:unhideWhenUsed/>
    <w:rsid w:val="003622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6228B"/>
  </w:style>
  <w:style w:type="paragraph" w:styleId="Subttulo">
    <w:name w:val="Subtitle"/>
    <w:basedOn w:val="Normal"/>
    <w:next w:val="Normal"/>
    <w:link w:val="SubttuloCar"/>
    <w:uiPriority w:val="11"/>
    <w:qFormat/>
    <w:rsid w:val="0036228B"/>
    <w:pPr>
      <w:numPr>
        <w:ilvl w:val="1"/>
      </w:numPr>
      <w:spacing w:after="200" w:line="276" w:lineRule="auto"/>
    </w:pPr>
    <w:rPr>
      <w:rFonts w:ascii="Cambria" w:eastAsia="Times New Roman" w:hAnsi="Cambria" w:cs="Times New Roman"/>
      <w:i/>
      <w:iCs/>
      <w:color w:val="4F81BD"/>
      <w:spacing w:val="15"/>
      <w:sz w:val="24"/>
      <w:szCs w:val="24"/>
      <w:lang w:val="x-none" w:eastAsia="x-none"/>
    </w:rPr>
  </w:style>
  <w:style w:type="character" w:customStyle="1" w:styleId="SubttuloCar">
    <w:name w:val="Subtítulo Car"/>
    <w:basedOn w:val="Fuentedeprrafopredeter"/>
    <w:link w:val="Subttulo"/>
    <w:uiPriority w:val="11"/>
    <w:rsid w:val="0036228B"/>
    <w:rPr>
      <w:rFonts w:ascii="Cambria" w:eastAsia="Times New Roman" w:hAnsi="Cambria" w:cs="Times New Roman"/>
      <w:i/>
      <w:iCs/>
      <w:color w:val="4F81BD"/>
      <w:spacing w:val="15"/>
      <w:sz w:val="24"/>
      <w:szCs w:val="24"/>
      <w:lang w:val="x-none" w:eastAsia="x-none"/>
    </w:rPr>
  </w:style>
  <w:style w:type="paragraph" w:styleId="Sinespaciado">
    <w:name w:val="No Spacing"/>
    <w:link w:val="SinespaciadoCar"/>
    <w:uiPriority w:val="1"/>
    <w:qFormat/>
    <w:rsid w:val="0036228B"/>
    <w:pPr>
      <w:spacing w:after="0" w:line="240" w:lineRule="auto"/>
    </w:pPr>
    <w:rPr>
      <w:rFonts w:ascii="Calibri" w:eastAsia="Times New Roman" w:hAnsi="Calibri" w:cs="Times New Roman"/>
      <w:lang w:eastAsia="es-MX"/>
    </w:rPr>
  </w:style>
  <w:style w:type="character" w:customStyle="1" w:styleId="SinespaciadoCar">
    <w:name w:val="Sin espaciado Car"/>
    <w:link w:val="Sinespaciado"/>
    <w:uiPriority w:val="1"/>
    <w:rsid w:val="0036228B"/>
    <w:rPr>
      <w:rFonts w:ascii="Calibri" w:eastAsia="Times New Roman" w:hAnsi="Calibri" w:cs="Times New Roman"/>
      <w:lang w:eastAsia="es-MX"/>
    </w:rPr>
  </w:style>
  <w:style w:type="paragraph" w:styleId="Prrafodelista">
    <w:name w:val="List Paragraph"/>
    <w:basedOn w:val="Normal"/>
    <w:uiPriority w:val="34"/>
    <w:qFormat/>
    <w:rsid w:val="008B2A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4</Pages>
  <Words>220</Words>
  <Characters>1215</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Moises Valencia</dc:creator>
  <cp:keywords/>
  <dc:description/>
  <cp:lastModifiedBy>Samuel Valencia</cp:lastModifiedBy>
  <cp:revision>3</cp:revision>
  <dcterms:created xsi:type="dcterms:W3CDTF">2018-08-18T21:33:00Z</dcterms:created>
  <dcterms:modified xsi:type="dcterms:W3CDTF">2018-10-05T23:43:00Z</dcterms:modified>
</cp:coreProperties>
</file>