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8A"/>
          <w:sz w:val="48"/>
          <w:szCs w:val="48"/>
        </w:rPr>
        <w:t xml:space="preserve">PRODUCT REQUIREMENTS DOCUMENT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11827"/>
          <w:sz w:val="64"/>
          <w:szCs w:val="64"/>
        </w:rPr>
        <w:t xml:space="preserve">Course Completion Engine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LearnOS Online Learning Platform</w:t>
      </w:r>
    </w:p>
    <w:p>
      <w:pPr>
        <w:spacing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1.4  |  March 2025  |  Senior Product Manager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Senior PM — Learner Experience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 v1.4 — Ready for Engineering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Launch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Q1 2025 (Phase 1) | Q2 2025 (Phase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 Lead, Design Lead, Data Science, Growth PM, Legal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March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— Do Not Distribute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t xml:space="preserve">LearnOS has 4.2M registered learners. Despite strong top-of-funnel acquisition, 88% of enrolled users never complete a course — a fundamental product failure that caps lifetime value and suppresses referral virality.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This PRD defines the Course Completion Engine (CCE): a system of interconnected features designed to reduce cognitive dropout triggers, build daily learning habits, and create social accountability. The goal is to drive completion rates from 12% to 35% within 12 months.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Business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12-Month Target</w:t>
            </w:r>
          </w:p>
        </w:tc>
        <w:tc>
          <w:tcPr>
            <w:tcW w:type="dxa" w:w="2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Incremental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Course completion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Trial to Paid conversion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+$9.6M ARR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 Pro churn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26%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+$8.2M ARR retained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 Revenue Retention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112%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Growth multiplier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NPS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Referral flywheel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Achieving these targets unlocks an estimated $24M incremental ARR through improved conversion, reduced churn, and increased referral volume.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Problem Context</w:t>
      </w:r>
    </w:p>
    <w:p>
      <w:pPr>
        <w:pStyle w:val="Heading2"/>
      </w:pPr>
      <w:r>
        <w:rPr>
          <w:b/>
          <w:bCs/>
        </w:rPr>
        <w:t xml:space="preserve">2.1 The Drop-off Cliff</w:t>
      </w:r>
    </w:p>
    <w:p>
      <w:pPr>
        <w:spacing w:after="120"/>
      </w:pPr>
      <w:r>
        <w:t xml:space="preserve">Analysis of 2.1M user sessions reveals a universal pattern: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Learners Still Active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vs. Previous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0 (Enrollment)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82%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-18pp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-48pp ← Steepest cliff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-16pp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-6pp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-4pp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Course Completion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 all enrollees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The Day 1 → Day 3 drop (48 percentage points) is the critical failure point. This is not a content quality problem — it is a habit formation failure.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Why Existing Solutions Failed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 Attempt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Root Cause of Failure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re-engagement campaigns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1.2% re-activation 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Generic, not behavior-aware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tips push 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Turned off by 78% of users in 2 weeks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Intrusive, no personal relevance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Progress bars on course pages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measurable behavioral change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Informational, not motivational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Root cause: all prior solutions were informational responses to a motivational and structural problem.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User Research &amp; Insights</w:t>
      </w:r>
    </w:p>
    <w:p>
      <w:pPr>
        <w:pStyle w:val="Heading2"/>
      </w:pPr>
      <w:r>
        <w:rPr>
          <w:b/>
          <w:bCs/>
        </w:rPr>
        <w:t xml:space="preserve">3.1 Research Methodology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</w:t>
            </w:r>
          </w:p>
        </w:tc>
        <w:tc>
          <w:tcPr>
            <w:tcW w:type="dxa" w:w="3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In-depth interviews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 users (20 dropouts, 10 completers, 10 churned-paid)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Qualitative motivations and barriers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Quantitative survey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1,200 respondents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 patterns at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Behavioral data analysis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2.1M sessions (Q4 2024)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Identify drop-off triggers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Diary studies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participants, 14 days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Understand daily learning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Heuristic UX audit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platform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Identify friction points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Key Personas</w:t>
      </w:r>
    </w:p>
    <w:p>
      <w:pPr>
        <w:pStyle w:val="Heading3"/>
      </w:pPr>
      <w:r>
        <w:rPr>
          <w:b/>
          <w:bCs/>
        </w:rPr>
        <w:t xml:space="preserve">Persona 1: The Aspirer — Maya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 26, Marketing Coordinator, Bangalore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Goal: Transition to UX Design within 18 months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Behavior: Enrolls in 3–4 courses, completes 0–1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Pain: No external accountability; no recovery path after missing days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Quote: "I start with so much motivation, but after 3 days work gets in the way and I never come back."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Persona 2: The Upgrader — Rajan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 35, Software Engineer, Pune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Goal: Learn System Design to get promoted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Pain: Pacing structure doesn't match his time availability (2-hr blocks vs. 20-min availability)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Quote: "The course is 40 hours. I don't have 40 hours. I need 20-minute chunks."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Persona 3: The Student — Priya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 21, Engineering Final Year, Chennai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Goal: Learn Python for campus placements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Pain: Video-only format doesn't work on mobile commute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Quote: "I'd rather read the transcript than watch a 15-minute video."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Root Cause Analysis (5 Whys)</w:t>
      </w:r>
    </w:p>
    <w:p>
      <w:pPr>
        <w:spacing w:after="120"/>
      </w:pPr>
      <w:r>
        <w:t xml:space="preserve">Applying 5 Whys to: "Users who do not return after Day 3"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Why 1: They forgot about the course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Why 2: No trigger to return after initial impulse fades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Why 3: Notifications are off; no meaningful re-engagement hook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Why 4: Prior notifications were generic, not personalized or timely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Why 5: Platform lacks behavioral signal to know right moment and message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Root cause: Absence of a behavior-aware re-engagement system + no habit loop structure.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Goals &amp; Success Metrics</w:t>
      </w:r>
    </w:p>
    <w:p>
      <w:pPr>
        <w:pStyle w:val="Heading2"/>
      </w:pPr>
      <w:r>
        <w:rPr>
          <w:b/>
          <w:bCs/>
        </w:rPr>
        <w:t xml:space="preserve">4.1 OKRs — FY2025</w:t>
      </w:r>
    </w:p>
    <w:p>
      <w:pPr>
        <w:spacing w:after="120"/>
      </w:pPr>
      <w:r>
        <w:t xml:space="preserve">Objective: Make LearnOS the platform where learners actually finish what they start.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1600"/>
        <w:gridCol w:w="13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Q1 Target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Q2 Target</w:t>
            </w:r>
          </w:p>
        </w:tc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KR1: Course completion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KR2: Day-7 learner retention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KR3: Weekly active learners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480K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640K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900K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KR4: NPS (completion cohort)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KR5: Trial to Paid conversion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North Star Metric</w:t>
      </w:r>
    </w:p>
    <w:p>
      <w:pPr>
        <w:spacing w:after="120"/>
      </w:pPr>
      <w:r>
        <w:t xml:space="preserve">Weekly Courses Completed (WCC) — the number of courses marked 100% complete by unique learners per week.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 baseline: 4,200 WCC/week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12-month target: 22,000 WCC/week (+424%)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Guardrail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Guardrail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Enrollment completion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not drop &gt; 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Features must not add friction to starting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Instructor earnings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not drop &gt; 3%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Creator economy 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 ticket volume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not increase &gt; 10%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Signals confusion or product issues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 opt-out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not exceed 25%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Signals over-aggressive nudging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Feature Specifications</w:t>
      </w:r>
    </w:p>
    <w:p>
      <w:pPr>
        <w:pStyle w:val="Heading2"/>
      </w:pPr>
      <w:r>
        <w:rPr>
          <w:b/>
          <w:bCs/>
        </w:rPr>
        <w:t xml:space="preserve">Feature 1: Learning Streak System</w:t>
      </w:r>
    </w:p>
    <w:p>
      <w:pPr>
        <w:spacing w:after="120"/>
      </w:pPr>
      <w:r>
        <w:t xml:space="preserve">A daily learning streak counter that increments each day a user completes at least one lesson. Broken if user misses a day (with 1 grace day per 7-day streak).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User Story</w:t>
      </w:r>
    </w:p>
    <w:p>
      <w:pPr>
        <w:spacing w:after="120"/>
      </w:pPr>
      <w:r>
        <w:t xml:space="preserve">As a learner, I want to see my daily learning streak so that I feel motivated to maintain my momentum.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Streak counter visible on home screen and course player header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Streak increments when ≥ 1 lesson completed in a calendar day (user's local timezone)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Streak shows longest streak achieved alongside current streak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"Streak shield" available (1 free grace day per 7-day streak)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Streak breaks trigger a specific "restart" flow — not a generic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Streak milestones (7, 30, 100 days) trigger full-screen celebration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Timezone: User in UTC+5:30 must see local midnight as day boundary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Streak must be paused (not broken) during vacation mode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is not paywalled — free users can see and maintain streaks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Offline lesson completion must sync streak on next connection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Feature 2: Smart Resume Engine</w:t>
      </w:r>
    </w:p>
    <w:p>
      <w:pPr>
        <w:spacing w:after="120"/>
      </w:pPr>
      <w:r>
        <w:t xml:space="preserve">When a user returns after &gt; 48 hours away, they land on a personalized "pick up here" screen showing exactly where they stopped, with a one-tap continue button.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Smart Resume surface triggers when user re-enters after ≥ 48 hours away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Shows: lesson thumbnail, title, timestamp (e.g., "You stopped at 4:32"), time to finish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Shows motivational context ("You're 68% through Module 3 — almost there!")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primary CTA: "Resume Now" | Secondary CTA: "Go to Course Home"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A/B test: full-screen modal vs. top-of-page banner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Feature 3: Commitment Contract</w:t>
      </w:r>
    </w:p>
    <w:p>
      <w:pPr>
        <w:spacing w:after="120"/>
      </w:pPr>
      <w:r>
        <w:t xml:space="preserve">At course enrollment, user selects a weekly time commitment (30 min / 1 hr / 2 hr) and optionally adds an accountability buddy email.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Commitment step inserted in enrollment flow (after payment, before Course Home)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time options: 30 min/wk, 1 hr/wk, 2 hr/wk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Optional: accountability buddy email input with double opt-in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generates a personalized pacing plan based on commitment level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sends a "commitment check" notification if user falls 2 weeks behind plan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Feature 4: Cohort-Based Enrollment</w:t>
      </w:r>
    </w:p>
    <w:p>
      <w:pPr>
        <w:spacing w:after="120"/>
      </w:pPr>
      <w:r>
        <w:t xml:space="preserve">Users can join a cohort — a group of 10–25 learners starting the same course on the same date, with a shared discussion thread and peer progress visibility.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"Start with a cohort" option on course enrollment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Cohort sizes: 10–25 learners. Auto-filled; new cohort opens when full.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Cohort has a shared feed: celebrate milestones, post questions, encourage peers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 cohort summary email with peer progress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Cohort feed is opt-in; users can use a display name different from account name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Prioritization — RICE Scoring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900"/>
        <w:gridCol w:w="1200"/>
        <w:gridCol w:w="900"/>
        <w:gridCol w:w="1200"/>
        <w:gridCol w:w="8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Reach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RICE Score</w:t>
            </w:r>
          </w:p>
        </w:tc>
        <w:tc>
          <w:tcPr>
            <w:tcW w:type="dxa" w:w="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Milestone Celebrations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Smart Resume 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31.5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Commitment Contract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24.0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Learning Streak 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22.95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Vacation 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12.75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Accountability Buddy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12.25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Cohort Enrollment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7.56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Modality Switcher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6.37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Lesson Surface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5.94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Pacing Engine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5.40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0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Streak causes anxiety/negative emotion in professional learners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Tone testing in UX copy; vacation mode bypass; full opt-out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Cohort feature slows enrollment (adds friction)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A/B test vs control; monitor funnel conversion daily; rollback plan 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Accountability buddy emails feel spammy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 opt-in required; clear sender name; easy unsubscribe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Streak data lost in service outage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replication; manual recovery SLA defined in runbook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Cohort communities become negative/toxic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 guidelines; report + mute tools; moderation queue from Day 1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Rollout Strategy</w:t>
      </w:r>
    </w:p>
    <w:p>
      <w:pPr>
        <w:pStyle w:val="Heading2"/>
      </w:pPr>
      <w:r>
        <w:rPr>
          <w:b/>
          <w:bCs/>
        </w:rPr>
        <w:t xml:space="preserve">Phase 1 — Internal Alpha (Weeks 1–2)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features live for LearnOS employees (n=400)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Focus: bug identification, edge case discovery, qualitative feedback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2 — Closed Beta (Weeks 3–6)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Streak + Smart Resume to 5% of new learners in India (primary market)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monitoring of guardrail metrics via Amplitude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Qualitative interviews with 10 beta users at Week 5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3 — Gradual Rollout (Weeks 7–12)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5% → 25% → 50% → 100% over 6 weeks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flag control via LaunchDarkly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Rollback trigger: D1 enrollment rate drops &gt; 5% in 48-hour window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Full 12-month roadmap: Phase 1 (Hook) Q1 | Phase 2 (Engage) Q2 | Phase 3 (Retain + Scale) Q3–Q4</w:t>
      </w:r>
    </w:p>
    <w:p>
      <w:pPr>
        <w:spacing w:after="160"/>
      </w:pPr>
      <w:r>
        <w:t xml:space="preserve"/>
      </w:r>
    </w:p>
    <w:p>
      <w:pPr>
        <w:pBdr>
          <w:top w:val="single" w:color="2563EB" w:sz="6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color w:val="6B7280"/>
          <w:sz w:val="18"/>
          <w:szCs w:val="18"/>
        </w:rPr>
        <w:t xml:space="preserve">This document is approved for engineering review at version 1.4. Major changes require sign-off from: Engineering Lead, Design Lead, VP Product.</w:t>
      </w:r>
    </w:p>
    <w:p>
      <w:pPr>
        <w:spacing w:after="120"/>
      </w:pPr>
      <w:r>
        <w:rPr>
          <w:color w:val="9CA3AF"/>
          <w:sz w:val="18"/>
          <w:szCs w:val="18"/>
        </w:rPr>
        <w:t xml:space="preserve">LearnOS — Internal Confidential | Product Management | March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2026-03-22T19:50:36.606Z</dcterms:created>
  <dcterms:modified xsi:type="dcterms:W3CDTF">2026-03-22T19:50:36.607Z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