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032233"/>
          <w:sz w:val="64"/>
          <w:szCs w:val="64"/>
        </w:rPr>
        <w:t xml:space="preserve">StackNest</w:t>
      </w:r>
    </w:p>
    <w:p>
      <w:pPr>
        <w:pBdr>
          <w:bottom w:val="single" w:color="0D9297" w:sz="18" w:space="8"/>
        </w:pBdr>
        <w:spacing w:after="240"/>
        <w:jc w:val="center"/>
      </w:pPr>
      <w:r>
        <w:rPr>
          <w:rFonts w:ascii="Inter" w:cs="Inter" w:eastAsia="Inter" w:hAnsi="Inter"/>
          <w:caps/>
          <w:color w:val="0D9297"/>
          <w:sz w:val="24"/>
          <w:szCs w:val="24"/>
        </w:rPr>
        <w:t xml:space="preserve">Internal Developer Platform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032233"/>
          <w:sz w:val="40"/>
          <w:szCs w:val="40"/>
        </w:rPr>
        <w:t xml:space="preserve">Rapport technique</w:t>
      </w:r>
    </w:p>
    <w:p>
      <w:pPr>
        <w:spacing w:after="600"/>
        <w:jc w:val="center"/>
      </w:pPr>
      <w:r>
        <w:rPr>
          <w:rFonts w:ascii="Inter" w:cs="Inter" w:eastAsia="Inter" w:hAnsi="Inter"/>
          <w:i/>
          <w:iCs/>
          <w:color w:val="37474F"/>
          <w:sz w:val="24"/>
          <w:szCs w:val="24"/>
        </w:rPr>
        <w:t xml:space="preserve">Dossier de rendu — Oral jury EPSI Open Innovation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032233"/>
          <w:sz w:val="24"/>
          <w:szCs w:val="24"/>
        </w:rPr>
        <w:t xml:space="preserve">Équipe projet</w:t>
      </w:r>
    </w:p>
    <w:tbl>
      <w:tblPr>
        <w:tblW w:type="dxa" w:w="7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Dev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Samuel Ressiot (tech lead), Yassine Zouitni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Cyber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Antony Lozano, Remi Reze, Thomas Bremard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Design / QA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Julien Volmerange, Mahe Pernot</w:t>
            </w:r>
          </w:p>
        </w:tc>
      </w:tr>
    </w:tbl>
    <w:p>
      <w:r>
        <w:br/>
        <w:t xml:space="preserve"/>
      </w:r>
    </w:p>
    <w:p>
      <w:pPr>
        <w:spacing w:before="400"/>
        <w:jc w:val="center"/>
      </w:pPr>
      <w:r>
        <w:rPr>
          <w:rFonts w:ascii="Inter" w:cs="Inter" w:eastAsia="Inter" w:hAnsi="Inter"/>
          <w:i/>
          <w:iCs/>
          <w:color w:val="0D9297"/>
          <w:sz w:val="22"/>
          <w:szCs w:val="22"/>
        </w:rPr>
        <w:t xml:space="preserve">Build Fast. Deploy Smart.</w:t>
      </w:r>
    </w:p>
    <w:p>
      <w:r>
        <w:t xml:space="preserve"/>
      </w:r>
    </w:p>
    <w:p>
      <w:r>
        <w:t xml:space="preserve"/>
      </w:r>
    </w:p>
    <w:p/>
    <w:p>
      <w:pPr>
        <w:pageBreakBefore/>
        <w:spacing w:after="160"/>
      </w:pPr>
      <w:r>
        <w:rPr>
          <w:rFonts w:ascii="Inter" w:cs="Inter" w:eastAsia="Inter" w:hAnsi="Inter"/>
          <w:b/>
          <w:bCs/>
          <w:color w:val="032233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Dossier de rendu — oral jury EPSI Open Innovation. Document reflétant l'état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réel</w:t>
            </w:r>
            <w:r>
              <w:rPr>
                <w:rFonts w:ascii="Inter" w:cs="Inter" w:eastAsia="Inter" w:hAnsi="Inter"/>
                <w:color w:val="222222"/>
              </w:rPr>
              <w:t xml:space="preserve"> du code à la date de rédaction (branche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main</w:t>
            </w:r>
            <w:r>
              <w:rPr>
                <w:rFonts w:ascii="Inter" w:cs="Inter" w:eastAsia="Inter" w:hAnsi="Inter"/>
                <w:color w:val="222222"/>
              </w:rPr>
              <w:t xml:space="preserve">).</w:t>
            </w:r>
          </w:p>
        </w:tc>
      </w:tr>
    </w:tbl>
    <w:p>
      <w:pPr>
        <w:spacing w:after="120"/>
      </w:pP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1. Résumé exécutif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StackNest</w:t>
      </w:r>
      <w:r>
        <w:rPr>
          <w:rFonts w:ascii="Inter" w:cs="Inter" w:eastAsia="Inter" w:hAnsi="Inter"/>
          <w:color w:val="222222"/>
        </w:rPr>
        <w:t xml:space="preserve"> est une </w:t>
      </w:r>
      <w:r>
        <w:rPr>
          <w:rFonts w:ascii="Inter" w:cs="Inter" w:eastAsia="Inter" w:hAnsi="Inter"/>
          <w:i/>
          <w:iCs/>
          <w:color w:val="37474F"/>
        </w:rPr>
        <w:t xml:space="preserve">Internal Developer Platform</w:t>
      </w:r>
      <w:r>
        <w:rPr>
          <w:rFonts w:ascii="Inter" w:cs="Inter" w:eastAsia="Inter" w:hAnsi="Inter"/>
          <w:color w:val="222222"/>
        </w:rPr>
        <w:t xml:space="preserve"> (IDP) qui permet à une équipe technique de provisionner des ressources IT (bases de données, caches, services, runtimes) </w:t>
      </w:r>
      <w:r>
        <w:rPr>
          <w:rFonts w:ascii="Inter" w:cs="Inter" w:eastAsia="Inter" w:hAnsi="Inter"/>
          <w:b/>
          <w:bCs/>
          <w:color w:val="222222"/>
        </w:rPr>
        <w:t xml:space="preserve">en autonomie</w:t>
      </w:r>
      <w:r>
        <w:rPr>
          <w:rFonts w:ascii="Inter" w:cs="Inter" w:eastAsia="Inter" w:hAnsi="Inter"/>
          <w:color w:val="222222"/>
        </w:rPr>
        <w:t xml:space="preserve">, sans ticket Ops, via deux portes d'entrée : une </w:t>
      </w:r>
      <w:r>
        <w:rPr>
          <w:rFonts w:ascii="Inter" w:cs="Inter" w:eastAsia="Inter" w:hAnsi="Inter"/>
          <w:b/>
          <w:bCs/>
          <w:color w:val="222222"/>
        </w:rPr>
        <w:t xml:space="preserve">interface web</w:t>
      </w:r>
      <w:r>
        <w:rPr>
          <w:rFonts w:ascii="Inter" w:cs="Inter" w:eastAsia="Inter" w:hAnsi="Inter"/>
          <w:color w:val="222222"/>
        </w:rPr>
        <w:t xml:space="preserve"> (catalogue + formulaires) et un </w:t>
      </w:r>
      <w:r>
        <w:rPr>
          <w:rFonts w:ascii="Inter" w:cs="Inter" w:eastAsia="Inter" w:hAnsi="Inter"/>
          <w:b/>
          <w:bCs/>
          <w:color w:val="222222"/>
        </w:rPr>
        <w:t xml:space="preserve">assistant IA conversationnel</w:t>
      </w:r>
      <w:r>
        <w:rPr>
          <w:rFonts w:ascii="Inter" w:cs="Inter" w:eastAsia="Inter" w:hAnsi="Inter"/>
          <w:color w:val="222222"/>
        </w:rPr>
        <w:t xml:space="preserve"> (« déploie-moi un PostgreSQL 16 »).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MVP livré couvre la chaîne complète 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Catalogue</w:t>
      </w:r>
      <w:r>
        <w:rPr>
          <w:rFonts w:ascii="Inter" w:cs="Inter" w:eastAsia="Inter" w:hAnsi="Inter"/>
          <w:color w:val="222222"/>
        </w:rPr>
        <w:t xml:space="preserve"> de </w:t>
      </w:r>
      <w:r>
        <w:rPr>
          <w:rFonts w:ascii="Inter" w:cs="Inter" w:eastAsia="Inter" w:hAnsi="Inter"/>
          <w:b/>
          <w:bCs/>
          <w:color w:val="222222"/>
        </w:rPr>
        <w:t xml:space="preserve">45 templates</w:t>
      </w:r>
      <w:r>
        <w:rPr>
          <w:rFonts w:ascii="Inter" w:cs="Inter" w:eastAsia="Inter" w:hAnsi="Inter"/>
          <w:color w:val="222222"/>
        </w:rPr>
        <w:t xml:space="preserve"> réels (métadonnées publiques), avec versions et indicateurs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LTS/EOL, et </w:t>
      </w:r>
      <w:r>
        <w:rPr>
          <w:rFonts w:ascii="Inter" w:cs="Inter" w:eastAsia="Inter" w:hAnsi="Inter"/>
          <w:b/>
          <w:bCs/>
          <w:color w:val="222222"/>
        </w:rPr>
        <w:t xml:space="preserve">gates de déployabilité</w:t>
      </w:r>
      <w:r>
        <w:rPr>
          <w:rFonts w:ascii="Inter" w:cs="Inter" w:eastAsia="Inter" w:hAnsi="Inter"/>
          <w:color w:val="222222"/>
        </w:rPr>
        <w:t xml:space="preserve"> : 31 ressources Docker provisionnables, 14 cartes visibles mais bloquées (10 ressources Terraform + 4 runtimes langage).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Déploiement Docker live</w:t>
      </w:r>
      <w:r>
        <w:rPr>
          <w:rFonts w:ascii="Inter" w:cs="Inter" w:eastAsia="Inter" w:hAnsi="Inter"/>
          <w:color w:val="222222"/>
        </w:rPr>
        <w:t xml:space="preserve"> d'une ressource via le </w:t>
      </w:r>
      <w:r>
        <w:rPr>
          <w:rFonts w:ascii="Inter" w:cs="Inter" w:eastAsia="Inter" w:hAnsi="Inter"/>
          <w:b/>
          <w:bCs/>
          <w:color w:val="222222"/>
        </w:rPr>
        <w:t xml:space="preserve">Docker SDK</w:t>
      </w:r>
      <w:r>
        <w:rPr>
          <w:rFonts w:ascii="Inter" w:cs="Inter" w:eastAsia="Inter" w:hAnsi="Inter"/>
          <w:color w:val="222222"/>
        </w:rPr>
        <w:t xml:space="preserve"> (docker-py), avec suivi temps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réel en SSE et </w:t>
      </w:r>
      <w:r>
        <w:rPr>
          <w:rFonts w:ascii="Inter" w:cs="Inter" w:eastAsia="Inter" w:hAnsi="Inter"/>
          <w:b/>
          <w:bCs/>
          <w:color w:val="222222"/>
        </w:rPr>
        <w:t xml:space="preserve">cycle de vie complet</w:t>
      </w:r>
      <w:r>
        <w:rPr>
          <w:rFonts w:ascii="Inter" w:cs="Inter" w:eastAsia="Inter" w:hAnsi="Inter"/>
          <w:color w:val="222222"/>
        </w:rPr>
        <w:t xml:space="preserve"> (créer / arrêter / démarrer / régénérer le secret / détruire).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Composeur de stack Docker Compose</w:t>
      </w:r>
      <w:r>
        <w:rPr>
          <w:rFonts w:ascii="Inter" w:cs="Inter" w:eastAsia="Inter" w:hAnsi="Inter"/>
          <w:color w:val="222222"/>
        </w:rPr>
        <w:t xml:space="preserve"> : un </w:t>
      </w:r>
      <w:r>
        <w:rPr>
          <w:rFonts w:ascii="Inter" w:cs="Inter" w:eastAsia="Inter" w:hAnsi="Inter"/>
          <w:i/>
          <w:iCs/>
          <w:color w:val="37474F"/>
        </w:rPr>
        <w:t xml:space="preserve">builder</w:t>
      </w:r>
      <w:r>
        <w:rPr>
          <w:rFonts w:ascii="Inter" w:cs="Inter" w:eastAsia="Inter" w:hAnsi="Inter"/>
          <w:color w:val="222222"/>
        </w:rPr>
        <w:t xml:space="preserve"> où l'on assemble N services, on déclare des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liens</w:t>
      </w:r>
      <w:r>
        <w:rPr>
          <w:rFonts w:ascii="Inter" w:cs="Inter" w:eastAsia="Inter" w:hAnsi="Inter"/>
          <w:color w:val="222222"/>
        </w:rPr>
        <w:t xml:space="preserve"> entre eux (câblage de variables d'environnement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{to.*}</w:t>
      </w:r>
      <w:r>
        <w:rPr>
          <w:rFonts w:ascii="Inter" w:cs="Inter" w:eastAsia="Inter" w:hAnsi="Inter"/>
          <w:color w:val="222222"/>
        </w:rPr>
        <w:t xml:space="preserve">), et on déploie le tout comme un projet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docker compose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Chat IA</w:t>
      </w:r>
      <w:r>
        <w:rPr>
          <w:rFonts w:ascii="Inter" w:cs="Inter" w:eastAsia="Inter" w:hAnsi="Inter"/>
          <w:color w:val="222222"/>
        </w:rPr>
        <w:t xml:space="preserve"> </w:t>
      </w:r>
      <w:r>
        <w:rPr>
          <w:rFonts w:ascii="Inter" w:cs="Inter" w:eastAsia="Inter" w:hAnsi="Inter"/>
          <w:i/>
          <w:iCs/>
          <w:color w:val="37474F"/>
        </w:rPr>
        <w:t xml:space="preserve">guidé avec confirmation</w:t>
      </w:r>
      <w:r>
        <w:rPr>
          <w:rFonts w:ascii="Inter" w:cs="Inter" w:eastAsia="Inter" w:hAnsi="Inter"/>
          <w:color w:val="222222"/>
        </w:rPr>
        <w:t xml:space="preserve">, qui propose aussi bien le </w:t>
      </w:r>
      <w:r>
        <w:rPr>
          <w:rFonts w:ascii="Inter" w:cs="Inter" w:eastAsia="Inter" w:hAnsi="Inter"/>
          <w:b/>
          <w:bCs/>
          <w:color w:val="222222"/>
        </w:rPr>
        <w:t xml:space="preserve">déploiement d'un service</w:t>
      </w:r>
      <w:r>
        <w:rPr>
          <w:rFonts w:ascii="Inter" w:cs="Inter" w:eastAsia="Inter" w:hAnsi="Inter"/>
          <w:color w:val="222222"/>
        </w:rPr>
        <w:t xml:space="preserve"> que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la </w:t>
      </w:r>
      <w:r>
        <w:rPr>
          <w:rFonts w:ascii="Inter" w:cs="Inter" w:eastAsia="Inter" w:hAnsi="Inter"/>
          <w:b/>
          <w:bCs/>
          <w:color w:val="222222"/>
        </w:rPr>
        <w:t xml:space="preserve">composition d'une stack</w:t>
      </w:r>
      <w:r>
        <w:rPr>
          <w:rFonts w:ascii="Inter" w:cs="Inter" w:eastAsia="Inter" w:hAnsi="Inter"/>
          <w:color w:val="222222"/>
        </w:rPr>
        <w:t xml:space="preserve">, derrière une défense anti-hallucination.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Authentification</w:t>
      </w:r>
      <w:r>
        <w:rPr>
          <w:rFonts w:ascii="Inter" w:cs="Inter" w:eastAsia="Inter" w:hAnsi="Inter"/>
          <w:color w:val="222222"/>
        </w:rPr>
        <w:t xml:space="preserve"> complète (JWT access/refresh, vérification d'email, mot de passe oublié),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dashboard</w:t>
      </w:r>
      <w:r>
        <w:rPr>
          <w:rFonts w:ascii="Inter" w:cs="Inter" w:eastAsia="Inter" w:hAnsi="Inter"/>
          <w:color w:val="222222"/>
        </w:rPr>
        <w:t xml:space="preserve"> et </w:t>
      </w:r>
      <w:r>
        <w:rPr>
          <w:rFonts w:ascii="Inter" w:cs="Inter" w:eastAsia="Inter" w:hAnsi="Inter"/>
          <w:b/>
          <w:bCs/>
          <w:color w:val="222222"/>
        </w:rPr>
        <w:t xml:space="preserve">actions en masse</w:t>
      </w:r>
      <w:r>
        <w:rPr>
          <w:rFonts w:ascii="Inter" w:cs="Inter" w:eastAsia="Inter" w:hAnsi="Inter"/>
          <w:color w:val="222222"/>
        </w:rPr>
        <w:t xml:space="preserve"> sur les listes.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projet est développé en </w:t>
      </w:r>
      <w:r>
        <w:rPr>
          <w:rFonts w:ascii="Inter" w:cs="Inter" w:eastAsia="Inter" w:hAnsi="Inter"/>
          <w:b/>
          <w:bCs/>
          <w:color w:val="222222"/>
        </w:rPr>
        <w:t xml:space="preserve">TDD strict</w:t>
      </w:r>
      <w:r>
        <w:rPr>
          <w:rFonts w:ascii="Inter" w:cs="Inter" w:eastAsia="Inter" w:hAnsi="Inter"/>
          <w:color w:val="222222"/>
        </w:rPr>
        <w:t xml:space="preserve"> (Red → Green → Blue), avec </w:t>
      </w:r>
      <w:r>
        <w:rPr>
          <w:rFonts w:ascii="Inter" w:cs="Inter" w:eastAsia="Inter" w:hAnsi="Inter"/>
          <w:b/>
          <w:bCs/>
          <w:color w:val="222222"/>
        </w:rPr>
        <w:t xml:space="preserve">1 184 tests backend</w:t>
      </w:r>
      <w:r>
        <w:rPr>
          <w:rFonts w:ascii="Inter" w:cs="Inter" w:eastAsia="Inter" w:hAnsi="Inter"/>
          <w:color w:val="222222"/>
        </w:rPr>
        <w:t xml:space="preserve"> (pytest) et </w:t>
      </w:r>
      <w:r>
        <w:rPr>
          <w:rFonts w:ascii="Inter" w:cs="Inter" w:eastAsia="Inter" w:hAnsi="Inter"/>
          <w:b/>
          <w:bCs/>
          <w:color w:val="222222"/>
        </w:rPr>
        <w:t xml:space="preserve">903 cas de test frontend</w:t>
      </w:r>
      <w:r>
        <w:rPr>
          <w:rFonts w:ascii="Inter" w:cs="Inter" w:eastAsia="Inter" w:hAnsi="Inter"/>
          <w:color w:val="222222"/>
        </w:rPr>
        <w:t xml:space="preserve"> (Vitest), une CI GitHub Actions à lanes multiples, et une </w:t>
      </w:r>
      <w:r>
        <w:rPr>
          <w:rFonts w:ascii="Inter" w:cs="Inter" w:eastAsia="Inter" w:hAnsi="Inter"/>
          <w:b/>
          <w:bCs/>
          <w:color w:val="222222"/>
        </w:rPr>
        <w:t xml:space="preserve">Clean Architecture vertical-slicing</w:t>
      </w:r>
      <w:r>
        <w:rPr>
          <w:rFonts w:ascii="Inter" w:cs="Inter" w:eastAsia="Inter" w:hAnsi="Inter"/>
          <w:color w:val="222222"/>
        </w:rPr>
        <w:t xml:space="preserve"> appliquée côté back </w:t>
      </w:r>
      <w:r>
        <w:rPr>
          <w:rFonts w:ascii="Inter" w:cs="Inter" w:eastAsia="Inter" w:hAnsi="Inter"/>
          <w:b/>
          <w:bCs/>
          <w:color w:val="222222"/>
        </w:rPr>
        <w:t xml:space="preserve">et</w:t>
      </w:r>
      <w:r>
        <w:rPr>
          <w:rFonts w:ascii="Inter" w:cs="Inter" w:eastAsia="Inter" w:hAnsi="Inter"/>
          <w:color w:val="222222"/>
        </w:rPr>
        <w:t xml:space="preserve"> front.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2. Contexte &amp; problématique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Dans une équipe technique, obtenir une ressource (une base pour tester, un cache, un environnement isolé) passe souvent par un </w:t>
      </w:r>
      <w:r>
        <w:rPr>
          <w:rFonts w:ascii="Inter" w:cs="Inter" w:eastAsia="Inter" w:hAnsi="Inter"/>
          <w:b/>
          <w:bCs/>
          <w:color w:val="222222"/>
        </w:rPr>
        <w:t xml:space="preserve">ticket Ops</w:t>
      </w:r>
      <w:r>
        <w:rPr>
          <w:rFonts w:ascii="Inter" w:cs="Inter" w:eastAsia="Inter" w:hAnsi="Inter"/>
          <w:color w:val="222222"/>
        </w:rPr>
        <w:t xml:space="preserve"> : délai, dépendance à une personne, friction. À l'autre extrême, laisser chacun lancer ses conteneurs « à la main » produit de l'hétérogénéité et des erreurs (versions EOL, secrets en clair, ports en collision).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StackNest répond à ce besoin d'</w:t>
      </w:r>
      <w:r>
        <w:rPr>
          <w:rFonts w:ascii="Inter" w:cs="Inter" w:eastAsia="Inter" w:hAnsi="Inter"/>
          <w:b/>
          <w:bCs/>
          <w:color w:val="222222"/>
        </w:rPr>
        <w:t xml:space="preserve">autonomie encadrée</w:t>
      </w:r>
      <w:r>
        <w:rPr>
          <w:rFonts w:ascii="Inter" w:cs="Inter" w:eastAsia="Inter" w:hAnsi="Inter"/>
          <w:color w:val="222222"/>
        </w:rPr>
        <w:t xml:space="preserve"> : un guichet unique (</w:t>
      </w:r>
      <w:r>
        <w:rPr>
          <w:rFonts w:ascii="Inter" w:cs="Inter" w:eastAsia="Inter" w:hAnsi="Inter"/>
          <w:i/>
          <w:iCs/>
          <w:color w:val="37474F"/>
        </w:rPr>
        <w:t xml:space="preserve">Store</w:t>
      </w:r>
      <w:r>
        <w:rPr>
          <w:rFonts w:ascii="Inter" w:cs="Inter" w:eastAsia="Inter" w:hAnsi="Inter"/>
          <w:color w:val="222222"/>
        </w:rPr>
        <w:t xml:space="preserve">) où l'on choisit une ressource d'un </w:t>
      </w:r>
      <w:r>
        <w:rPr>
          <w:rFonts w:ascii="Inter" w:cs="Inter" w:eastAsia="Inter" w:hAnsi="Inter"/>
          <w:b/>
          <w:bCs/>
          <w:color w:val="222222"/>
        </w:rPr>
        <w:t xml:space="preserve">catalogue maîtrisé</w:t>
      </w:r>
      <w:r>
        <w:rPr>
          <w:rFonts w:ascii="Inter" w:cs="Inter" w:eastAsia="Inter" w:hAnsi="Inter"/>
          <w:color w:val="222222"/>
        </w:rPr>
        <w:t xml:space="preserve">, où les versions et la sécurité sont cadrées par la plateforme, et où l'on peut décrire son besoin </w:t>
      </w:r>
      <w:r>
        <w:rPr>
          <w:rFonts w:ascii="Inter" w:cs="Inter" w:eastAsia="Inter" w:hAnsi="Inter"/>
          <w:b/>
          <w:bCs/>
          <w:color w:val="222222"/>
        </w:rPr>
        <w:t xml:space="preserve">en langage naturel</w:t>
      </w:r>
      <w:r>
        <w:rPr>
          <w:rFonts w:ascii="Inter" w:cs="Inter" w:eastAsia="Inter" w:hAnsi="Inter"/>
          <w:color w:val="222222"/>
        </w:rPr>
        <w:t xml:space="preserve"> sans connaître Docker. Le tout </w:t>
      </w:r>
      <w:r>
        <w:rPr>
          <w:rFonts w:ascii="Inter" w:cs="Inter" w:eastAsia="Inter" w:hAnsi="Inter"/>
          <w:b/>
          <w:bCs/>
          <w:color w:val="222222"/>
        </w:rPr>
        <w:t xml:space="preserve">self-hosted</w:t>
      </w:r>
      <w:r>
        <w:rPr>
          <w:rFonts w:ascii="Inter" w:cs="Inter" w:eastAsia="Inter" w:hAnsi="Inter"/>
          <w:color w:val="222222"/>
        </w:rPr>
        <w:t xml:space="preserve"> (coût = celui du serveur), à la différence des PaaS cloud facturés au service.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3. Personas &amp; valeur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Valeur StackNest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Lucas, 21 ans — étudiant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Une BDD + un runtime en &lt; 2 min pour ses projets, budget 0 €, aucune compétence infra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Provisionne depuis le catalogue ou le chat, 0 commande infra tapée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Sarah, 32 ans — dev senior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Un sandbox isolé avec BDD pour tester une migration sans impacter l'équipe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Déploiement isolé en minutes au lieu d'un ticket Ops de plusieurs jours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Marc, 38 ans — lead dev PME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Automatiser des envs de test sur un serveur local, budget &lt; 50 €/mois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Plateforme self-hosted, pas de coût cloud par service</w:t>
            </w:r>
          </w:p>
        </w:tc>
      </w:tr>
    </w:tbl>
    <w:p>
      <w:pPr>
        <w:spacing w:after="140"/>
      </w:pP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Différenciateur</w:t>
      </w:r>
      <w:r>
        <w:rPr>
          <w:rFonts w:ascii="Inter" w:cs="Inter" w:eastAsia="Inter" w:hAnsi="Inter"/>
          <w:color w:val="222222"/>
        </w:rPr>
        <w:t xml:space="preserve"> : le </w:t>
      </w:r>
      <w:r>
        <w:rPr>
          <w:rFonts w:ascii="Inter" w:cs="Inter" w:eastAsia="Inter" w:hAnsi="Inter"/>
          <w:b/>
          <w:bCs/>
          <w:color w:val="222222"/>
        </w:rPr>
        <w:t xml:space="preserve">chat IA</w:t>
      </w:r>
      <w:r>
        <w:rPr>
          <w:rFonts w:ascii="Inter" w:cs="Inter" w:eastAsia="Inter" w:hAnsi="Inter"/>
          <w:color w:val="222222"/>
        </w:rPr>
        <w:t xml:space="preserve"> qui traduit une intention en action réelle et sûre, et le </w:t>
      </w:r>
      <w:r>
        <w:rPr>
          <w:rFonts w:ascii="Inter" w:cs="Inter" w:eastAsia="Inter" w:hAnsi="Inter"/>
          <w:b/>
          <w:bCs/>
          <w:color w:val="222222"/>
        </w:rPr>
        <w:t xml:space="preserve">composeur de stack</w:t>
      </w:r>
      <w:r>
        <w:rPr>
          <w:rFonts w:ascii="Inter" w:cs="Inter" w:eastAsia="Inter" w:hAnsi="Inter"/>
          <w:color w:val="222222"/>
        </w:rPr>
        <w:t xml:space="preserve"> qui câble plusieurs services entre eux — là où les PaaS classiques restent sur du « 1 service à la fois » manuel.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3 bis. Marché, positionnement &amp; modèle économique</w:t>
      </w: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Synthèse du volet business. Détail complet, tableau comparatif sourcé et grille freemium :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docs/rendu/business-strategie.md</w:t>
            </w:r>
            <w:r>
              <w:rPr>
                <w:rFonts w:ascii="Inter" w:cs="Inter" w:eastAsia="Inter" w:hAnsi="Inter"/>
                <w:color w:val="222222"/>
              </w:rPr>
              <w:t xml:space="preserve">.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Tarifs concurrents consultés le 14 juin 2026.</w:t>
            </w:r>
            <w:r>
              <w:rPr>
                <w:rFonts w:ascii="Inter" w:cs="Inter" w:eastAsia="Inter" w:hAnsi="Inter"/>
                <w:color w:val="222222"/>
              </w:rPr>
              <w:t xml:space="preserve"> Le modèle hébergé + self-host est une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hypothèse stratégique</w:t>
            </w:r>
            <w:r>
              <w:rPr>
                <w:rFonts w:ascii="Inter" w:cs="Inter" w:eastAsia="Inter" w:hAnsi="Inter"/>
                <w:color w:val="222222"/>
              </w:rPr>
              <w:t xml:space="preserve"> (à valider), pas un engagement produit du MVP.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Problématique marché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besoin d'</w:t>
      </w:r>
      <w:r>
        <w:rPr>
          <w:rFonts w:ascii="Inter" w:cs="Inter" w:eastAsia="Inter" w:hAnsi="Inter"/>
          <w:b/>
          <w:bCs/>
          <w:color w:val="222222"/>
        </w:rPr>
        <w:t xml:space="preserve">autonomie encadrée</w:t>
      </w:r>
      <w:r>
        <w:rPr>
          <w:rFonts w:ascii="Inter" w:cs="Inter" w:eastAsia="Inter" w:hAnsi="Inter"/>
          <w:color w:val="222222"/>
        </w:rPr>
        <w:t xml:space="preserve"> existe pour </w:t>
      </w:r>
      <w:r>
        <w:rPr>
          <w:rFonts w:ascii="Inter" w:cs="Inter" w:eastAsia="Inter" w:hAnsi="Inter"/>
          <w:b/>
          <w:bCs/>
          <w:color w:val="222222"/>
        </w:rPr>
        <w:t xml:space="preserve">deux publics</w:t>
      </w:r>
      <w:r>
        <w:rPr>
          <w:rFonts w:ascii="Inter" w:cs="Inter" w:eastAsia="Inter" w:hAnsi="Inter"/>
          <w:color w:val="222222"/>
        </w:rPr>
        <w:t xml:space="preserve"> : l'</w:t>
      </w:r>
      <w:r>
        <w:rPr>
          <w:rFonts w:ascii="Inter" w:cs="Inter" w:eastAsia="Inter" w:hAnsi="Inter"/>
          <w:b/>
          <w:bCs/>
          <w:color w:val="222222"/>
        </w:rPr>
        <w:t xml:space="preserve">entreprise</w:t>
      </w:r>
      <w:r>
        <w:rPr>
          <w:rFonts w:ascii="Inter" w:cs="Inter" w:eastAsia="Inter" w:hAnsi="Inter"/>
          <w:color w:val="222222"/>
        </w:rPr>
        <w:t xml:space="preserve"> (sortir du ticket Ops sans tomber dans le « chacun ses conteneurs ») et l'</w:t>
      </w:r>
      <w:r>
        <w:rPr>
          <w:rFonts w:ascii="Inter" w:cs="Inter" w:eastAsia="Inter" w:hAnsi="Inter"/>
          <w:b/>
          <w:bCs/>
          <w:color w:val="222222"/>
        </w:rPr>
        <w:t xml:space="preserve">étudiant</w:t>
      </w:r>
      <w:r>
        <w:rPr>
          <w:rFonts w:ascii="Inter" w:cs="Inter" w:eastAsia="Inter" w:hAnsi="Inter"/>
          <w:color w:val="222222"/>
        </w:rPr>
        <w:t xml:space="preserve"> (provisionner vite, gratuitement, sans compétence infra pour ses TP). Le marché du déploiement self-service se segmente en trois familles : </w:t>
      </w:r>
      <w:r>
        <w:rPr>
          <w:rFonts w:ascii="Inter" w:cs="Inter" w:eastAsia="Inter" w:hAnsi="Inter"/>
          <w:b/>
          <w:bCs/>
          <w:color w:val="222222"/>
        </w:rPr>
        <w:t xml:space="preserve">PaaS hébergés</w:t>
      </w:r>
      <w:r>
        <w:rPr>
          <w:rFonts w:ascii="Inter" w:cs="Inter" w:eastAsia="Inter" w:hAnsi="Inter"/>
          <w:color w:val="222222"/>
        </w:rPr>
        <w:t xml:space="preserve"> (Railway, Render, Fly.io, Heroku, Koyeb), </w:t>
      </w:r>
      <w:r>
        <w:rPr>
          <w:rFonts w:ascii="Inter" w:cs="Inter" w:eastAsia="Inter" w:hAnsi="Inter"/>
          <w:b/>
          <w:bCs/>
          <w:color w:val="222222"/>
        </w:rPr>
        <w:t xml:space="preserve">IDP / platform engineering</w:t>
      </w:r>
      <w:r>
        <w:rPr>
          <w:rFonts w:ascii="Inter" w:cs="Inter" w:eastAsia="Inter" w:hAnsi="Inter"/>
          <w:color w:val="222222"/>
        </w:rPr>
        <w:t xml:space="preserve"> (Qovery, Northflank, Porter, Humanitec, Platform.sh) et </w:t>
      </w:r>
      <w:r>
        <w:rPr>
          <w:rFonts w:ascii="Inter" w:cs="Inter" w:eastAsia="Inter" w:hAnsi="Inter"/>
          <w:b/>
          <w:bCs/>
          <w:color w:val="222222"/>
        </w:rPr>
        <w:t xml:space="preserve">self-hosted open-core</w:t>
      </w:r>
      <w:r>
        <w:rPr>
          <w:rFonts w:ascii="Inter" w:cs="Inter" w:eastAsia="Inter" w:hAnsi="Inter"/>
          <w:color w:val="222222"/>
        </w:rPr>
        <w:t xml:space="preserve"> (Coolify, Dokploy). Tendance de fond : les </w:t>
      </w:r>
      <w:r>
        <w:rPr>
          <w:rFonts w:ascii="Inter" w:cs="Inter" w:eastAsia="Inter" w:hAnsi="Inter"/>
          <w:b/>
          <w:bCs/>
          <w:color w:val="222222"/>
        </w:rPr>
        <w:t xml:space="preserve">free tiers s'érodent</w:t>
      </w:r>
      <w:r>
        <w:rPr>
          <w:rFonts w:ascii="Inter" w:cs="Inter" w:eastAsia="Inter" w:hAnsi="Inter"/>
          <w:color w:val="222222"/>
        </w:rPr>
        <w:t xml:space="preserve"> (Heroku a supprimé le sien en 2022, Fly.io n'en propose plus aux nouveaux comptes).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Concurrents &amp; tarifs (consultés le 14 juin 2026)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Concurrent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1er payant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Railway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Essai $5 one-shot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Hobby $5/mois ; Pro $20/mois/siège + conso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Render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Hobby gratuit (750 h, Postgres exp. 30 j)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Starter $7/mois/service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Fly.io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 (usage)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Aucun (essai 2 h / 7 j)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~$1,94/mois (conso min.)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Heroku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Aucun (supprimé nov. 2022)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Eco $5 ; Basic $7/mois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Koyeb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 (usage)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Starter gratuit (1 service + 1 Postgres, 1 user)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Pro $29/mois + conso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Northflank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 / IDP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Developer Sandbox (2 services, 1 DB, non-prod)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Developer $10/mois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Qovery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IDP (BYOC)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1 000 min déploiement/mois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$29/user actif/mois + $0,016/min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Platform.sh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managé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Essai 30 j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Development €12,25 ; Essential €22/mois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Porter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IDP (BYOC)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Programme startup (25 vCPU/50 Go, 6 mois)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Team custom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(à re-vérifier)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Humanitec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IDP grands comptes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—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Custom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(à re-vérifier)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Coolify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 open-core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Self-hosted gratuit à vie (Apache 2.0)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Cloud $5/mois (2 serveurs)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Dokploy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 open-core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Self-hosted gratuit (open source)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Cloud $4,50/mois (1 serveur)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Différenciateurs StackNest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À l'intersection des trois familles : </w:t>
      </w:r>
      <w:r>
        <w:rPr>
          <w:rFonts w:ascii="Inter" w:cs="Inter" w:eastAsia="Inter" w:hAnsi="Inter"/>
          <w:b/>
          <w:bCs/>
          <w:color w:val="222222"/>
        </w:rPr>
        <w:t xml:space="preserve">simplicité d'un PaaS</w:t>
      </w:r>
      <w:r>
        <w:rPr>
          <w:rFonts w:ascii="Inter" w:cs="Inter" w:eastAsia="Inter" w:hAnsi="Inter"/>
          <w:color w:val="222222"/>
        </w:rPr>
        <w:t xml:space="preserve"> + </w:t>
      </w:r>
      <w:r>
        <w:rPr>
          <w:rFonts w:ascii="Inter" w:cs="Inter" w:eastAsia="Inter" w:hAnsi="Inter"/>
          <w:b/>
          <w:bCs/>
          <w:color w:val="222222"/>
        </w:rPr>
        <w:t xml:space="preserve">cadrage d'un IDP</w:t>
      </w:r>
      <w:r>
        <w:rPr>
          <w:rFonts w:ascii="Inter" w:cs="Inter" w:eastAsia="Inter" w:hAnsi="Inter"/>
          <w:color w:val="222222"/>
        </w:rPr>
        <w:t xml:space="preserve"> + </w:t>
      </w:r>
      <w:r>
        <w:rPr>
          <w:rFonts w:ascii="Inter" w:cs="Inter" w:eastAsia="Inter" w:hAnsi="Inter"/>
          <w:b/>
          <w:bCs/>
          <w:color w:val="222222"/>
        </w:rPr>
        <w:t xml:space="preserve">souveraineté d'un self-hosted</w:t>
      </w:r>
      <w:r>
        <w:rPr>
          <w:rFonts w:ascii="Inter" w:cs="Inter" w:eastAsia="Inter" w:hAnsi="Inter"/>
          <w:color w:val="222222"/>
        </w:rPr>
        <w:t xml:space="preserve">, avec deux innovations — le </w:t>
      </w:r>
      <w:r>
        <w:rPr>
          <w:rFonts w:ascii="Inter" w:cs="Inter" w:eastAsia="Inter" w:hAnsi="Inter"/>
          <w:b/>
          <w:bCs/>
          <w:color w:val="222222"/>
        </w:rPr>
        <w:t xml:space="preserve">chat IA qui agit</w:t>
      </w:r>
      <w:r>
        <w:rPr>
          <w:rFonts w:ascii="Inter" w:cs="Inter" w:eastAsia="Inter" w:hAnsi="Inter"/>
          <w:color w:val="222222"/>
        </w:rPr>
        <w:t xml:space="preserve"> (boîte à outils fermée + validation déterministe + confirmation) et le </w:t>
      </w:r>
      <w:r>
        <w:rPr>
          <w:rFonts w:ascii="Inter" w:cs="Inter" w:eastAsia="Inter" w:hAnsi="Inter"/>
          <w:b/>
          <w:bCs/>
          <w:color w:val="222222"/>
        </w:rPr>
        <w:t xml:space="preserve">composeur de stack</w:t>
      </w:r>
      <w:r>
        <w:rPr>
          <w:rFonts w:ascii="Inter" w:cs="Inter" w:eastAsia="Inter" w:hAnsi="Inter"/>
          <w:color w:val="222222"/>
        </w:rPr>
        <w:t xml:space="preserve"> multi-services (liens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{to.*}</w:t>
      </w:r>
      <w:r>
        <w:rPr>
          <w:rFonts w:ascii="Inter" w:cs="Inter" w:eastAsia="Inter" w:hAnsi="Inter"/>
          <w:color w:val="222222"/>
        </w:rPr>
        <w:t xml:space="preserve">) — et un </w:t>
      </w:r>
      <w:r>
        <w:rPr>
          <w:rFonts w:ascii="Inter" w:cs="Inter" w:eastAsia="Inter" w:hAnsi="Inter"/>
          <w:b/>
          <w:bCs/>
          <w:color w:val="222222"/>
        </w:rPr>
        <w:t xml:space="preserve">freemium étudiant à 0 €</w:t>
      </w:r>
      <w:r>
        <w:rPr>
          <w:rFonts w:ascii="Inter" w:cs="Inter" w:eastAsia="Inter" w:hAnsi="Inter"/>
          <w:color w:val="222222"/>
        </w:rPr>
        <w:t xml:space="preserve">. Catalogue </w:t>
      </w:r>
      <w:r>
        <w:rPr>
          <w:rFonts w:ascii="Inter" w:cs="Inter" w:eastAsia="Inter" w:hAnsi="Inter"/>
          <w:b/>
          <w:bCs/>
          <w:color w:val="222222"/>
        </w:rPr>
        <w:t xml:space="preserve">maîtrisé</w:t>
      </w:r>
      <w:r>
        <w:rPr>
          <w:rFonts w:ascii="Inter" w:cs="Inter" w:eastAsia="Inter" w:hAnsi="Inter"/>
          <w:color w:val="222222"/>
        </w:rPr>
        <w:t xml:space="preserve"> (versions, LTS/EOL, gates) là où les PaaS laissent tout configurer.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Stratégie d'insertion (bottom-up)</w:t>
      </w:r>
    </w:p>
    <w:p>
      <w:pPr>
        <w:spacing w:after="140" w:line="276"/>
        <w:jc w:val="both"/>
      </w:pPr>
      <w:r>
        <w:rPr>
          <w:rFonts w:ascii="Inter" w:cs="Inter" w:eastAsia="Inter" w:hAnsi="Inter"/>
          <w:i/>
          <w:iCs/>
          <w:color w:val="37474F"/>
        </w:rPr>
        <w:t xml:space="preserve">Land-and-expand</w:t>
      </w:r>
      <w:r>
        <w:rPr>
          <w:rFonts w:ascii="Inter" w:cs="Inter" w:eastAsia="Inter" w:hAnsi="Inter"/>
          <w:color w:val="222222"/>
        </w:rPr>
        <w:t xml:space="preserve"> par les étudiants : habituer les </w:t>
      </w:r>
      <w:r>
        <w:rPr>
          <w:rFonts w:ascii="Inter" w:cs="Inter" w:eastAsia="Inter" w:hAnsi="Inter"/>
          <w:b/>
          <w:bCs/>
          <w:color w:val="222222"/>
        </w:rPr>
        <w:t xml:space="preserve">étudiants</w:t>
      </w:r>
      <w:r>
        <w:rPr>
          <w:rFonts w:ascii="Inter" w:cs="Inter" w:eastAsia="Inter" w:hAnsi="Inter"/>
          <w:color w:val="222222"/>
        </w:rPr>
        <w:t xml:space="preserve"> à StackNest sur leurs </w:t>
      </w:r>
      <w:r>
        <w:rPr>
          <w:rFonts w:ascii="Inter" w:cs="Inter" w:eastAsia="Inter" w:hAnsi="Inter"/>
          <w:b/>
          <w:bCs/>
          <w:color w:val="222222"/>
        </w:rPr>
        <w:t xml:space="preserve">TP</w:t>
      </w:r>
      <w:r>
        <w:rPr>
          <w:rFonts w:ascii="Inter" w:cs="Inter" w:eastAsia="Inter" w:hAnsi="Inter"/>
          <w:color w:val="222222"/>
        </w:rPr>
        <w:t xml:space="preserve"> (gratuit) → ils deviennent </w:t>
      </w:r>
      <w:r>
        <w:rPr>
          <w:rFonts w:ascii="Inter" w:cs="Inter" w:eastAsia="Inter" w:hAnsi="Inter"/>
          <w:b/>
          <w:bCs/>
          <w:color w:val="222222"/>
        </w:rPr>
        <w:t xml:space="preserve">ambassadeurs</w:t>
      </w:r>
      <w:r>
        <w:rPr>
          <w:rFonts w:ascii="Inter" w:cs="Inter" w:eastAsia="Inter" w:hAnsi="Inter"/>
          <w:color w:val="222222"/>
        </w:rPr>
        <w:t xml:space="preserve"> → une fois </w:t>
      </w:r>
      <w:r>
        <w:rPr>
          <w:rFonts w:ascii="Inter" w:cs="Inter" w:eastAsia="Inter" w:hAnsi="Inter"/>
          <w:b/>
          <w:bCs/>
          <w:color w:val="222222"/>
        </w:rPr>
        <w:t xml:space="preserve">embauchés</w:t>
      </w:r>
      <w:r>
        <w:rPr>
          <w:rFonts w:ascii="Inter" w:cs="Inter" w:eastAsia="Inter" w:hAnsi="Inter"/>
          <w:color w:val="222222"/>
        </w:rPr>
        <w:t xml:space="preserve">, ils </w:t>
      </w:r>
      <w:r>
        <w:rPr>
          <w:rFonts w:ascii="Inter" w:cs="Inter" w:eastAsia="Inter" w:hAnsi="Inter"/>
          <w:b/>
          <w:bCs/>
          <w:color w:val="222222"/>
        </w:rPr>
        <w:t xml:space="preserve">réintroduisent</w:t>
      </w:r>
      <w:r>
        <w:rPr>
          <w:rFonts w:ascii="Inter" w:cs="Inter" w:eastAsia="Inter" w:hAnsi="Inter"/>
          <w:color w:val="222222"/>
        </w:rPr>
        <w:t xml:space="preserve"> l'outil en entreprise → l'entreprise adopte un </w:t>
      </w:r>
      <w:r>
        <w:rPr>
          <w:rFonts w:ascii="Inter" w:cs="Inter" w:eastAsia="Inter" w:hAnsi="Inter"/>
          <w:b/>
          <w:bCs/>
          <w:color w:val="222222"/>
        </w:rPr>
        <w:t xml:space="preserve">plan payant</w:t>
      </w:r>
      <w:r>
        <w:rPr>
          <w:rFonts w:ascii="Inter" w:cs="Inter" w:eastAsia="Inter" w:hAnsi="Inter"/>
          <w:color w:val="222222"/>
        </w:rPr>
        <w:t xml:space="preserve">. Modèle prouvé par Docker, GitHub, Notion, Figma. Leviers : free tier non-prod, self-hostabilité (diffusion gratuite), ancrage académique EPSI, open-core.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Modèle économique — freemium hébergé + open-core (hypothèse)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Principe : </w:t>
      </w:r>
      <w:r>
        <w:rPr>
          <w:rFonts w:ascii="Inter" w:cs="Inter" w:eastAsia="Inter" w:hAnsi="Inter"/>
          <w:b/>
          <w:bCs/>
          <w:color w:val="222222"/>
        </w:rPr>
        <w:t xml:space="preserve">assez gratuit pour qu'un étudiant fasse ses TP, pas assez pour qu'une entreprise y échappe.</w:t>
      </w:r>
      <w:r>
        <w:rPr>
          <w:rFonts w:ascii="Inter" w:cs="Inter" w:eastAsia="Inter" w:hAnsi="Inter"/>
          <w:color w:val="222222"/>
        </w:rPr>
        <w:t xml:space="preserve"> Grille proposée (prix = hypothèses à valider) :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Justification benchmark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Free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Étudiant / TP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0 € (non-prod, 1 user, quotas serrés)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Aligné Render Hobby / Northflank Sandbox / Koyeb Starter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Pro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Dev indé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~9 €/mois/user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Sous Railway Pro ($20) / Koyeb ($29)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Team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PME / équipe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~25 €/mois/user (SSO, RBAC)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Aligné Qovery ($29/user) / Render Standard ($25)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Entreprise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Grand compte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Sur devis (SLA, données dédiées, UE)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Cohérent Humanitec / Porter (custom)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Labo / souveraineté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Gratuit (open-core)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Modèle Coolify / Dokploy</w:t>
            </w:r>
          </w:p>
        </w:tc>
      </w:tr>
    </w:tbl>
    <w:p>
      <w:pPr>
        <w:spacing w:after="140"/>
      </w:pP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L'offre </w:t>
      </w:r>
      <w:r>
        <w:rPr>
          <w:rFonts w:ascii="Inter" w:cs="Inter" w:eastAsia="Inter" w:hAnsi="Inter"/>
          <w:b/>
          <w:bCs/>
          <w:color w:val="222222"/>
        </w:rPr>
        <w:t xml:space="preserve">hébergée</w:t>
      </w:r>
      <w:r>
        <w:rPr>
          <w:rFonts w:ascii="Inter" w:cs="Inter" w:eastAsia="Inter" w:hAnsi="Inter"/>
          <w:color w:val="222222"/>
        </w:rPr>
        <w:t xml:space="preserve"> porte le revenu récurrent (et la question RGPD/données cloud) ; l'offre </w:t>
      </w:r>
      <w:r>
        <w:rPr>
          <w:rFonts w:ascii="Inter" w:cs="Inter" w:eastAsia="Inter" w:hAnsi="Inter"/>
          <w:b/>
          <w:bCs/>
          <w:color w:val="222222"/>
        </w:rPr>
        <w:t xml:space="preserve">self-hosted open-core</w:t>
      </w:r>
      <w:r>
        <w:rPr>
          <w:rFonts w:ascii="Inter" w:cs="Inter" w:eastAsia="Inter" w:hAnsi="Inter"/>
          <w:color w:val="222222"/>
        </w:rPr>
        <w:t xml:space="preserve"> maximise la diffusion et nourrit le </w:t>
      </w:r>
      <w:r>
        <w:rPr>
          <w:rFonts w:ascii="Inter" w:cs="Inter" w:eastAsia="Inter" w:hAnsi="Inter"/>
          <w:i/>
          <w:iCs/>
          <w:color w:val="37474F"/>
        </w:rPr>
        <w:t xml:space="preserve">land-and-expand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4. Périmètre livré (MVP) vs roadmap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Livré (MVP — état actuel du code)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Auth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Inscription,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vérification email</w:t>
            </w:r>
            <w:r>
              <w:rPr>
                <w:rFonts w:ascii="Inter" w:cs="Inter" w:eastAsia="Inter" w:hAnsi="Inter"/>
                <w:color w:val="222222"/>
              </w:rPr>
              <w:t xml:space="preserve">, login JWT (access + refresh), logout,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/me</w:t>
            </w:r>
            <w:r>
              <w:rPr>
                <w:rFonts w:ascii="Inter" w:cs="Inter" w:eastAsia="Inter" w:hAnsi="Inter"/>
                <w:color w:val="222222"/>
              </w:rPr>
              <w:t xml:space="preserve">, mot de passe oublié + reset, RBAC admin/user, CLI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create-admin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Catalogue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45 templates, versions + LTS/EOL, filtres, détail,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gates de déployabilité</w:t>
            </w:r>
            <w:r>
              <w:rPr>
                <w:rFonts w:ascii="Inter" w:cs="Inter" w:eastAsia="Inter" w:hAnsi="Inter"/>
                <w:color w:val="222222"/>
              </w:rPr>
              <w:t xml:space="preserve"> (Docker vs Terraform/runtimes), CRUD admin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Déploiement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Provisioning Docker SDK live, SSE temps réel, cycle de vie create/stop/start/regenerate/destroy, secret affiché une fois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Stacks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Composeur Docker Compose (services + liens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{to.*}</w:t>
            </w:r>
            <w:r>
              <w:rPr>
                <w:rFonts w:ascii="Inter" w:cs="Inter" w:eastAsia="Inter" w:hAnsi="Inter"/>
                <w:color w:val="222222"/>
              </w:rPr>
              <w:t xml:space="preserve">), déploiement projet compose, détail 2 niveaux (stack + page service), destroy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-v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Chat IA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Assistant guidé + confirmation, actions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deploy</w:t>
            </w:r>
            <w:r>
              <w:rPr>
                <w:rFonts w:ascii="Inter" w:cs="Inter" w:eastAsia="Inter" w:hAnsi="Inter"/>
                <w:color w:val="222222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et</w:t>
            </w:r>
            <w:r>
              <w:rPr>
                <w:rFonts w:ascii="Inter" w:cs="Inter" w:eastAsia="Inter" w:hAnsi="Inter"/>
                <w:color w:val="222222"/>
              </w:rPr>
              <w:t xml:space="preserve">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compose_stack</w:t>
            </w:r>
            <w:r>
              <w:rPr>
                <w:rFonts w:ascii="Inter" w:cs="Inter" w:eastAsia="Inter" w:hAnsi="Inter"/>
                <w:color w:val="222222"/>
              </w:rPr>
              <w:t xml:space="preserve"> (+ stop/start/regenerate), streaming SSE, fils multiples, 3 adaptateurs LLM (Ollama/OpenAI/Anthropic)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Dashboard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KPIs + sections (front), agrégation des ressources actives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Listes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Actions en masse (bulk) sur déploiements et stacks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Infra / Qualité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Docker Compose (base + dev + preview), CI multi-lanes, worktrees multi-agents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Roadmap (post-jury)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v1.5 chat</w:t>
      </w:r>
      <w:r>
        <w:rPr>
          <w:rFonts w:ascii="Inter" w:cs="Inter" w:eastAsia="Inter" w:hAnsi="Inter"/>
          <w:color w:val="222222"/>
        </w:rPr>
        <w:t xml:space="preserve"> : action IA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compose_stack</w:t>
      </w:r>
      <w:r>
        <w:rPr>
          <w:rFonts w:ascii="Inter" w:cs="Inter" w:eastAsia="Inter" w:hAnsi="Inter"/>
          <w:color w:val="222222"/>
        </w:rPr>
        <w:t xml:space="preserve"> pré-remplissant le builder (déjà câblée au modèle).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v2 stacks</w:t>
      </w:r>
      <w:r>
        <w:rPr>
          <w:rFonts w:ascii="Inter" w:cs="Inter" w:eastAsia="Inter" w:hAnsi="Inter"/>
          <w:color w:val="222222"/>
        </w:rPr>
        <w:t xml:space="preserve"> : cycle de vie </w:t>
      </w:r>
      <w:r>
        <w:rPr>
          <w:rFonts w:ascii="Inter" w:cs="Inter" w:eastAsia="Inter" w:hAnsi="Inter"/>
          <w:b/>
          <w:bCs/>
          <w:color w:val="222222"/>
        </w:rPr>
        <w:t xml:space="preserve">par service</w:t>
      </w:r>
      <w:r>
        <w:rPr>
          <w:rFonts w:ascii="Inter" w:cs="Inter" w:eastAsia="Inter" w:hAnsi="Inter"/>
          <w:color w:val="222222"/>
        </w:rPr>
        <w:t xml:space="preserve"> (stop/start d'un service isolé), édition d'une stack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déployée, répliques (scaling horizontal).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Déploiement</w:t>
      </w:r>
      <w:r>
        <w:rPr>
          <w:rFonts w:ascii="Inter" w:cs="Inter" w:eastAsia="Inter" w:hAnsi="Inter"/>
          <w:color w:val="222222"/>
        </w:rPr>
        <w:t xml:space="preserve"> : vraie </w:t>
      </w:r>
      <w:r>
        <w:rPr>
          <w:rFonts w:ascii="Inter" w:cs="Inter" w:eastAsia="Inter" w:hAnsi="Inter"/>
          <w:b/>
          <w:bCs/>
          <w:color w:val="222222"/>
        </w:rPr>
        <w:t xml:space="preserve">pause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docker pause</w:t>
      </w:r>
      <w:r>
        <w:rPr>
          <w:rFonts w:ascii="Inter" w:cs="Inter" w:eastAsia="Inter" w:hAnsi="Inter"/>
          <w:color w:val="222222"/>
        </w:rPr>
        <w:t xml:space="preserve">), provider </w:t>
      </w:r>
      <w:r>
        <w:rPr>
          <w:rFonts w:ascii="Inter" w:cs="Inter" w:eastAsia="Inter" w:hAnsi="Inter"/>
          <w:b/>
          <w:bCs/>
          <w:color w:val="222222"/>
        </w:rPr>
        <w:t xml:space="preserve">Terraform/Proxmox</w:t>
      </w:r>
      <w:r>
        <w:rPr>
          <w:rFonts w:ascii="Inter" w:cs="Inter" w:eastAsia="Inter" w:hAnsi="Inter"/>
          <w:color w:val="222222"/>
        </w:rPr>
        <w:t xml:space="preserve"> pour les VMs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(les cartes Terraform sont déjà au catalogue, bloquées au MVP).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Auth</w:t>
      </w:r>
      <w:r>
        <w:rPr>
          <w:rFonts w:ascii="Inter" w:cs="Inter" w:eastAsia="Inter" w:hAnsi="Inter"/>
          <w:color w:val="222222"/>
        </w:rPr>
        <w:t xml:space="preserve"> : MFA TOTP.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Sécurité</w:t>
      </w:r>
      <w:r>
        <w:rPr>
          <w:rFonts w:ascii="Inter" w:cs="Inter" w:eastAsia="Inter" w:hAnsi="Inter"/>
          <w:color w:val="222222"/>
        </w:rPr>
        <w:t xml:space="preserve"> : 2ᵉ LLM « juge » relisant l'action avant la carte de confirmation.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5. Architecture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5.1 Monorepo modulaire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EPSI_OpenInnov-StackNest/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├── apps/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│   ├── api/                 # FastAPI (API + worker, même paquet `app/`)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│   ├── web/                 # React + Vite + TS (SEUL front de production)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│   └── web-mockup/          # Référence design (hors CI / quality gate)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├── infra/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│   └── terraform/           # environments/{dev,test,preview,prod} + modules/env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├── .github/workflows/       # ci.yml + ci-nightly.yml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├── docs/                    # specs, charte, reviews, rendu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├── docker-compose.yml       # base + overrides .dev / .preview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└── scripts/worktree.sh      # worktrees multi-agents</w:t>
      </w:r>
    </w:p>
    <w:p>
      <w:pPr>
        <w:spacing w:after="120"/>
      </w:pP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Note d'écart honnête vs la spec d'origine : les fichiers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docker-compose*.yml</w:t>
            </w:r>
            <w:r>
              <w:rPr>
                <w:rFonts w:ascii="Inter" w:cs="Inter" w:eastAsia="Inter" w:hAnsi="Inter"/>
                <w:color w:val="222222"/>
              </w:rPr>
              <w:t xml:space="preserve"> sont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à la racine</w:t>
            </w:r>
            <w:r>
              <w:rPr>
                <w:rFonts w:ascii="Inter" w:cs="Inter" w:eastAsia="Inter" w:hAnsi="Inter"/>
                <w:color w:val="222222"/>
              </w:rPr>
              <w:t xml:space="preserve"> (et non sous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infra/docker/</w:t>
            </w:r>
            <w:r>
              <w:rPr>
                <w:rFonts w:ascii="Inter" w:cs="Inter" w:eastAsia="Inter" w:hAnsi="Inter"/>
                <w:color w:val="222222"/>
              </w:rPr>
              <w:t xml:space="preserve">), et le projet n'embarque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pas</w:t>
            </w:r>
            <w:r>
              <w:rPr>
                <w:rFonts w:ascii="Inter" w:cs="Inter" w:eastAsia="Inter" w:hAnsi="Inter"/>
                <w:color w:val="222222"/>
              </w:rPr>
              <w:t xml:space="preserve"> de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version.json</w:t>
            </w:r>
            <w:r>
              <w:rPr>
                <w:rFonts w:ascii="Inter" w:cs="Inter" w:eastAsia="Inter" w:hAnsi="Inter"/>
                <w:color w:val="222222"/>
              </w:rPr>
              <w:t xml:space="preserve"> — la version est injectée au build Docker (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APP_VERSION</w:t>
            </w:r>
            <w:r>
              <w:rPr>
                <w:rFonts w:ascii="Inter" w:cs="Inter" w:eastAsia="Inter" w:hAnsi="Inter"/>
                <w:color w:val="222222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GIT_COMMIT</w:t>
            </w:r>
            <w:r>
              <w:rPr>
                <w:rFonts w:ascii="Inter" w:cs="Inter" w:eastAsia="Inter" w:hAnsi="Inter"/>
                <w:color w:val="222222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DEPLOYED_AT</w:t>
            </w:r>
            <w:r>
              <w:rPr>
                <w:rFonts w:ascii="Inter" w:cs="Inter" w:eastAsia="Inter" w:hAnsi="Inter"/>
                <w:color w:val="222222"/>
              </w:rPr>
              <w:t xml:space="preserve">) et exposée par l'endpoint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GET /version</w:t>
            </w:r>
            <w:r>
              <w:rPr>
                <w:rFonts w:ascii="Inter" w:cs="Inter" w:eastAsia="Inter" w:hAnsi="Inter"/>
                <w:color w:val="222222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5.2 Services Docker Compose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db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postgres:16-alpine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Source de vérité : users, catalogue, déploiements, stacks, conversations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redis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redis:7-alpine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File de jobs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arq</w:t>
            </w:r>
            <w:r>
              <w:rPr>
                <w:rFonts w:ascii="Inter" w:cs="Inter" w:eastAsia="Inter" w:hAnsi="Inter"/>
                <w:color w:val="222222"/>
              </w:rPr>
              <w:t xml:space="preserve"> (API → worker) + pub/sub SSE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migrate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image API (one-shot)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alembic upgrade head</w:t>
            </w:r>
            <w:r>
              <w:rPr>
                <w:rFonts w:ascii="Inter" w:cs="Inter" w:eastAsia="Inter" w:hAnsi="Inter"/>
                <w:color w:val="222222"/>
              </w:rPr>
              <w:t xml:space="preserve"> +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seed-catalog</w:t>
            </w:r>
            <w:r>
              <w:rPr>
                <w:rFonts w:ascii="Inter" w:cs="Inter" w:eastAsia="Inter" w:hAnsi="Inter"/>
                <w:color w:val="222222"/>
              </w:rPr>
              <w:t xml:space="preserve"> avant démarrage de l'app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api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python:3.13</w:t>
            </w:r>
            <w:r>
              <w:rPr>
                <w:rFonts w:ascii="Inter" w:cs="Inter" w:eastAsia="Inter" w:hAnsi="Inter"/>
                <w:color w:val="222222"/>
              </w:rPr>
              <w:t xml:space="preserve"> + uv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Logique métier, auth, catalogue, orchestration, SSE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worker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image API + plugin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docker compose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Consomme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arq</w:t>
            </w:r>
            <w:r>
              <w:rPr>
                <w:rFonts w:ascii="Inter" w:cs="Inter" w:eastAsia="Inter" w:hAnsi="Inter"/>
                <w:color w:val="222222"/>
              </w:rPr>
              <w:t xml:space="preserve">, orchestre conteneurs (Docker SDK) et stacks (compose CLI)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ui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build Vite + Nginx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SPA React, reverse-proxy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/api/</w:t>
            </w:r>
            <w:r>
              <w:rPr>
                <w:rFonts w:ascii="Inter" w:cs="Inter" w:eastAsia="Inter" w:hAnsi="Inter"/>
                <w:color w:val="222222"/>
              </w:rPr>
              <w:t xml:space="preserve"> (port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8080</w:t>
            </w:r>
            <w:r>
              <w:rPr>
                <w:rFonts w:ascii="Inter" w:cs="Inter" w:eastAsia="Inter" w:hAnsi="Inter"/>
                <w:color w:val="222222"/>
              </w:rPr>
              <w:t xml:space="preserve">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ollama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ollama/ollama</w:t>
            </w:r>
            <w:r>
              <w:rPr>
                <w:rFonts w:ascii="Inter" w:cs="Inter" w:eastAsia="Inter" w:hAnsi="Inter"/>
                <w:color w:val="222222"/>
              </w:rPr>
              <w:t xml:space="preserve"> (profil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ollama</w:t>
            </w:r>
            <w:r>
              <w:rPr>
                <w:rFonts w:ascii="Inter" w:cs="Inter" w:eastAsia="Inter" w:hAnsi="Inter"/>
                <w:color w:val="222222"/>
              </w:rPr>
              <w:t xml:space="preserve">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LLM local optionnel</w:t>
            </w:r>
          </w:p>
        </w:tc>
      </w:tr>
    </w:tbl>
    <w:p>
      <w:pPr>
        <w:spacing w:after="140"/>
      </w:pP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flowchart LR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U[Navigateur] --&gt;|HTTP /api| UI[ui Nginx]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UI --&gt; API[api FastAPI]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API --&gt; DB[(db Postgres 16)]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API --&gt;|enqueue arq| R[(redis 7)]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API -.-&gt;|SSE pub/sub| R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W[worker] --&gt;|consume arq| R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W --&gt;|Docker SDK / compose CLI&lt;br/&gt;via socket ou ssh| H[Hôte Docker]</w:t>
      </w:r>
    </w:p>
    <w:p>
      <w:pPr>
        <w:shd w:fill="1A2B38" w:val="clear"/>
        <w:spacing w:after="0" w:line="240"/>
      </w:pPr>
      <w:r>
        <w:rPr>
          <w:rFonts w:ascii="JetBrains Mono" w:cs="JetBrains Mono" w:eastAsia="JetBrains Mono" w:hAnsi="JetBrains Mono"/>
          <w:color w:val="E6F2F4"/>
          <w:sz w:val="18"/>
          <w:szCs w:val="18"/>
        </w:rPr>
        <w:t xml:space="preserve">  API -.-&gt;|LLM pluggable| LLM[Ollama / OpenAI / Anthropic]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5.3 Plan de contrôle vs hôte d'exécution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Décision structurante : le </w:t>
      </w:r>
      <w:r>
        <w:rPr>
          <w:rFonts w:ascii="Inter" w:cs="Inter" w:eastAsia="Inter" w:hAnsi="Inter"/>
          <w:b/>
          <w:bCs/>
          <w:color w:val="222222"/>
        </w:rPr>
        <w:t xml:space="preserve">plan de contrôle</w:t>
      </w:r>
      <w:r>
        <w:rPr>
          <w:rFonts w:ascii="Inter" w:cs="Inter" w:eastAsia="Inter" w:hAnsi="Inter"/>
          <w:color w:val="222222"/>
        </w:rPr>
        <w:t xml:space="preserve"> (API, DB, Redis, worker) ne fait </w:t>
      </w:r>
      <w:r>
        <w:rPr>
          <w:rFonts w:ascii="Inter" w:cs="Inter" w:eastAsia="Inter" w:hAnsi="Inter"/>
          <w:b/>
          <w:bCs/>
          <w:color w:val="222222"/>
        </w:rPr>
        <w:t xml:space="preserve">jamais tourner</w:t>
      </w:r>
      <w:r>
        <w:rPr>
          <w:rFonts w:ascii="Inter" w:cs="Inter" w:eastAsia="Inter" w:hAnsi="Inter"/>
          <w:color w:val="222222"/>
        </w:rPr>
        <w:t xml:space="preserve"> les workloads utilisateurs. Le worker pilote un </w:t>
      </w:r>
      <w:r>
        <w:rPr>
          <w:rFonts w:ascii="Inter" w:cs="Inter" w:eastAsia="Inter" w:hAnsi="Inter"/>
          <w:b/>
          <w:bCs/>
          <w:color w:val="222222"/>
        </w:rPr>
        <w:t xml:space="preserve">hôte Docker séparé</w:t>
      </w:r>
      <w:r>
        <w:rPr>
          <w:rFonts w:ascii="Inter" w:cs="Inter" w:eastAsia="Inter" w:hAnsi="Inter"/>
          <w:color w:val="222222"/>
        </w:rPr>
        <w:t xml:space="preserve"> via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DOCKER_HOST</w:t>
      </w:r>
      <w:r>
        <w:rPr>
          <w:rFonts w:ascii="Inter" w:cs="Inter" w:eastAsia="Inter" w:hAnsi="Inter"/>
          <w:color w:val="222222"/>
        </w:rPr>
        <w:t xml:space="preserve"> (socket local en dev,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ssh://deployer@B</w:t>
      </w:r>
      <w:r>
        <w:rPr>
          <w:rFonts w:ascii="Inter" w:cs="Inter" w:eastAsia="Inter" w:hAnsi="Inter"/>
          <w:color w:val="222222"/>
        </w:rPr>
        <w:t xml:space="preserve"> injecté par la CD en preview/prod). Isolation par conception.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5.4 Clean Architecture + vertical slicing (back ET front)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Backend</w:t>
      </w:r>
      <w:r>
        <w:rPr>
          <w:rFonts w:ascii="Inter" w:cs="Inter" w:eastAsia="Inter" w:hAnsi="Inter"/>
          <w:color w:val="222222"/>
        </w:rPr>
        <w:t xml:space="preserve"> —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apps/api/app/</w:t>
      </w:r>
      <w:r>
        <w:rPr>
          <w:rFonts w:ascii="Inter" w:cs="Inter" w:eastAsia="Inter" w:hAnsi="Inter"/>
          <w:color w:val="222222"/>
        </w:rPr>
        <w:t xml:space="preserve"> : un dossier par feature, chacun découpé en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domain/</w:t>
      </w:r>
      <w:r>
        <w:rPr>
          <w:rFonts w:ascii="Inter" w:cs="Inter" w:eastAsia="Inter" w:hAnsi="Inter"/>
          <w:color w:val="222222"/>
        </w:rPr>
        <w:t xml:space="preserve"> →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application/</w:t>
      </w:r>
      <w:r>
        <w:rPr>
          <w:rFonts w:ascii="Inter" w:cs="Inter" w:eastAsia="Inter" w:hAnsi="Inter"/>
          <w:color w:val="222222"/>
        </w:rPr>
        <w:t xml:space="preserve"> →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infrastructure/</w:t>
      </w:r>
      <w:r>
        <w:rPr>
          <w:rFonts w:ascii="Inter" w:cs="Inter" w:eastAsia="Inter" w:hAnsi="Inter"/>
          <w:color w:val="222222"/>
        </w:rPr>
        <w:t xml:space="preserve"> +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presentation/</w:t>
      </w:r>
      <w:r>
        <w:rPr>
          <w:rFonts w:ascii="Inter" w:cs="Inter" w:eastAsia="Inter" w:hAnsi="Inter"/>
          <w:color w:val="222222"/>
        </w:rPr>
        <w:t xml:space="preserve">. Slices réels :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auth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catalog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deployment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stack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chat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email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health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core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shared</w:t>
      </w:r>
      <w:r>
        <w:rPr>
          <w:rFonts w:ascii="Inter" w:cs="Inter" w:eastAsia="Inter" w:hAnsi="Inter"/>
          <w:color w:val="222222"/>
        </w:rPr>
        <w:t xml:space="preserve">. Règle de dépendance : Présentation → Application → Domain ← Infrastructure ; le domain ne dépend de rien. </w:t>
      </w:r>
      <w:r>
        <w:rPr>
          <w:rFonts w:ascii="Inter" w:cs="Inter" w:eastAsia="Inter" w:hAnsi="Inter"/>
          <w:b/>
          <w:bCs/>
          <w:color w:val="222222"/>
        </w:rPr>
        <w:t xml:space="preserve">1 fichier = 1 classe</w:t>
      </w:r>
      <w:r>
        <w:rPr>
          <w:rFonts w:ascii="Inter" w:cs="Inter" w:eastAsia="Inter" w:hAnsi="Inter"/>
          <w:color w:val="222222"/>
        </w:rPr>
        <w:t xml:space="preserve">. Value objects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frozen dataclass</w:t>
      </w:r>
      <w:r>
        <w:rPr>
          <w:rFonts w:ascii="Inter" w:cs="Inter" w:eastAsia="Inter" w:hAnsi="Inter"/>
          <w:color w:val="222222"/>
        </w:rPr>
        <w:t xml:space="preserve">), enums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StrEnum</w:t>
      </w:r>
      <w:r>
        <w:rPr>
          <w:rFonts w:ascii="Inter" w:cs="Inter" w:eastAsia="Inter" w:hAnsi="Inter"/>
          <w:color w:val="222222"/>
        </w:rPr>
        <w:t xml:space="preserve">), exceptions typées, factories, gestion d'erreurs via un handler global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DomainException → HTTP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Frontend</w:t>
      </w:r>
      <w:r>
        <w:rPr>
          <w:rFonts w:ascii="Inter" w:cs="Inter" w:eastAsia="Inter" w:hAnsi="Inter"/>
          <w:color w:val="222222"/>
        </w:rPr>
        <w:t xml:space="preserve"> —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apps/web/src/</w:t>
      </w:r>
      <w:r>
        <w:rPr>
          <w:rFonts w:ascii="Inter" w:cs="Inter" w:eastAsia="Inter" w:hAnsi="Inter"/>
          <w:color w:val="222222"/>
        </w:rPr>
        <w:t xml:space="preserve"> : feature-sliced + clean archi par feature. Slices réels :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auth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catalog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deployment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stack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chat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dashboard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marketing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settings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team</w:t>
      </w:r>
      <w:r>
        <w:rPr>
          <w:rFonts w:ascii="Inter" w:cs="Inter" w:eastAsia="Inter" w:hAnsi="Inter"/>
          <w:color w:val="222222"/>
        </w:rPr>
        <w:t xml:space="preserve">,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workspace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core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shared</w:t>
      </w:r>
      <w:r>
        <w:rPr>
          <w:rFonts w:ascii="Inter" w:cs="Inter" w:eastAsia="Inter" w:hAnsi="Inter"/>
          <w:color w:val="222222"/>
        </w:rPr>
        <w:t xml:space="preserve">. Séparation stricte </w:t>
      </w:r>
      <w:r>
        <w:rPr>
          <w:rFonts w:ascii="Inter" w:cs="Inter" w:eastAsia="Inter" w:hAnsi="Inter"/>
          <w:b/>
          <w:bCs/>
          <w:color w:val="222222"/>
        </w:rPr>
        <w:t xml:space="preserve">DTO (miroir API) / Model (UI) + mappers</w:t>
      </w:r>
      <w:r>
        <w:rPr>
          <w:rFonts w:ascii="Inter" w:cs="Inter" w:eastAsia="Inter" w:hAnsi="Inter"/>
          <w:color w:val="222222"/>
        </w:rPr>
        <w:t xml:space="preserve">, hooks React Query, compound components, états Skeleton/Empty/Error. </w:t>
      </w:r>
      <w:r>
        <w:rPr>
          <w:rFonts w:ascii="Inter" w:cs="Inter" w:eastAsia="Inter" w:hAnsi="Inter"/>
          <w:b/>
          <w:bCs/>
          <w:color w:val="222222"/>
        </w:rPr>
        <w:t xml:space="preserve">1 fichier = 1 composant</w:t>
      </w:r>
      <w:r>
        <w:rPr>
          <w:rFonts w:ascii="Inter" w:cs="Inter" w:eastAsia="Inter" w:hAnsi="Inter"/>
          <w:color w:val="222222"/>
        </w:rPr>
        <w:t xml:space="preserve">.</w:t>
      </w: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Le slice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dashboard</w:t>
            </w:r>
            <w:r>
              <w:rPr>
                <w:rFonts w:ascii="Inter" w:cs="Inter" w:eastAsia="Inter" w:hAnsi="Inter"/>
                <w:color w:val="222222"/>
              </w:rPr>
              <w:t xml:space="preserve"> est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uniquement frontend</w:t>
            </w:r>
            <w:r>
              <w:rPr>
                <w:rFonts w:ascii="Inter" w:cs="Inter" w:eastAsia="Inter" w:hAnsi="Inter"/>
                <w:color w:val="222222"/>
              </w:rPr>
              <w:t xml:space="preserve"> : il agrège les données des slices existantes (déploiements / stacks) ; il n'y a pas de slice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dashboard</w:t>
            </w:r>
            <w:r>
              <w:rPr>
                <w:rFonts w:ascii="Inter" w:cs="Inter" w:eastAsia="Inter" w:hAnsi="Inter"/>
                <w:color w:val="222222"/>
              </w:rPr>
              <w:t xml:space="preserve"> côté backend.</w:t>
            </w:r>
          </w:p>
        </w:tc>
      </w:tr>
    </w:tbl>
    <w:p>
      <w:pPr>
        <w:spacing w:after="120"/>
      </w:pP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6. Stack technique &amp; choix justifiés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Backend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FastAPI (Python 3.13), uv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Async natif</w:t>
            </w:r>
            <w:r>
              <w:rPr>
                <w:rFonts w:ascii="Inter" w:cs="Inter" w:eastAsia="Inter" w:hAnsi="Inter"/>
                <w:color w:val="222222"/>
              </w:rPr>
              <w:t xml:space="preserve"> indispensable au streaming SSE et aux appels LLM ; Pydantic réutilisable pour valider les sorties LLM ; OpenAPI auto-généré ; Clean Archi naturelle (DI), contrairement à Django couplé à son ORM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Frontend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React + Vite + TypeScript (SPA)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Pas de besoin SSR/SEO ; HMR rapide pour le MVP ; TS strict pour la séparation DTO/Model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Base de données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PostgreSQL 16, SQLAlchemy async + asyncpg,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Alembic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Standard robuste, support JSONB (params de templates, mappings de liens)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11 migrations</w:t>
            </w:r>
            <w:r>
              <w:rPr>
                <w:rFonts w:ascii="Inter" w:cs="Inter" w:eastAsia="Inter" w:hAnsi="Inter"/>
                <w:color w:val="222222"/>
              </w:rPr>
              <w:t xml:space="preserve"> versionnées (upgrade + downgrade)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Queue / temps réel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Redis 7 : file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`arq`</w:t>
            </w:r>
            <w:r>
              <w:rPr>
                <w:rFonts w:ascii="Inter" w:cs="Inter" w:eastAsia="Inter" w:hAnsi="Inter"/>
                <w:color w:val="222222"/>
              </w:rPr>
              <w:t xml:space="preserve"> + pub/sub SSE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Léger, suffisant pour le MVP ;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arq</w:t>
            </w:r>
            <w:r>
              <w:rPr>
                <w:rFonts w:ascii="Inter" w:cs="Inter" w:eastAsia="Inter" w:hAnsi="Inter"/>
                <w:color w:val="222222"/>
              </w:rPr>
              <w:t xml:space="preserve"> apporte retries et concurrence sans la lourdeur de Celery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Provisioning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Docker SDK</w:t>
            </w:r>
            <w:r>
              <w:rPr>
                <w:rFonts w:ascii="Inter" w:cs="Inter" w:eastAsia="Inter" w:hAnsi="Inter"/>
                <w:color w:val="222222"/>
              </w:rPr>
              <w:t xml:space="preserve"> (docker-py) derrière une interface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Provisioner</w:t>
            </w:r>
            <w:r>
              <w:rPr>
                <w:rFonts w:ascii="Inter" w:cs="Inter" w:eastAsia="Inter" w:hAnsi="Inter"/>
                <w:color w:val="222222"/>
              </w:rPr>
              <w:t xml:space="preserve">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compose CLI</w:t>
            </w:r>
            <w:r>
              <w:rPr>
                <w:rFonts w:ascii="Inter" w:cs="Inter" w:eastAsia="Inter" w:hAnsi="Inter"/>
                <w:color w:val="222222"/>
              </w:rPr>
              <w:t xml:space="preserve"> pour les stacks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Terraform</w:t>
            </w:r>
            <w:r>
              <w:rPr>
                <w:rFonts w:ascii="Inter" w:cs="Inter" w:eastAsia="Inter" w:hAnsi="Inter"/>
                <w:color w:val="222222"/>
              </w:rPr>
              <w:t xml:space="preserve"> pour l'infra des 4 environnements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Docker SDK = contrôle fin du cycle de vie d'un conteneur ; interface pluggable pour Terraform/Proxmox plus tard ; compose CLI pour le multi-services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LLM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Port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LLMProvider</w:t>
            </w:r>
            <w:r>
              <w:rPr>
                <w:rFonts w:ascii="Inter" w:cs="Inter" w:eastAsia="Inter" w:hAnsi="Inter"/>
                <w:color w:val="222222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agnostique</w:t>
            </w:r>
            <w:r>
              <w:rPr>
                <w:rFonts w:ascii="Inter" w:cs="Inter" w:eastAsia="Inter" w:hAnsi="Inter"/>
                <w:color w:val="222222"/>
              </w:rPr>
              <w:t xml:space="preserve"> + 3 adaptateurs :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Ollama</w:t>
            </w:r>
            <w:r>
              <w:rPr>
                <w:rFonts w:ascii="Inter" w:cs="Inter" w:eastAsia="Inter" w:hAnsi="Inter"/>
                <w:color w:val="222222"/>
              </w:rPr>
              <w:t xml:space="preserve"> (défaut local),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OpenAI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Anthropic</w:t>
            </w:r>
            <w:r>
              <w:rPr>
                <w:rFonts w:ascii="Inter" w:cs="Inter" w:eastAsia="Inter" w:hAnsi="Inter"/>
                <w:color w:val="222222"/>
              </w:rPr>
              <w:t xml:space="preserve"> +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FakeLLMProvider</w:t>
            </w:r>
            <w:r>
              <w:rPr>
                <w:rFonts w:ascii="Inter" w:cs="Inter" w:eastAsia="Inter" w:hAnsi="Inter"/>
                <w:color w:val="222222"/>
              </w:rPr>
              <w:t xml:space="preserve"> (tests)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Zéro coût / on-premise (RGPD) par défaut ; aucun verrouillage fournisseur ; aucun appel réseau LLM en CI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Observabilité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structlog (JSON), Sentry (back + front)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Logs structurés parsables, exceptions temps réel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Pré-commit / CI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Husky + lint-staged, GitHub Actions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Lint/format auto avant commit ; gate CI strict</w:t>
            </w:r>
          </w:p>
        </w:tc>
      </w:tr>
    </w:tbl>
    <w:p>
      <w:pPr>
        <w:spacing w:after="140"/>
      </w:pP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7. Fonctionnalités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7.1 Authentification (JWT + vérification email)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Routes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POST /auth/register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/auth/verify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/auth/login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/auth/refresh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/auth/logout</w:t>
      </w:r>
      <w:r>
        <w:rPr>
          <w:rFonts w:ascii="Inter" w:cs="Inter" w:eastAsia="Inter" w:hAnsi="Inter"/>
          <w:color w:val="222222"/>
        </w:rPr>
        <w:t xml:space="preserve">,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GET /auth/me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POST /auth/forgot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/auth/reset</w:t>
      </w:r>
      <w:r>
        <w:rPr>
          <w:rFonts w:ascii="Inter" w:cs="Inter" w:eastAsia="Inter" w:hAnsi="Inter"/>
          <w:color w:val="222222"/>
        </w:rPr>
        <w:t xml:space="preserve">. Hash bcrypt, JWT access + refresh, RBAC admin/user, CLI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create-admin</w:t>
      </w:r>
      <w:r>
        <w:rPr>
          <w:rFonts w:ascii="Inter" w:cs="Inter" w:eastAsia="Inter" w:hAnsi="Inter"/>
          <w:color w:val="222222"/>
        </w:rPr>
        <w:t xml:space="preserve"> (pas de credentials par défaut). En dev/preview, les mails de vérification/reset sont capturés par </w:t>
      </w:r>
      <w:r>
        <w:rPr>
          <w:rFonts w:ascii="Inter" w:cs="Inter" w:eastAsia="Inter" w:hAnsi="Inter"/>
          <w:b/>
          <w:bCs/>
          <w:color w:val="222222"/>
        </w:rPr>
        <w:t xml:space="preserve">MailHog</w:t>
      </w:r>
      <w:r>
        <w:rPr>
          <w:rFonts w:ascii="Inter" w:cs="Inter" w:eastAsia="Inter" w:hAnsi="Inter"/>
          <w:color w:val="222222"/>
        </w:rPr>
        <w:t xml:space="preserve">.</w:t>
      </w: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Page d'inscription / connexion — formulaire login + lien vers inscription, charte StackNest appliquée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7.2 Catalogue (45 templates + gates de déployabilité)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catalogue est </w:t>
      </w:r>
      <w:r>
        <w:rPr>
          <w:rFonts w:ascii="Inter" w:cs="Inter" w:eastAsia="Inter" w:hAnsi="Inter"/>
          <w:b/>
          <w:bCs/>
          <w:color w:val="222222"/>
        </w:rPr>
        <w:t xml:space="preserve">fermé et seedé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catalog_seed.py</w:t>
      </w:r>
      <w:r>
        <w:rPr>
          <w:rFonts w:ascii="Inter" w:cs="Inter" w:eastAsia="Inter" w:hAnsi="Inter"/>
          <w:color w:val="222222"/>
        </w:rPr>
        <w:t xml:space="preserve">) : 45 templates avec versions, indicateurs </w:t>
      </w:r>
      <w:r>
        <w:rPr>
          <w:rFonts w:ascii="Inter" w:cs="Inter" w:eastAsia="Inter" w:hAnsi="Inter"/>
          <w:b/>
          <w:bCs/>
          <w:color w:val="222222"/>
        </w:rPr>
        <w:t xml:space="preserve">LTS/EOL</w:t>
      </w:r>
      <w:r>
        <w:rPr>
          <w:rFonts w:ascii="Inter" w:cs="Inter" w:eastAsia="Inter" w:hAnsi="Inter"/>
          <w:color w:val="222222"/>
        </w:rPr>
        <w:t xml:space="preserve"> (couleur de badge selon le statut), descripteur de provisioning (image, port interne,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secret_env</w:t>
      </w:r>
      <w:r>
        <w:rPr>
          <w:rFonts w:ascii="Inter" w:cs="Inter" w:eastAsia="Inter" w:hAnsi="Inter"/>
          <w:color w:val="222222"/>
        </w:rPr>
        <w:t xml:space="preserve">). Deux gates rendent une carte </w:t>
      </w:r>
      <w:r>
        <w:rPr>
          <w:rFonts w:ascii="Inter" w:cs="Inter" w:eastAsia="Inter" w:hAnsi="Inter"/>
          <w:b/>
          <w:bCs/>
          <w:color w:val="222222"/>
        </w:rPr>
        <w:t xml:space="preserve">visible mais non déployable</w:t>
      </w:r>
      <w:r>
        <w:rPr>
          <w:rFonts w:ascii="Inter" w:cs="Inter" w:eastAsia="Inter" w:hAnsi="Inter"/>
          <w:color w:val="2222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moteur Terraform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engine=terraform</w:t>
      </w:r>
      <w:r>
        <w:rPr>
          <w:rFonts w:ascii="Inter" w:cs="Inter" w:eastAsia="Inter" w:hAnsi="Inter"/>
          <w:color w:val="222222"/>
        </w:rPr>
        <w:t xml:space="preserve">) : VM Ubuntu, ELK, VPC, S3, Kubernetes, base managée,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load balancer, zone DNS, CDN, fonction serverless → </w:t>
      </w:r>
      <w:r>
        <w:rPr>
          <w:rFonts w:ascii="Inter" w:cs="Inter" w:eastAsia="Inter" w:hAnsi="Inter"/>
          <w:b/>
          <w:bCs/>
          <w:color w:val="222222"/>
        </w:rPr>
        <w:t xml:space="preserve">10 cartes</w:t>
      </w:r>
      <w:r>
        <w:rPr>
          <w:rFonts w:ascii="Inter" w:cs="Inter" w:eastAsia="Inter" w:hAnsi="Inter"/>
          <w:color w:val="222222"/>
        </w:rPr>
        <w:t xml:space="preserve"> (provisioning Terraform = roadmap)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runtime langage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is_deployable=False</w:t>
      </w:r>
      <w:r>
        <w:rPr>
          <w:rFonts w:ascii="Inter" w:cs="Inter" w:eastAsia="Inter" w:hAnsi="Inter"/>
          <w:color w:val="222222"/>
        </w:rPr>
        <w:t xml:space="preserve">) : conteneurs Node, Python, PHP, Go → </w:t>
      </w:r>
      <w:r>
        <w:rPr>
          <w:rFonts w:ascii="Inter" w:cs="Inter" w:eastAsia="Inter" w:hAnsi="Inter"/>
          <w:b/>
          <w:bCs/>
          <w:color w:val="222222"/>
        </w:rPr>
        <w:t xml:space="preserve">4 cartes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(aucun service long-running utile au MVP).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Soit </w:t>
      </w:r>
      <w:r>
        <w:rPr>
          <w:rFonts w:ascii="Inter" w:cs="Inter" w:eastAsia="Inter" w:hAnsi="Inter"/>
          <w:b/>
          <w:bCs/>
          <w:color w:val="222222"/>
        </w:rPr>
        <w:t xml:space="preserve">31 ressources déployables</w:t>
      </w:r>
      <w:r>
        <w:rPr>
          <w:rFonts w:ascii="Inter" w:cs="Inter" w:eastAsia="Inter" w:hAnsi="Inter"/>
          <w:color w:val="222222"/>
        </w:rPr>
        <w:t xml:space="preserve"> (Docker) et </w:t>
      </w:r>
      <w:r>
        <w:rPr>
          <w:rFonts w:ascii="Inter" w:cs="Inter" w:eastAsia="Inter" w:hAnsi="Inter"/>
          <w:b/>
          <w:bCs/>
          <w:color w:val="222222"/>
        </w:rPr>
        <w:t xml:space="preserve">14 bloquées</w:t>
      </w:r>
      <w:r>
        <w:rPr>
          <w:rFonts w:ascii="Inter" w:cs="Inter" w:eastAsia="Inter" w:hAnsi="Inter"/>
          <w:color w:val="222222"/>
        </w:rPr>
        <w:t xml:space="preserve">.</w:t>
      </w: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Page catalogue — grille de cartes, filtres par catégorie, une carte « bloquée » (Terraform/runtime) visuellement distincte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7.3 Déploiement Docker live + cycle de vie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POST /deployments</w:t>
      </w:r>
      <w:r>
        <w:rPr>
          <w:rFonts w:ascii="Inter" w:cs="Inter" w:eastAsia="Inter" w:hAnsi="Inter"/>
          <w:color w:val="222222"/>
        </w:rPr>
        <w:t xml:space="preserve"> valide la demande, persiste en base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deployments</w:t>
      </w:r>
      <w:r>
        <w:rPr>
          <w:rFonts w:ascii="Inter" w:cs="Inter" w:eastAsia="Inter" w:hAnsi="Inter"/>
          <w:color w:val="222222"/>
        </w:rPr>
        <w:t xml:space="preserve"> = source de vérité) puis enfile un job </w:t>
      </w:r>
      <w:r>
        <w:rPr>
          <w:rFonts w:ascii="Inter" w:cs="Inter" w:eastAsia="Inter" w:hAnsi="Inter"/>
          <w:b/>
          <w:bCs/>
          <w:color w:val="222222"/>
        </w:rPr>
        <w:t xml:space="preserve">arq</w:t>
      </w:r>
      <w:r>
        <w:rPr>
          <w:rFonts w:ascii="Inter" w:cs="Inter" w:eastAsia="Inter" w:hAnsi="Inter"/>
          <w:color w:val="222222"/>
        </w:rPr>
        <w:t xml:space="preserve">. Le worker pull l'image et lance le conteneur via le </w:t>
      </w:r>
      <w:r>
        <w:rPr>
          <w:rFonts w:ascii="Inter" w:cs="Inter" w:eastAsia="Inter" w:hAnsi="Inter"/>
          <w:b/>
          <w:bCs/>
          <w:color w:val="222222"/>
        </w:rPr>
        <w:t xml:space="preserve">Docker SDK</w:t>
      </w:r>
      <w:r>
        <w:rPr>
          <w:rFonts w:ascii="Inter" w:cs="Inter" w:eastAsia="Inter" w:hAnsi="Inter"/>
          <w:color w:val="222222"/>
        </w:rPr>
        <w:t xml:space="preserve"> sur l'hôte cible, publie un port libre, et </w:t>
      </w:r>
      <w:r>
        <w:rPr>
          <w:rFonts w:ascii="Inter" w:cs="Inter" w:eastAsia="Inter" w:hAnsi="Inter"/>
          <w:b/>
          <w:bCs/>
          <w:color w:val="222222"/>
        </w:rPr>
        <w:t xml:space="preserve">génère le secret côté worker</w:t>
      </w:r>
      <w:r>
        <w:rPr>
          <w:rFonts w:ascii="Inter" w:cs="Inter" w:eastAsia="Inter" w:hAnsi="Inter"/>
          <w:color w:val="222222"/>
        </w:rPr>
        <w:t xml:space="preserve"> — </w:t>
      </w:r>
      <w:r>
        <w:rPr>
          <w:rFonts w:ascii="Inter" w:cs="Inter" w:eastAsia="Inter" w:hAnsi="Inter"/>
          <w:b/>
          <w:bCs/>
          <w:color w:val="222222"/>
        </w:rPr>
        <w:t xml:space="preserve">jamais persisté</w:t>
      </w:r>
      <w:r>
        <w:rPr>
          <w:rFonts w:ascii="Inter" w:cs="Inter" w:eastAsia="Inter" w:hAnsi="Inter"/>
          <w:color w:val="222222"/>
        </w:rPr>
        <w:t xml:space="preserve">, affiché une seule fois. La progression remonte en </w:t>
      </w:r>
      <w:r>
        <w:rPr>
          <w:rFonts w:ascii="Inter" w:cs="Inter" w:eastAsia="Inter" w:hAnsi="Inter"/>
          <w:b/>
          <w:bCs/>
          <w:color w:val="222222"/>
        </w:rPr>
        <w:t xml:space="preserve">SSE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GET /deployments/{id}/stream</w:t>
      </w:r>
      <w:r>
        <w:rPr>
          <w:rFonts w:ascii="Inter" w:cs="Inter" w:eastAsia="Inter" w:hAnsi="Inter"/>
          <w:color w:val="222222"/>
        </w:rPr>
        <w:t xml:space="preserve">). Cycle de vie complet via la machine à états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pending → provisioning → running ⇄ stopped → destroying → destroyed</w:t>
      </w:r>
      <w:r>
        <w:rPr>
          <w:rFonts w:ascii="Inter" w:cs="Inter" w:eastAsia="Inter" w:hAnsi="Inter"/>
          <w:color w:val="222222"/>
        </w:rPr>
        <w:t xml:space="preserve"> (+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failed</w:t>
      </w:r>
      <w:r>
        <w:rPr>
          <w:rFonts w:ascii="Inter" w:cs="Inter" w:eastAsia="Inter" w:hAnsi="Inter"/>
          <w:color w:val="222222"/>
        </w:rPr>
        <w:t xml:space="preserve">), avec régénération du secret.</w:t>
      </w: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Page de configuration d'un déploiement — formulaire de params (db_name, port, mémoire…), version pré-sélectionnée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Déploiement live — stepper de progression + logs streamés en SSE + carte d'accès (host:port + secret affiché une fois)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7.4 Composeur de stack Docker Compose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Builder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/stacks/new</w:t>
      </w:r>
      <w:r>
        <w:rPr>
          <w:rFonts w:ascii="Inter" w:cs="Inter" w:eastAsia="Inter" w:hAnsi="Inter"/>
          <w:color w:val="222222"/>
        </w:rPr>
        <w:t xml:space="preserve">) : on ajoute N services depuis le catalogue (alias + version + params), on déclare des </w:t>
      </w:r>
      <w:r>
        <w:rPr>
          <w:rFonts w:ascii="Inter" w:cs="Inter" w:eastAsia="Inter" w:hAnsi="Inter"/>
          <w:b/>
          <w:bCs/>
          <w:color w:val="222222"/>
        </w:rPr>
        <w:t xml:space="preserve">liens</w:t>
      </w:r>
      <w:r>
        <w:rPr>
          <w:rFonts w:ascii="Inter" w:cs="Inter" w:eastAsia="Inter" w:hAnsi="Inter"/>
          <w:color w:val="222222"/>
        </w:rPr>
        <w:t xml:space="preserve"> consommateur → fournisseur, et on </w:t>
      </w:r>
      <w:r>
        <w:rPr>
          <w:rFonts w:ascii="Inter" w:cs="Inter" w:eastAsia="Inter" w:hAnsi="Inter"/>
          <w:b/>
          <w:bCs/>
          <w:color w:val="222222"/>
        </w:rPr>
        <w:t xml:space="preserve">câble des variables d'environnement</w:t>
      </w:r>
      <w:r>
        <w:rPr>
          <w:rFonts w:ascii="Inter" w:cs="Inter" w:eastAsia="Inter" w:hAnsi="Inter"/>
          <w:color w:val="222222"/>
        </w:rPr>
        <w:t xml:space="preserve"> par expressions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{to.alias}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{to.port}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{to.secret}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{to.username}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{to.db_name}</w:t>
      </w:r>
      <w:r>
        <w:rPr>
          <w:rFonts w:ascii="Inter" w:cs="Inter" w:eastAsia="Inter" w:hAnsi="Inter"/>
          <w:color w:val="222222"/>
        </w:rPr>
        <w:t xml:space="preserve"> (défauts proposés selon le descripteur du fournisseur). Validation applicative : alias uniques, ≥ 1 service, graphe </w:t>
      </w:r>
      <w:r>
        <w:rPr>
          <w:rFonts w:ascii="Inter" w:cs="Inter" w:eastAsia="Inter" w:hAnsi="Inter"/>
          <w:b/>
          <w:bCs/>
          <w:color w:val="222222"/>
        </w:rPr>
        <w:t xml:space="preserve">acyclique</w:t>
      </w:r>
      <w:r>
        <w:rPr>
          <w:rFonts w:ascii="Inter" w:cs="Inter" w:eastAsia="Inter" w:hAnsi="Inter"/>
          <w:color w:val="222222"/>
        </w:rPr>
        <w:t xml:space="preserve">. Au déploiement, le worker </w:t>
      </w:r>
      <w:r>
        <w:rPr>
          <w:rFonts w:ascii="Inter" w:cs="Inter" w:eastAsia="Inter" w:hAnsi="Inter"/>
          <w:b/>
          <w:bCs/>
          <w:color w:val="222222"/>
        </w:rPr>
        <w:t xml:space="preserve">génère le compose-file</w:t>
      </w:r>
      <w:r>
        <w:rPr>
          <w:rFonts w:ascii="Inter" w:cs="Inter" w:eastAsia="Inter" w:hAnsi="Inter"/>
          <w:color w:val="222222"/>
        </w:rPr>
        <w:t xml:space="preserve"> et lance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docker compose -p stack_{id} -f - up -d</w:t>
      </w:r>
      <w:r>
        <w:rPr>
          <w:rFonts w:ascii="Inter" w:cs="Inter" w:eastAsia="Inter" w:hAnsi="Inter"/>
          <w:color w:val="222222"/>
        </w:rPr>
        <w:t xml:space="preserve"> — le compose-file transite </w:t>
      </w:r>
      <w:r>
        <w:rPr>
          <w:rFonts w:ascii="Inter" w:cs="Inter" w:eastAsia="Inter" w:hAnsi="Inter"/>
          <w:b/>
          <w:bCs/>
          <w:color w:val="222222"/>
        </w:rPr>
        <w:t xml:space="preserve">par stdin (`-f -`)</w:t>
      </w:r>
      <w:r>
        <w:rPr>
          <w:rFonts w:ascii="Inter" w:cs="Inter" w:eastAsia="Inter" w:hAnsi="Inter"/>
          <w:color w:val="222222"/>
        </w:rPr>
        <w:t xml:space="preserve">, ne touche </w:t>
      </w:r>
      <w:r>
        <w:rPr>
          <w:rFonts w:ascii="Inter" w:cs="Inter" w:eastAsia="Inter" w:hAnsi="Inter"/>
          <w:b/>
          <w:bCs/>
          <w:color w:val="222222"/>
        </w:rPr>
        <w:t xml:space="preserve">jamais le disque</w:t>
      </w:r>
      <w:r>
        <w:rPr>
          <w:rFonts w:ascii="Inter" w:cs="Inter" w:eastAsia="Inter" w:hAnsi="Inter"/>
          <w:color w:val="222222"/>
        </w:rPr>
        <w:t xml:space="preserve">, ce qui évite de persister les secrets qu'il contient. Détail à </w:t>
      </w:r>
      <w:r>
        <w:rPr>
          <w:rFonts w:ascii="Inter" w:cs="Inter" w:eastAsia="Inter" w:hAnsi="Inter"/>
          <w:b/>
          <w:bCs/>
          <w:color w:val="222222"/>
        </w:rPr>
        <w:t xml:space="preserve">2 niveaux</w:t>
      </w:r>
      <w:r>
        <w:rPr>
          <w:rFonts w:ascii="Inter" w:cs="Inter" w:eastAsia="Inter" w:hAnsi="Inter"/>
          <w:color w:val="222222"/>
        </w:rPr>
        <w:t xml:space="preserve"> : statut global de la stack + statut/accès/logs de </w:t>
      </w:r>
      <w:r>
        <w:rPr>
          <w:rFonts w:ascii="Inter" w:cs="Inter" w:eastAsia="Inter" w:hAnsi="Inter"/>
          <w:b/>
          <w:bCs/>
          <w:color w:val="222222"/>
        </w:rPr>
        <w:t xml:space="preserve">chaque service</w:t>
      </w:r>
      <w:r>
        <w:rPr>
          <w:rFonts w:ascii="Inter" w:cs="Inter" w:eastAsia="Inter" w:hAnsi="Inter"/>
          <w:color w:val="222222"/>
        </w:rPr>
        <w:t xml:space="preserve">.</w:t>
      </w: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Builder de stack — volet catalogue à gauche, zone « stack en cours » avec blocs de services, éditeur de liens (mapping de variables)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Détail d'une stack — statut global + liste des services avec leur statut ; puis page d'un service (accès, logs)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7.5 Chat IA (propose deploy ET compose)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Assistant </w:t>
      </w:r>
      <w:r>
        <w:rPr>
          <w:rFonts w:ascii="Inter" w:cs="Inter" w:eastAsia="Inter" w:hAnsi="Inter"/>
          <w:b/>
          <w:bCs/>
          <w:color w:val="222222"/>
        </w:rPr>
        <w:t xml:space="preserve">guidé avec confirmation</w:t>
      </w:r>
      <w:r>
        <w:rPr>
          <w:rFonts w:ascii="Inter" w:cs="Inter" w:eastAsia="Inter" w:hAnsi="Inter"/>
          <w:color w:val="222222"/>
        </w:rPr>
        <w:t xml:space="preserve"> : le LLM ne reçoit que des </w:t>
      </w:r>
      <w:r>
        <w:rPr>
          <w:rFonts w:ascii="Inter" w:cs="Inter" w:eastAsia="Inter" w:hAnsi="Inter"/>
          <w:b/>
          <w:bCs/>
          <w:color w:val="222222"/>
        </w:rPr>
        <w:t xml:space="preserve">outils contraints</w:t>
      </w:r>
      <w:r>
        <w:rPr>
          <w:rFonts w:ascii="Inter" w:cs="Inter" w:eastAsia="Inter" w:hAnsi="Inter"/>
          <w:color w:val="222222"/>
        </w:rPr>
        <w:t xml:space="preserve"> dérivés du catalogue réel. Les outils de lecture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list_catalog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get_template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list_my_deployments</w:t>
      </w:r>
      <w:r>
        <w:rPr>
          <w:rFonts w:ascii="Inter" w:cs="Inter" w:eastAsia="Inter" w:hAnsi="Inter"/>
          <w:color w:val="222222"/>
        </w:rPr>
        <w:t xml:space="preserve">) s'exécutent ; les outils d'</w:t>
      </w:r>
      <w:r>
        <w:rPr>
          <w:rFonts w:ascii="Inter" w:cs="Inter" w:eastAsia="Inter" w:hAnsi="Inter"/>
          <w:b/>
          <w:bCs/>
          <w:color w:val="222222"/>
        </w:rPr>
        <w:t xml:space="preserve">action</w:t>
      </w:r>
      <w:r>
        <w:rPr>
          <w:rFonts w:ascii="Inter" w:cs="Inter" w:eastAsia="Inter" w:hAnsi="Inter"/>
          <w:color w:val="222222"/>
        </w:rPr>
        <w:t xml:space="preserve"> ne s'exécutent </w:t>
      </w:r>
      <w:r>
        <w:rPr>
          <w:rFonts w:ascii="Inter" w:cs="Inter" w:eastAsia="Inter" w:hAnsi="Inter"/>
          <w:b/>
          <w:bCs/>
          <w:color w:val="222222"/>
        </w:rPr>
        <w:t xml:space="preserve">jamais</w:t>
      </w:r>
      <w:r>
        <w:rPr>
          <w:rFonts w:ascii="Inter" w:cs="Inter" w:eastAsia="Inter" w:hAnsi="Inter"/>
          <w:color w:val="222222"/>
        </w:rPr>
        <w:t xml:space="preserve"> directement — ils produisent une </w:t>
      </w:r>
      <w:r>
        <w:rPr>
          <w:rFonts w:ascii="Inter" w:cs="Inter" w:eastAsia="Inter" w:hAnsi="Inter"/>
          <w:b/>
          <w:bCs/>
          <w:color w:val="222222"/>
        </w:rPr>
        <w:t xml:space="preserve">`ActionProposal`</w:t>
      </w:r>
      <w:r>
        <w:rPr>
          <w:rFonts w:ascii="Inter" w:cs="Inter" w:eastAsia="Inter" w:hAnsi="Inter"/>
          <w:color w:val="222222"/>
        </w:rPr>
        <w:t xml:space="preserve"> confirmée par l'utilisateur. Les actions disponibles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ActionKind</w:t>
      </w:r>
      <w:r>
        <w:rPr>
          <w:rFonts w:ascii="Inter" w:cs="Inter" w:eastAsia="Inter" w:hAnsi="Inter"/>
          <w:color w:val="222222"/>
        </w:rPr>
        <w:t xml:space="preserve">) :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deploy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stop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start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regenerate</w:t>
      </w:r>
      <w:r>
        <w:rPr>
          <w:rFonts w:ascii="Inter" w:cs="Inter" w:eastAsia="Inter" w:hAnsi="Inter"/>
          <w:color w:val="222222"/>
        </w:rPr>
        <w:t xml:space="preserve"> </w:t>
      </w:r>
      <w:r>
        <w:rPr>
          <w:rFonts w:ascii="Inter" w:cs="Inter" w:eastAsia="Inter" w:hAnsi="Inter"/>
          <w:b/>
          <w:bCs/>
          <w:color w:val="222222"/>
        </w:rPr>
        <w:t xml:space="preserve">et `compose_stack`</w:t>
      </w:r>
      <w:r>
        <w:rPr>
          <w:rFonts w:ascii="Inter" w:cs="Inter" w:eastAsia="Inter" w:hAnsi="Inter"/>
          <w:color w:val="222222"/>
        </w:rPr>
        <w:t xml:space="preserve"> — le chat peut donc composer une stack multi-services, pas seulement déployer un service. Réponses </w:t>
      </w:r>
      <w:r>
        <w:rPr>
          <w:rFonts w:ascii="Inter" w:cs="Inter" w:eastAsia="Inter" w:hAnsi="Inter"/>
          <w:b/>
          <w:bCs/>
          <w:color w:val="222222"/>
        </w:rPr>
        <w:t xml:space="preserve">streamées en SSE token par token</w:t>
      </w:r>
      <w:r>
        <w:rPr>
          <w:rFonts w:ascii="Inter" w:cs="Inter" w:eastAsia="Inter" w:hAnsi="Inter"/>
          <w:color w:val="222222"/>
        </w:rPr>
        <w:t xml:space="preserve">, fils de discussion multiples, 3 adaptateurs LLM branchables. La confirmation délègue aux </w:t>
      </w:r>
      <w:r>
        <w:rPr>
          <w:rFonts w:ascii="Inter" w:cs="Inter" w:eastAsia="Inter" w:hAnsi="Inter"/>
          <w:b/>
          <w:bCs/>
          <w:color w:val="222222"/>
        </w:rPr>
        <w:t xml:space="preserve">use cases existants</w:t>
      </w:r>
      <w:r>
        <w:rPr>
          <w:rFonts w:ascii="Inter" w:cs="Inter" w:eastAsia="Inter" w:hAnsi="Inter"/>
          <w:color w:val="222222"/>
        </w:rPr>
        <w:t xml:space="preserve"> (déploiement / stack) — aucune duplication de la logique de provisioning.</w:t>
      </w: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Chat — colonne fils à gauche, conversation au centre avec une réponse streamée puis une « ActionCard » composant une stack Node + Postgres, aside contexte live à droite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7.6 Dashboard &amp; actions en masse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Dashboard (KPIs + sections) agrégeant l'état des ressources. Sur les listes de déploiements et de stacks : </w:t>
      </w:r>
      <w:r>
        <w:rPr>
          <w:rFonts w:ascii="Inter" w:cs="Inter" w:eastAsia="Inter" w:hAnsi="Inter"/>
          <w:b/>
          <w:bCs/>
          <w:color w:val="222222"/>
        </w:rPr>
        <w:t xml:space="preserve">sélection multiple</w:t>
      </w:r>
      <w:r>
        <w:rPr>
          <w:rFonts w:ascii="Inter" w:cs="Inter" w:eastAsia="Inter" w:hAnsi="Inter"/>
          <w:color w:val="222222"/>
        </w:rPr>
        <w:t xml:space="preserve"> + </w:t>
      </w:r>
      <w:r>
        <w:rPr>
          <w:rFonts w:ascii="Inter" w:cs="Inter" w:eastAsia="Inter" w:hAnsi="Inter"/>
          <w:b/>
          <w:bCs/>
          <w:color w:val="222222"/>
        </w:rPr>
        <w:t xml:space="preserve">barre d'actions en masse</w:t>
      </w:r>
      <w:r>
        <w:rPr>
          <w:rFonts w:ascii="Inter" w:cs="Inter" w:eastAsia="Inter" w:hAnsi="Inter"/>
          <w:color w:val="222222"/>
        </w:rPr>
        <w:t xml:space="preserve"> (stop / start / supprimer).</w:t>
      </w:r>
    </w:p>
    <w:tbl>
      <w:tblPr>
        <w:tblW w:type="pct" w:w="100%"/>
        <w:tblBorders>
          <w:top w:val="single" w:color="0D9297" w:sz="12"/>
          <w:left w:val="single" w:color="0D9297" w:sz="12"/>
          <w:bottom w:val="single" w:color="0D9297" w:sz="12"/>
          <w:right w:val="single" w:color="0D9297" w:sz="12"/>
          <w:insideH w:val="single" w:color="0D9297" w:sz="12"/>
          <w:insideV w:val="single" w:color="0D9297" w:sz="12"/>
        </w:tblBorders>
      </w:tblPr>
      <w:tblGrid>
        <w:gridCol w:w="100"/>
      </w:tblGrid>
      <w:tr>
        <w:tc>
          <w:tcPr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32233"/>
                <w:sz w:val="20"/>
                <w:szCs w:val="20"/>
              </w:rPr>
              <w:t xml:space="preserve">📷 Capture à insérer : </w:t>
            </w: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Dashboard — cartes KPI (ressources actives, déploiements…) et sections de synthèse</w:t>
            </w:r>
          </w:p>
        </w:tc>
      </w:tr>
    </w:tbl>
    <w:p>
      <w:pPr>
        <w:spacing w:after="120"/>
      </w:pP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8. Sécurité &amp; RGPD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Sécurité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Secrets générés côté worker, jamais persistés</w:t>
      </w:r>
      <w:r>
        <w:rPr>
          <w:rFonts w:ascii="Inter" w:cs="Inter" w:eastAsia="Inter" w:hAnsi="Inter"/>
          <w:color w:val="222222"/>
        </w:rPr>
        <w:t xml:space="preserve"> : un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TokenSecretGenerator</w:t>
      </w:r>
      <w:r>
        <w:rPr>
          <w:rFonts w:ascii="Inter" w:cs="Inter" w:eastAsia="Inter" w:hAnsi="Inter"/>
          <w:color w:val="222222"/>
        </w:rPr>
        <w:t xml:space="preserve"> produit le secret au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provisioning, injecté uniquement dans l'environnement du conteneur, </w:t>
      </w:r>
      <w:r>
        <w:rPr>
          <w:rFonts w:ascii="Inter" w:cs="Inter" w:eastAsia="Inter" w:hAnsi="Inter"/>
          <w:b/>
          <w:bCs/>
          <w:color w:val="222222"/>
        </w:rPr>
        <w:t xml:space="preserve">affiché une seule fois</w:t>
      </w:r>
      <w:r>
        <w:rPr>
          <w:rFonts w:ascii="Inter" w:cs="Inter" w:eastAsia="Inter" w:hAnsi="Inter"/>
          <w:color w:val="222222"/>
        </w:rPr>
        <w:t xml:space="preserve">. Les params de type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secret</w:t>
      </w:r>
      <w:r>
        <w:rPr>
          <w:rFonts w:ascii="Inter" w:cs="Inter" w:eastAsia="Inter" w:hAnsi="Inter"/>
          <w:color w:val="222222"/>
        </w:rPr>
        <w:t xml:space="preserve"> sont </w:t>
      </w:r>
      <w:r>
        <w:rPr>
          <w:rFonts w:ascii="Inter" w:cs="Inter" w:eastAsia="Inter" w:hAnsi="Inter"/>
          <w:b/>
          <w:bCs/>
          <w:color w:val="222222"/>
        </w:rPr>
        <w:t xml:space="preserve">masqués</w:t>
      </w:r>
      <w:r>
        <w:rPr>
          <w:rFonts w:ascii="Inter" w:cs="Inter" w:eastAsia="Inter" w:hAnsi="Inter"/>
          <w:color w:val="222222"/>
        </w:rPr>
        <w:t xml:space="preserve"> dans les réponses API/SSE.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Compose-file via stdin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-f -</w:t>
      </w:r>
      <w:r>
        <w:rPr>
          <w:rFonts w:ascii="Inter" w:cs="Inter" w:eastAsia="Inter" w:hAnsi="Inter"/>
          <w:color w:val="222222"/>
        </w:rPr>
        <w:t xml:space="preserve">) : pour les stacks, le compose-file (qui contient les secrets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générés) </w:t>
      </w:r>
      <w:r>
        <w:rPr>
          <w:rFonts w:ascii="Inter" w:cs="Inter" w:eastAsia="Inter" w:hAnsi="Inter"/>
          <w:b/>
          <w:bCs/>
          <w:color w:val="222222"/>
        </w:rPr>
        <w:t xml:space="preserve">ne touche jamais le disque</w:t>
      </w:r>
      <w:r>
        <w:rPr>
          <w:rFonts w:ascii="Inter" w:cs="Inter" w:eastAsia="Inter" w:hAnsi="Inter"/>
          <w:color w:val="222222"/>
        </w:rPr>
        <w:t xml:space="preserve"> et n'est jamais loggué.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Anti-hallucination du chat (défense en profondeur, couches déterministes)</w:t>
      </w:r>
      <w:r>
        <w:rPr>
          <w:rFonts w:ascii="Inter" w:cs="Inter" w:eastAsia="Inter" w:hAnsi="Inter"/>
          <w:color w:val="2222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Boîte à outils fermée</w:t>
      </w:r>
      <w:r>
        <w:rPr>
          <w:rFonts w:ascii="Inter" w:cs="Inter" w:eastAsia="Inter" w:hAnsi="Inter"/>
          <w:color w:val="222222"/>
        </w:rPr>
        <w:t xml:space="preserve"> — le LLM ne connaît que les templates réels du catalogue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Validation stricte des arguments</w:t>
      </w:r>
      <w:r>
        <w:rPr>
          <w:rFonts w:ascii="Inter" w:cs="Inter" w:eastAsia="Inter" w:hAnsi="Inter"/>
          <w:color w:val="222222"/>
        </w:rPr>
        <w:t xml:space="preserve"> par code déterministe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template_id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version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param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inexistant ou non conforme → rejet, on redemande au LLM, sinon message honnête)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le LLM </w:t>
      </w:r>
      <w:r>
        <w:rPr>
          <w:rFonts w:ascii="Inter" w:cs="Inter" w:eastAsia="Inter" w:hAnsi="Inter"/>
          <w:b/>
          <w:bCs/>
          <w:color w:val="222222"/>
        </w:rPr>
        <w:t xml:space="preserve">ne voit jamais un secret</w:t>
      </w:r>
      <w:r>
        <w:rPr>
          <w:rFonts w:ascii="Inter" w:cs="Inter" w:eastAsia="Inter" w:hAnsi="Inter"/>
          <w:color w:val="222222"/>
        </w:rPr>
        <w:t xml:space="preserve"> ; 4. </w:t>
      </w:r>
      <w:r>
        <w:rPr>
          <w:rFonts w:ascii="Inter" w:cs="Inter" w:eastAsia="Inter" w:hAnsi="Inter"/>
          <w:b/>
          <w:bCs/>
          <w:color w:val="222222"/>
        </w:rPr>
        <w:t xml:space="preserve">rien ne s'exécute sans confirmation</w:t>
      </w:r>
      <w:r>
        <w:rPr>
          <w:rFonts w:ascii="Inter" w:cs="Inter" w:eastAsia="Inter" w:hAnsi="Inter"/>
          <w:color w:val="222222"/>
        </w:rPr>
        <w:t xml:space="preserve">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garde-fous métier (refus hors catalogue, plafonds, rate-limit).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Gates de déployabilité</w:t>
      </w:r>
      <w:r>
        <w:rPr>
          <w:rFonts w:ascii="Inter" w:cs="Inter" w:eastAsia="Inter" w:hAnsi="Inter"/>
          <w:color w:val="222222"/>
        </w:rPr>
        <w:t xml:space="preserve"> : impossible de déployer une ressource Terraform ou un runtime bloqué —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vérifié côté domaine, pas seulement masqué dans l'UI.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Isolation</w:t>
      </w:r>
      <w:r>
        <w:rPr>
          <w:rFonts w:ascii="Inter" w:cs="Inter" w:eastAsia="Inter" w:hAnsi="Inter"/>
          <w:color w:val="222222"/>
        </w:rPr>
        <w:t xml:space="preserve"> : plan de contrôle ≠ hôte d'exécution ; routes scopées par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owner_id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CI sécurité</w:t>
      </w:r>
      <w:r>
        <w:rPr>
          <w:rFonts w:ascii="Inter" w:cs="Inter" w:eastAsia="Inter" w:hAnsi="Inter"/>
          <w:color w:val="222222"/>
        </w:rPr>
        <w:t xml:space="preserve"> : lanes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security-api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security-web</w:t>
      </w:r>
      <w:r>
        <w:rPr>
          <w:rFonts w:ascii="Inter" w:cs="Inter" w:eastAsia="Inter" w:hAnsi="Inter"/>
          <w:color w:val="222222"/>
        </w:rPr>
        <w:t xml:space="preserve"> /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security-infra</w:t>
      </w:r>
      <w:r>
        <w:rPr>
          <w:rFonts w:ascii="Inter" w:cs="Inter" w:eastAsia="Inter" w:hAnsi="Inter"/>
          <w:color w:val="222222"/>
        </w:rPr>
        <w:t xml:space="preserve"> +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secrets-scan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RGPD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Données collectées minimales : </w:t>
      </w:r>
      <w:r>
        <w:rPr>
          <w:rFonts w:ascii="Inter" w:cs="Inter" w:eastAsia="Inter" w:hAnsi="Inter"/>
          <w:b/>
          <w:bCs/>
          <w:color w:val="222222"/>
        </w:rPr>
        <w:t xml:space="preserve">email + nom</w:t>
      </w:r>
      <w:r>
        <w:rPr>
          <w:rFonts w:ascii="Inter" w:cs="Inter" w:eastAsia="Inter" w:hAnsi="Inter"/>
          <w:color w:val="222222"/>
        </w:rPr>
        <w:t xml:space="preserve"> ; pas d'IP stockée (rate-limit par utilisateur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authentifié) ; </w:t>
      </w:r>
      <w:r>
        <w:rPr>
          <w:rFonts w:ascii="Inter" w:cs="Inter" w:eastAsia="Inter" w:hAnsi="Inter"/>
          <w:b/>
          <w:bCs/>
          <w:color w:val="222222"/>
        </w:rPr>
        <w:t xml:space="preserve">âge minimum 18 ans</w:t>
      </w:r>
      <w:r>
        <w:rPr>
          <w:rFonts w:ascii="Inter" w:cs="Inter" w:eastAsia="Inter" w:hAnsi="Inter"/>
          <w:color w:val="222222"/>
        </w:rPr>
        <w:t xml:space="preserve"> (checkbox + CGU) pour éviter le consentement parental.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Privacy by design</w:t>
      </w:r>
      <w:r>
        <w:rPr>
          <w:rFonts w:ascii="Inter" w:cs="Inter" w:eastAsia="Inter" w:hAnsi="Inter"/>
          <w:color w:val="222222"/>
        </w:rPr>
        <w:t xml:space="preserve"> : Ollama </w:t>
      </w:r>
      <w:r>
        <w:rPr>
          <w:rFonts w:ascii="Inter" w:cs="Inter" w:eastAsia="Inter" w:hAnsi="Inter"/>
          <w:b/>
          <w:bCs/>
          <w:color w:val="222222"/>
        </w:rPr>
        <w:t xml:space="preserve">on-premise par défaut</w:t>
      </w:r>
      <w:r>
        <w:rPr>
          <w:rFonts w:ascii="Inter" w:cs="Inter" w:eastAsia="Inter" w:hAnsi="Inter"/>
          <w:color w:val="222222"/>
        </w:rPr>
        <w:t xml:space="preserve"> (les données ne quittent pas le serveur) ;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avertissement si bascule vers un fournisseur tiers.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Privacy by default</w:t>
      </w:r>
      <w:r>
        <w:rPr>
          <w:rFonts w:ascii="Inter" w:cs="Inter" w:eastAsia="Inter" w:hAnsi="Inter"/>
          <w:color w:val="222222"/>
        </w:rPr>
        <w:t xml:space="preserve"> : compte créé avec le rôle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user</w:t>
      </w:r>
      <w:r>
        <w:rPr>
          <w:rFonts w:ascii="Inter" w:cs="Inter" w:eastAsia="Inter" w:hAnsi="Inter"/>
          <w:color w:val="222222"/>
        </w:rPr>
        <w:t xml:space="preserve"> (permissions minimales).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Droit à l'oubli prévu (cascade des suppressions) ; rétention : logs de déploiement 12 mois,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conversations 6 mois, compte inactif purgé à 24 mois.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9. Qualité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TDD strict (Red → Green → Blue)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Chaque feature est développée test-first : RED (tests qui échouent), GREEN (implémentation minimale), BLUE (refactor Software Craftsmanship). 3 niveaux de tests </w:t>
      </w:r>
      <w:r>
        <w:rPr>
          <w:rFonts w:ascii="Inter" w:cs="Inter" w:eastAsia="Inter" w:hAnsi="Inter"/>
          <w:b/>
          <w:bCs/>
          <w:color w:val="222222"/>
        </w:rPr>
        <w:t xml:space="preserve">colocalisés</w:t>
      </w:r>
      <w:r>
        <w:rPr>
          <w:rFonts w:ascii="Inter" w:cs="Inter" w:eastAsia="Inter" w:hAnsi="Inter"/>
          <w:color w:val="222222"/>
        </w:rPr>
        <w:t xml:space="preserve"> dans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__tests__/{unit,integration}/</w:t>
      </w:r>
      <w:r>
        <w:rPr>
          <w:rFonts w:ascii="Inter" w:cs="Inter" w:eastAsia="Inter" w:hAnsi="Inter"/>
          <w:color w:val="222222"/>
        </w:rPr>
        <w:t xml:space="preserve"> à côté du code ; E2E à part.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Chiffres de tests réels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Backend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pytest (+ pytest-asyncio, testcontainers, factory-boy)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1 184 tests collectés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Frontend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Vitest (+ Testing Library, MSW)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903 cas de test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E2E frontend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Playwright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smoke + drawer (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apps/web/tests/e2e/</w:t>
            </w:r>
            <w:r>
              <w:rPr>
                <w:rFonts w:ascii="Inter" w:cs="Inter" w:eastAsia="Inter" w:hAnsi="Inter"/>
                <w:color w:val="222222"/>
              </w:rPr>
              <w:t xml:space="preserve">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Migrations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Alembic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11 migrations</w:t>
            </w:r>
            <w:r>
              <w:rPr>
                <w:rFonts w:ascii="Inter" w:cs="Inter" w:eastAsia="Inter" w:hAnsi="Inter"/>
                <w:color w:val="222222"/>
              </w:rPr>
              <w:t xml:space="preserve"> (chacune upgrade + downgrade)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Convention backend : auto-marker pytest selon le suffixe (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*.unit.py</w:t>
            </w:r>
            <w:r>
              <w:rPr>
                <w:rFonts w:ascii="Inter" w:cs="Inter" w:eastAsia="Inter" w:hAnsi="Inter"/>
                <w:color w:val="222222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*.integ.py</w:t>
            </w:r>
            <w:r>
              <w:rPr>
                <w:rFonts w:ascii="Inter" w:cs="Inter" w:eastAsia="Inter" w:hAnsi="Inter"/>
                <w:color w:val="222222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*.e2e.py</w:t>
            </w:r>
            <w:r>
              <w:rPr>
                <w:rFonts w:ascii="Inter" w:cs="Inter" w:eastAsia="Inter" w:hAnsi="Inter"/>
                <w:color w:val="222222"/>
              </w:rPr>
              <w:t xml:space="preserve">). Convention frontend :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*.unit.test.tsx</w:t>
            </w:r>
            <w:r>
              <w:rPr>
                <w:rFonts w:ascii="Inter" w:cs="Inter" w:eastAsia="Inter" w:hAnsi="Inter"/>
                <w:color w:val="222222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*.integ.test.tsx</w:t>
            </w:r>
            <w:r>
              <w:rPr>
                <w:rFonts w:ascii="Inter" w:cs="Inter" w:eastAsia="Inter" w:hAnsi="Inter"/>
                <w:color w:val="222222"/>
              </w:rPr>
              <w:t xml:space="preserve">, E2E en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*.e2e.test.ts</w:t>
            </w:r>
            <w:r>
              <w:rPr>
                <w:rFonts w:ascii="Inter" w:cs="Inter" w:eastAsia="Inter" w:hAnsi="Inter"/>
                <w:color w:val="222222"/>
              </w:rPr>
              <w:t xml:space="preserve">. Cible de couverture :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80 % global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90 % logique métier</w:t>
            </w:r>
            <w:r>
              <w:rPr>
                <w:rFonts w:ascii="Inter" w:cs="Inter" w:eastAsia="Inter" w:hAnsi="Inter"/>
                <w:color w:val="222222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Gates de qualité (bloquants)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Lint</w:t>
      </w:r>
      <w:r>
        <w:rPr>
          <w:rFonts w:ascii="Inter" w:cs="Inter" w:eastAsia="Inter" w:hAnsi="Inter"/>
          <w:color w:val="222222"/>
        </w:rPr>
        <w:t xml:space="preserve"> strict :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ruff</w:t>
      </w:r>
      <w:r>
        <w:rPr>
          <w:rFonts w:ascii="Inter" w:cs="Inter" w:eastAsia="Inter" w:hAnsi="Inter"/>
          <w:color w:val="222222"/>
        </w:rPr>
        <w:t xml:space="preserve"> (back),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eslint --max-warnings 0</w:t>
      </w:r>
      <w:r>
        <w:rPr>
          <w:rFonts w:ascii="Inter" w:cs="Inter" w:eastAsia="Inter" w:hAnsi="Inter"/>
          <w:color w:val="222222"/>
        </w:rPr>
        <w:t xml:space="preserve"> (front,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typescript-eslint/strict</w:t>
      </w:r>
      <w:r>
        <w:rPr>
          <w:rFonts w:ascii="Inter" w:cs="Inter" w:eastAsia="Inter" w:hAnsi="Inter"/>
          <w:color w:val="2222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Format</w:t>
      </w:r>
      <w:r>
        <w:rPr>
          <w:rFonts w:ascii="Inter" w:cs="Inter" w:eastAsia="Inter" w:hAnsi="Inter"/>
          <w:color w:val="222222"/>
        </w:rPr>
        <w:t xml:space="preserve"> :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prettier --check</w:t>
      </w:r>
      <w:r>
        <w:rPr>
          <w:rFonts w:ascii="Inter" w:cs="Inter" w:eastAsia="Inter" w:hAnsi="Inter"/>
          <w:color w:val="222222"/>
        </w:rPr>
        <w:t xml:space="preserve"> (CRLF interdit,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endOfLine=lf</w:t>
      </w:r>
      <w:r>
        <w:rPr>
          <w:rFonts w:ascii="Inter" w:cs="Inter" w:eastAsia="Inter" w:hAnsi="Inter"/>
          <w:color w:val="222222"/>
        </w:rPr>
        <w:t xml:space="preserve">) ; ruff format (back).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Types</w:t>
      </w:r>
      <w:r>
        <w:rPr>
          <w:rFonts w:ascii="Inter" w:cs="Inter" w:eastAsia="Inter" w:hAnsi="Inter"/>
          <w:color w:val="222222"/>
        </w:rPr>
        <w:t xml:space="preserve"> :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mypy</w:t>
      </w:r>
      <w:r>
        <w:rPr>
          <w:rFonts w:ascii="Inter" w:cs="Inter" w:eastAsia="Inter" w:hAnsi="Inter"/>
          <w:color w:val="222222"/>
        </w:rPr>
        <w:t xml:space="preserve"> (back),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tsc</w:t>
      </w:r>
      <w:r>
        <w:rPr>
          <w:rFonts w:ascii="Inter" w:cs="Inter" w:eastAsia="Inter" w:hAnsi="Inter"/>
          <w:color w:val="222222"/>
        </w:rPr>
        <w:t xml:space="preserve"> (front).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CI GitHub Actions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ci.yml</w:t>
      </w:r>
      <w:r>
        <w:rPr>
          <w:rFonts w:ascii="Inter" w:cs="Inter" w:eastAsia="Inter" w:hAnsi="Inter"/>
          <w:color w:val="222222"/>
        </w:rPr>
        <w:t xml:space="preserve">) : lanes par périmètre (api / web / infra) —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lint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format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typecheck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security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test-unit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test-integ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build</w:t>
      </w:r>
      <w:r>
        <w:rPr>
          <w:rFonts w:ascii="Inter" w:cs="Inter" w:eastAsia="Inter" w:hAnsi="Inter"/>
          <w:color w:val="222222"/>
        </w:rPr>
        <w:t xml:space="preserve"> — plus</w:t>
      </w:r>
    </w:p>
    <w:p>
      <w:pPr>
        <w:spacing w:after="140" w:line="276"/>
        <w:jc w:val="both"/>
      </w:pP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build-stack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secrets-scan</w:t>
      </w:r>
      <w:r>
        <w:rPr>
          <w:rFonts w:ascii="Inter" w:cs="Inter" w:eastAsia="Inter" w:hAnsi="Inter"/>
          <w:color w:val="222222"/>
        </w:rPr>
        <w:t xml:space="preserve"> et un job final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ci-ok</w:t>
      </w:r>
      <w:r>
        <w:rPr>
          <w:rFonts w:ascii="Inter" w:cs="Inter" w:eastAsia="Inter" w:hAnsi="Inter"/>
          <w:color w:val="222222"/>
        </w:rPr>
        <w:t xml:space="preserve"> qui agrège le tout.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CI nocturne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ci-nightly.yml</w:t>
      </w:r>
      <w:r>
        <w:rPr>
          <w:rFonts w:ascii="Inter" w:cs="Inter" w:eastAsia="Inter" w:hAnsi="Inter"/>
          <w:color w:val="222222"/>
        </w:rPr>
        <w:t xml:space="preserve">) pour les analyses plus lourdes.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CD</w:t>
      </w:r>
      <w:r>
        <w:rPr>
          <w:rFonts w:ascii="Inter" w:cs="Inter" w:eastAsia="Inter" w:hAnsi="Inter"/>
          <w:color w:val="222222"/>
        </w:rPr>
        <w:t xml:space="preserve"> : </w:t>
      </w:r>
      <w:r>
        <w:rPr>
          <w:rFonts w:ascii="Inter" w:cs="Inter" w:eastAsia="Inter" w:hAnsi="Inter"/>
          <w:b/>
          <w:bCs/>
          <w:color w:val="222222"/>
        </w:rPr>
        <w:t xml:space="preserve">toujours manuelle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workflow_dispatch</w:t>
      </w:r>
      <w:r>
        <w:rPr>
          <w:rFonts w:ascii="Inter" w:cs="Inter" w:eastAsia="Inter" w:hAnsi="Inter"/>
          <w:color w:val="222222"/>
        </w:rPr>
        <w:t xml:space="preserve">).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10. Méthodologie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Trunk-Based Development</w:t>
      </w:r>
      <w:r>
        <w:rPr>
          <w:rFonts w:ascii="Inter" w:cs="Inter" w:eastAsia="Inter" w:hAnsi="Inter"/>
          <w:color w:val="222222"/>
        </w:rPr>
        <w:t xml:space="preserve"> :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main</w:t>
      </w:r>
      <w:r>
        <w:rPr>
          <w:rFonts w:ascii="Inter" w:cs="Inter" w:eastAsia="Inter" w:hAnsi="Inter"/>
          <w:color w:val="222222"/>
        </w:rPr>
        <w:t xml:space="preserve"> toujours déployable, branches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feature/STN-XX-*</w:t>
      </w:r>
      <w:r>
        <w:rPr>
          <w:rFonts w:ascii="Inter" w:cs="Inter" w:eastAsia="Inter" w:hAnsi="Inter"/>
          <w:color w:val="222222"/>
        </w:rPr>
        <w:t xml:space="preserve"> courtes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(&lt; 2 jours), merge via PR après CI verte. Commits en </w:t>
      </w:r>
      <w:r>
        <w:rPr>
          <w:rFonts w:ascii="Inter" w:cs="Inter" w:eastAsia="Inter" w:hAnsi="Inter"/>
          <w:b/>
          <w:bCs/>
          <w:color w:val="222222"/>
        </w:rPr>
        <w:t xml:space="preserve">français</w:t>
      </w:r>
      <w:r>
        <w:rPr>
          <w:rFonts w:ascii="Inter" w:cs="Inter" w:eastAsia="Inter" w:hAnsi="Inter"/>
          <w:color w:val="222222"/>
        </w:rPr>
        <w:t xml:space="preserve">, référence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STN-XX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Cycle de review</w:t>
      </w:r>
      <w:r>
        <w:rPr>
          <w:rFonts w:ascii="Inter" w:cs="Inter" w:eastAsia="Inter" w:hAnsi="Inter"/>
          <w:color w:val="222222"/>
        </w:rPr>
        <w:t xml:space="preserve"> : toute review produit un </w:t>
      </w:r>
      <w:r>
        <w:rPr>
          <w:rFonts w:ascii="Inter" w:cs="Inter" w:eastAsia="Inter" w:hAnsi="Inter"/>
          <w:b/>
          <w:bCs/>
          <w:color w:val="222222"/>
        </w:rPr>
        <w:t xml:space="preserve">rapport d'étonnement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docs/reviews/AAAA-MM-JJ-STN-XX-rapport.md</w:t>
      </w:r>
      <w:r>
        <w:rPr>
          <w:rFonts w:ascii="Inter" w:cs="Inter" w:eastAsia="Inter" w:hAnsi="Inter"/>
          <w:color w:val="222222"/>
        </w:rPr>
        <w:t xml:space="preserve">). Une PR n'est mergeable qu'une fois tous les items ⚠️ </w:t>
      </w:r>
      <w:r>
        <w:rPr>
          <w:rFonts w:ascii="Inter" w:cs="Inter" w:eastAsia="Inter" w:hAnsi="Inter"/>
          <w:i/>
          <w:iCs/>
          <w:color w:val="37474F"/>
        </w:rPr>
        <w:t xml:space="preserve">Important</w:t>
      </w:r>
      <w:r>
        <w:rPr>
          <w:rFonts w:ascii="Inter" w:cs="Inter" w:eastAsia="Inter" w:hAnsi="Inter"/>
          <w:color w:val="222222"/>
        </w:rPr>
        <w:t xml:space="preserve"> / 🚫 </w:t>
      </w:r>
      <w:r>
        <w:rPr>
          <w:rFonts w:ascii="Inter" w:cs="Inter" w:eastAsia="Inter" w:hAnsi="Inter"/>
          <w:i/>
          <w:iCs/>
          <w:color w:val="37474F"/>
        </w:rPr>
        <w:t xml:space="preserve">Blocking</w:t>
      </w:r>
      <w:r>
        <w:rPr>
          <w:rFonts w:ascii="Inter" w:cs="Inter" w:eastAsia="Inter" w:hAnsi="Inter"/>
          <w:color w:val="222222"/>
        </w:rPr>
        <w:t xml:space="preserve"> traités ; re-review itérative jusqu'au verdict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✅ mergeable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Développement multi-agents en worktrees</w:t>
      </w:r>
      <w:r>
        <w:rPr>
          <w:rFonts w:ascii="Inter" w:cs="Inter" w:eastAsia="Inter" w:hAnsi="Inter"/>
          <w:color w:val="222222"/>
        </w:rPr>
        <w:t xml:space="preserve"> :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scripts/worktree.sh</w:t>
      </w:r>
      <w:r>
        <w:rPr>
          <w:rFonts w:ascii="Inter" w:cs="Inter" w:eastAsia="Inter" w:hAnsi="Inter"/>
          <w:color w:val="222222"/>
        </w:rPr>
        <w:t xml:space="preserve"> isole chaque agent/dev dans un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git worktree avec </w:t>
      </w:r>
      <w:r>
        <w:rPr>
          <w:rFonts w:ascii="Inter" w:cs="Inter" w:eastAsia="Inter" w:hAnsi="Inter"/>
          <w:b/>
          <w:bCs/>
          <w:color w:val="222222"/>
        </w:rPr>
        <w:t xml:space="preserve">sa propre stack Docker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COMPOSE_PROJECT_NAME</w:t>
      </w:r>
      <w:r>
        <w:rPr>
          <w:rFonts w:ascii="Inter" w:cs="Inter" w:eastAsia="Inter" w:hAnsi="Inter"/>
          <w:color w:val="222222"/>
        </w:rPr>
        <w:t xml:space="preserve"> unique + ports décalés par slot), sans collision — c'est ce qui a permis de paralléliser le développement des slices.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11. Bilan &amp; roadmap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MVP atteint son objectif : transformer StackNest d'une vitrine en un </w:t>
      </w:r>
      <w:r>
        <w:rPr>
          <w:rFonts w:ascii="Inter" w:cs="Inter" w:eastAsia="Inter" w:hAnsi="Inter"/>
          <w:b/>
          <w:bCs/>
          <w:color w:val="222222"/>
        </w:rPr>
        <w:t xml:space="preserve">guichet de provisioning réel</w:t>
      </w:r>
      <w:r>
        <w:rPr>
          <w:rFonts w:ascii="Inter" w:cs="Inter" w:eastAsia="Inter" w:hAnsi="Inter"/>
          <w:color w:val="222222"/>
        </w:rPr>
        <w:t xml:space="preserve">, avec deux portes (UI + chat) et deux granularités (service unique + stack multi-services), le tout sous TDD strict et une CI exigeante.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Prochaines étapes prioritaires (v2)</w:t>
      </w:r>
      <w:r>
        <w:rPr>
          <w:rFonts w:ascii="Inter" w:cs="Inter" w:eastAsia="Inter" w:hAnsi="Inter"/>
          <w:color w:val="2222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Cycle de vie par service</w:t>
      </w:r>
      <w:r>
        <w:rPr>
          <w:rFonts w:ascii="Inter" w:cs="Inter" w:eastAsia="Inter" w:hAnsi="Inter"/>
          <w:color w:val="222222"/>
        </w:rPr>
        <w:t xml:space="preserve"> dans les stacks (stop/start d'un service isolé, édition).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Vraie pause</w:t>
      </w:r>
      <w:r>
        <w:rPr>
          <w:rFonts w:ascii="Inter" w:cs="Inter" w:eastAsia="Inter" w:hAnsi="Inter"/>
          <w:color w:val="222222"/>
        </w:rPr>
        <w:t xml:space="preserve">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docker pause</w:t>
      </w:r>
      <w:r>
        <w:rPr>
          <w:rFonts w:ascii="Inter" w:cs="Inter" w:eastAsia="Inter" w:hAnsi="Inter"/>
          <w:color w:val="222222"/>
        </w:rPr>
        <w:t xml:space="preserve">) plutôt qu'un stop/start.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Déploiements Terraform</w:t>
      </w:r>
      <w:r>
        <w:rPr>
          <w:rFonts w:ascii="Inter" w:cs="Inter" w:eastAsia="Inter" w:hAnsi="Inter"/>
          <w:color w:val="222222"/>
        </w:rPr>
        <w:t xml:space="preserve"> (débloquer les 10 cartes infra) — provider Docker puis Proxmox/VM.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MFA TOTP</w:t>
      </w:r>
      <w:r>
        <w:rPr>
          <w:rFonts w:ascii="Inter" w:cs="Inter" w:eastAsia="Inter" w:hAnsi="Inter"/>
          <w:color w:val="222222"/>
        </w:rPr>
        <w:t xml:space="preserve"> et </w:t>
      </w:r>
      <w:r>
        <w:rPr>
          <w:rFonts w:ascii="Inter" w:cs="Inter" w:eastAsia="Inter" w:hAnsi="Inter"/>
          <w:b/>
          <w:bCs/>
          <w:color w:val="222222"/>
        </w:rPr>
        <w:t xml:space="preserve">2ᵉ LLM « juge »</w:t>
      </w:r>
      <w:r>
        <w:rPr>
          <w:rFonts w:ascii="Inter" w:cs="Inter" w:eastAsia="Inter" w:hAnsi="Inter"/>
          <w:color w:val="222222"/>
        </w:rPr>
        <w:t xml:space="preserve"> pour durcir encore l'anti-hallucination.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4"/>
      </w:pBdr>
      <w:tabs>
        <w:tab w:val="right" w:pos="9026"/>
      </w:tabs>
    </w:pPr>
    <w:r>
      <w:rPr>
        <w:rFonts w:ascii="Inter" w:cs="Inter" w:eastAsia="Inter" w:hAnsi="Inter"/>
        <w:color w:val="78909C"/>
        <w:sz w:val="16"/>
        <w:szCs w:val="16"/>
      </w:rPr>
      <w:t xml:space="preserve">StackNest — Rapport technique</w:t>
    </w:r>
    <w:r>
      <w:rPr>
        <w:rFonts w:ascii="Inter" w:cs="Inter" w:eastAsia="Inter" w:hAnsi="Inter"/>
        <w:color w:val="78909C"/>
        <w:sz w:val="16"/>
        <w:szCs w:val="16"/>
      </w:rPr>
      <w:t xml:space="preserve">	Page </w:t>
    </w:r>
    <w:r>
      <w:rPr>
        <w:rFonts w:ascii="Inter" w:cs="Inter" w:eastAsia="Inter" w:hAnsi="Inter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78909C"/>
        <w:sz w:val="16"/>
        <w:szCs w:val="16"/>
      </w:rPr>
      <w:t xml:space="preserve"> / </w:t>
    </w:r>
    <w:r>
      <w:rPr>
        <w:rFonts w:ascii="Inter" w:cs="Inter" w:eastAsia="Inter" w:hAnsi="Inter"/>
        <w:color w:val="78909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032233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032233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Inter" w:cs="Inter" w:eastAsia="Inter" w:hAnsi="Inter"/>
      <w:b/>
      <w:bCs/>
      <w:color w:val="0D9297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Inter" w:cs="Inter" w:eastAsia="Inter" w:hAnsi="Inter"/>
      <w:b/>
      <w:bCs/>
      <w:color w:val="0D92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StackNest — Rapport technique</dc:title>
  <dc:creator>StackNest</dc:creator>
  <cp:lastModifiedBy>Un-named</cp:lastModifiedBy>
  <cp:revision>1</cp:revision>
  <dcterms:created xsi:type="dcterms:W3CDTF">2026-06-14T13:13:35.778Z</dcterms:created>
  <dcterms:modified xsi:type="dcterms:W3CDTF">2026-06-14T13:13:35.779Z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