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60"/>
        <w:jc w:val="center"/>
      </w:pPr>
      <w:r>
        <w:rPr>
          <w:rFonts w:ascii="Inter" w:cs="Inter" w:eastAsia="Inter" w:hAnsi="Inter"/>
          <w:b/>
          <w:bCs/>
          <w:color w:val="032233"/>
          <w:sz w:val="64"/>
          <w:szCs w:val="64"/>
        </w:rPr>
        <w:t xml:space="preserve">StackNest</w:t>
      </w:r>
    </w:p>
    <w:p>
      <w:pPr>
        <w:pBdr>
          <w:bottom w:val="single" w:color="0D9297" w:sz="18" w:space="8"/>
        </w:pBdr>
        <w:spacing w:after="240"/>
        <w:jc w:val="center"/>
      </w:pPr>
      <w:r>
        <w:rPr>
          <w:rFonts w:ascii="Inter" w:cs="Inter" w:eastAsia="Inter" w:hAnsi="Inter"/>
          <w:caps/>
          <w:color w:val="0D9297"/>
          <w:sz w:val="24"/>
          <w:szCs w:val="24"/>
        </w:rPr>
        <w:t xml:space="preserve">Internal Developer Platform</w:t>
      </w:r>
    </w:p>
    <w:p>
      <w:pPr>
        <w:spacing w:after="120" w:before="200"/>
        <w:jc w:val="center"/>
      </w:pPr>
      <w:r>
        <w:rPr>
          <w:rFonts w:ascii="Inter" w:cs="Inter" w:eastAsia="Inter" w:hAnsi="Inter"/>
          <w:b/>
          <w:bCs/>
          <w:color w:val="032233"/>
          <w:sz w:val="40"/>
          <w:szCs w:val="40"/>
        </w:rPr>
        <w:t xml:space="preserve">Business &amp; stratégie de marché</w:t>
      </w:r>
    </w:p>
    <w:p>
      <w:pPr>
        <w:spacing w:after="600"/>
        <w:jc w:val="center"/>
      </w:pPr>
      <w:r>
        <w:rPr>
          <w:rFonts w:ascii="Inter" w:cs="Inter" w:eastAsia="Inter" w:hAnsi="Inter"/>
          <w:i/>
          <w:iCs/>
          <w:color w:val="37474F"/>
          <w:sz w:val="24"/>
          <w:szCs w:val="24"/>
        </w:rPr>
        <w:t xml:space="preserve">Dossier de rendu — Oral jury EPSI Open Innovation</w:t>
      </w:r>
    </w:p>
    <w:p>
      <w:pPr>
        <w:spacing w:after="120"/>
        <w:jc w:val="center"/>
      </w:pPr>
      <w:r>
        <w:rPr>
          <w:rFonts w:ascii="Inter" w:cs="Inter" w:eastAsia="Inter" w:hAnsi="Inter"/>
          <w:b/>
          <w:bCs/>
          <w:color w:val="032233"/>
          <w:sz w:val="24"/>
          <w:szCs w:val="24"/>
        </w:rPr>
        <w:t xml:space="preserve">Équipe projet</w:t>
      </w:r>
    </w:p>
    <w:tbl>
      <w:tblPr>
        <w:tblW w:type="dxa" w:w="72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600"/>
        <w:gridCol w:w="4600"/>
      </w:tblGrid>
      <w:t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shd w:fill="F7F9F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0D9297"/>
                <w:sz w:val="22"/>
                <w:szCs w:val="22"/>
              </w:rPr>
              <w:t xml:space="preserve">Dev</w:t>
            </w:r>
          </w:p>
        </w:tc>
        <w:tc>
          <w:tcPr>
            <w:tcW w:type="dxa" w:w="46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  <w:sz w:val="22"/>
                <w:szCs w:val="22"/>
              </w:rPr>
              <w:t xml:space="preserve">Samuel Ressiot (tech lead), Yassine Zouitni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shd w:fill="F7F9F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0D9297"/>
                <w:sz w:val="22"/>
                <w:szCs w:val="22"/>
              </w:rPr>
              <w:t xml:space="preserve">Cyber</w:t>
            </w:r>
          </w:p>
        </w:tc>
        <w:tc>
          <w:tcPr>
            <w:tcW w:type="dxa" w:w="46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  <w:sz w:val="22"/>
                <w:szCs w:val="22"/>
              </w:rPr>
              <w:t xml:space="preserve">Antony Lozano, Remi Reze, Thomas Bremard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shd w:fill="F7F9F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0D9297"/>
                <w:sz w:val="22"/>
                <w:szCs w:val="22"/>
              </w:rPr>
              <w:t xml:space="preserve">Design / QA</w:t>
            </w:r>
          </w:p>
        </w:tc>
        <w:tc>
          <w:tcPr>
            <w:tcW w:type="dxa" w:w="46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  <w:sz w:val="22"/>
                <w:szCs w:val="22"/>
              </w:rPr>
              <w:t xml:space="preserve">Julien Volmerange, Mahe Pernot</w:t>
            </w:r>
          </w:p>
        </w:tc>
      </w:tr>
    </w:tbl>
    <w:p>
      <w:r>
        <w:br/>
        <w:t xml:space="preserve"/>
      </w:r>
    </w:p>
    <w:p>
      <w:pPr>
        <w:spacing w:before="400"/>
        <w:jc w:val="center"/>
      </w:pPr>
      <w:r>
        <w:rPr>
          <w:rFonts w:ascii="Inter" w:cs="Inter" w:eastAsia="Inter" w:hAnsi="Inter"/>
          <w:i/>
          <w:iCs/>
          <w:color w:val="0D9297"/>
          <w:sz w:val="22"/>
          <w:szCs w:val="22"/>
        </w:rPr>
        <w:t xml:space="preserve">Build Fast. Deploy Smart.</w:t>
      </w:r>
    </w:p>
    <w:p>
      <w:r>
        <w:t xml:space="preserve"/>
      </w:r>
    </w:p>
    <w:p>
      <w:r>
        <w:t xml:space="preserve"/>
      </w:r>
    </w:p>
    <w:p/>
    <w:p>
      <w:pPr>
        <w:pageBreakBefore/>
        <w:spacing w:after="160"/>
      </w:pPr>
      <w:r>
        <w:rPr>
          <w:rFonts w:ascii="Inter" w:cs="Inter" w:eastAsia="Inter" w:hAnsi="Inter"/>
          <w:b/>
          <w:bCs/>
          <w:color w:val="032233"/>
          <w:sz w:val="36"/>
          <w:szCs w:val="36"/>
        </w:rP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"1-4"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</w:p>
    <w:tbl>
      <w:tblPr>
        <w:tblW w:type="pct" w:w="100%"/>
        <w:tblBorders>
          <w:top w:val="none"/>
          <w:left w:val="single" w:color="0D9297" w:sz="18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F5F6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Volet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business / marché</w:t>
            </w:r>
            <w:r>
              <w:rPr>
                <w:rFonts w:ascii="Inter" w:cs="Inter" w:eastAsia="Inter" w:hAnsi="Inter"/>
                <w:color w:val="222222"/>
              </w:rPr>
              <w:t xml:space="preserve"> du dossier de rendu — oral jury EPSI Open Innovation. Document structuré sur le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plan de présentation imposé</w:t>
            </w:r>
            <w:r>
              <w:rPr>
                <w:rFonts w:ascii="Inter" w:cs="Inter" w:eastAsia="Inter" w:hAnsi="Inter"/>
                <w:color w:val="222222"/>
              </w:rPr>
              <w:t xml:space="preserve"> (1 → 6) : problématique &amp; besoin, présentation de l'appli, stratégie d'insertion, pricing, démo, questions/réponses.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Hypothèse de modèle à valider</w:t>
            </w:r>
            <w:r>
              <w:rPr>
                <w:rFonts w:ascii="Inter" w:cs="Inter" w:eastAsia="Inter" w:hAnsi="Inter"/>
                <w:color w:val="222222"/>
              </w:rPr>
              <w:t xml:space="preserve"> : StackNest est présenté comme une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offre hébergée freemium (SaaS)</w:t>
            </w:r>
            <w:r>
              <w:rPr>
                <w:rFonts w:ascii="Inter" w:cs="Inter" w:eastAsia="Inter" w:hAnsi="Inter"/>
                <w:color w:val="222222"/>
              </w:rPr>
              <w:t xml:space="preserve"> </w:t>
            </w:r>
            <w:r>
              <w:rPr>
                <w:rFonts w:ascii="Inter" w:cs="Inter" w:eastAsia="Inter" w:hAnsi="Inter"/>
                <w:i/>
                <w:iCs/>
                <w:color w:val="37474F"/>
              </w:rPr>
              <w:t xml:space="preserve">plus</w:t>
            </w:r>
            <w:r>
              <w:rPr>
                <w:rFonts w:ascii="Inter" w:cs="Inter" w:eastAsia="Inter" w:hAnsi="Inter"/>
                <w:color w:val="222222"/>
              </w:rPr>
              <w:t xml:space="preserve"> une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option self-hostable / open-core</w:t>
            </w:r>
            <w:r>
              <w:rPr>
                <w:rFonts w:ascii="Inter" w:cs="Inter" w:eastAsia="Inter" w:hAnsi="Inter"/>
                <w:color w:val="222222"/>
              </w:rPr>
              <w:t xml:space="preserve">. C'est cohérent avec l'angle « self-hosted » du rapport technique (le MVP tourne en self-hosted) et nourrit la stratégie d'insertion </w:t>
            </w:r>
            <w:r>
              <w:rPr>
                <w:rFonts w:ascii="Inter" w:cs="Inter" w:eastAsia="Inter" w:hAnsi="Inter"/>
                <w:i/>
                <w:iCs/>
                <w:color w:val="37474F"/>
              </w:rPr>
              <w:t xml:space="preserve">bottom-up</w:t>
            </w:r>
            <w:r>
              <w:rPr>
                <w:rFonts w:ascii="Inter" w:cs="Inter" w:eastAsia="Inter" w:hAnsi="Inter"/>
                <w:color w:val="222222"/>
              </w:rPr>
              <w:t xml:space="preserve">. Ce double modèle est une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hypothèse stratégique</w:t>
            </w:r>
            <w:r>
              <w:rPr>
                <w:rFonts w:ascii="Inter" w:cs="Inter" w:eastAsia="Inter" w:hAnsi="Inter"/>
                <w:color w:val="222222"/>
              </w:rPr>
              <w:t xml:space="preserve">, pas un engagement produit du MVP.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Sourcing prix</w:t>
            </w:r>
            <w:r>
              <w:rPr>
                <w:rFonts w:ascii="Inter" w:cs="Inter" w:eastAsia="Inter" w:hAnsi="Inter"/>
                <w:color w:val="222222"/>
              </w:rPr>
              <w:t xml:space="preserve"> : tous les tarifs concurrents ci-dessous ont été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consultés le 14 juin 2026</w:t>
            </w:r>
            <w:r>
              <w:rPr>
                <w:rFonts w:ascii="Inter" w:cs="Inter" w:eastAsia="Inter" w:hAnsi="Inter"/>
                <w:color w:val="222222"/>
              </w:rPr>
              <w:t xml:space="preserve"> (recherche web). Les chiffres marqués </w:t>
            </w:r>
            <w:r>
              <w:rPr>
                <w:rFonts w:ascii="Inter" w:cs="Inter" w:eastAsia="Inter" w:hAnsi="Inter"/>
                <w:i/>
                <w:iCs/>
                <w:color w:val="37474F"/>
              </w:rPr>
              <w:t xml:space="preserve">(à re-vérifier)</w:t>
            </w:r>
            <w:r>
              <w:rPr>
                <w:rFonts w:ascii="Inter" w:cs="Inter" w:eastAsia="Inter" w:hAnsi="Inter"/>
                <w:color w:val="222222"/>
              </w:rPr>
              <w:t xml:space="preserve"> n'ont pas de tarif public ferme et doivent être confirmés avant l'oral.</w:t>
            </w:r>
          </w:p>
        </w:tc>
      </w:tr>
    </w:tbl>
    <w:p>
      <w:pPr>
        <w:spacing w:after="120"/>
      </w:pPr>
    </w:p>
    <w:p>
      <w:pPr>
        <w:pBdr>
          <w:bottom w:val="single" w:color="DCE2E8" w:sz="4" w:space="4"/>
        </w:pBdr>
        <w:spacing w:after="120" w:before="80"/>
      </w:pPr>
    </w:p>
    <w:p>
      <w:pPr>
        <w:pStyle w:val="Heading2"/>
        <w:pBdr>
          <w:bottom w:val="single" w:color="C9CFD6" w:sz="6" w:space="4"/>
        </w:pBdr>
        <w:spacing w:after="120" w:before="280"/>
      </w:pPr>
      <w:r>
        <w:rPr>
          <w:rFonts w:ascii="Inter" w:cs="Inter" w:eastAsia="Inter" w:hAnsi="Inter"/>
          <w:b/>
          <w:bCs/>
          <w:color w:val="032233"/>
          <w:sz w:val="28"/>
          <w:szCs w:val="28"/>
        </w:rPr>
        <w:t xml:space="preserve">1. Problématique &amp; besoin</w:t>
      </w: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0D9297"/>
          <w:sz w:val="24"/>
          <w:szCs w:val="24"/>
        </w:rPr>
        <w:t xml:space="preserve">1.1 Le besoin</w:t>
      </w:r>
    </w:p>
    <w:p>
      <w:pPr>
        <w:spacing w:after="140" w:line="276"/>
        <w:jc w:val="both"/>
      </w:pPr>
      <w:r>
        <w:rPr>
          <w:rFonts w:ascii="Inter" w:cs="Inter" w:eastAsia="Inter" w:hAnsi="Inter"/>
          <w:color w:val="222222"/>
        </w:rPr>
        <w:t xml:space="preserve">Obtenir une ressource technique (une base de données pour tester, un cache, un environnement isolé, une stack multi-services) reste un </w:t>
      </w:r>
      <w:r>
        <w:rPr>
          <w:rFonts w:ascii="Inter" w:cs="Inter" w:eastAsia="Inter" w:hAnsi="Inter"/>
          <w:b/>
          <w:bCs/>
          <w:color w:val="222222"/>
        </w:rPr>
        <w:t xml:space="preserve">point de friction</w:t>
      </w:r>
      <w:r>
        <w:rPr>
          <w:rFonts w:ascii="Inter" w:cs="Inter" w:eastAsia="Inter" w:hAnsi="Inter"/>
          <w:color w:val="222222"/>
        </w:rPr>
        <w:t xml:space="preserve"> récurrent, et ce pour deux publics distincts :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Inter" w:cs="Inter" w:eastAsia="Inter" w:hAnsi="Inter"/>
          <w:b/>
          <w:bCs/>
          <w:color w:val="222222"/>
        </w:rPr>
        <w:t xml:space="preserve">En entreprise</w:t>
      </w:r>
      <w:r>
        <w:rPr>
          <w:rFonts w:ascii="Inter" w:cs="Inter" w:eastAsia="Inter" w:hAnsi="Inter"/>
          <w:color w:val="222222"/>
        </w:rPr>
        <w:t xml:space="preserve"> — l'obtention d'une ressource passe souvent par un </w:t>
      </w:r>
      <w:r>
        <w:rPr>
          <w:rFonts w:ascii="Inter" w:cs="Inter" w:eastAsia="Inter" w:hAnsi="Inter"/>
          <w:b/>
          <w:bCs/>
          <w:color w:val="222222"/>
        </w:rPr>
        <w:t xml:space="preserve">ticket Ops</w:t>
      </w:r>
      <w:r>
        <w:rPr>
          <w:rFonts w:ascii="Inter" w:cs="Inter" w:eastAsia="Inter" w:hAnsi="Inter"/>
          <w:color w:val="222222"/>
        </w:rPr>
        <w:t xml:space="preserve"> : délai,</w:t>
      </w:r>
    </w:p>
    <w:p>
      <w:pPr>
        <w:spacing w:after="140" w:line="276"/>
        <w:jc w:val="both"/>
      </w:pPr>
      <w:r>
        <w:rPr>
          <w:rFonts w:ascii="Inter" w:cs="Inter" w:eastAsia="Inter" w:hAnsi="Inter"/>
          <w:color w:val="222222"/>
        </w:rPr>
        <w:t xml:space="preserve">dépendance à une personne, allers-retours. À l'inverse, laisser chaque développeur lancer ses conteneurs « à la main » produit de l'</w:t>
      </w:r>
      <w:r>
        <w:rPr>
          <w:rFonts w:ascii="Inter" w:cs="Inter" w:eastAsia="Inter" w:hAnsi="Inter"/>
          <w:b/>
          <w:bCs/>
          <w:color w:val="222222"/>
        </w:rPr>
        <w:t xml:space="preserve">hétérogénéité</w:t>
      </w:r>
      <w:r>
        <w:rPr>
          <w:rFonts w:ascii="Inter" w:cs="Inter" w:eastAsia="Inter" w:hAnsi="Inter"/>
          <w:color w:val="222222"/>
        </w:rPr>
        <w:t xml:space="preserve"> (versions EOL, secrets en clair, ports en collision) et un risque de sécurité. Le besoin : </w:t>
      </w:r>
      <w:r>
        <w:rPr>
          <w:rFonts w:ascii="Inter" w:cs="Inter" w:eastAsia="Inter" w:hAnsi="Inter"/>
          <w:b/>
          <w:bCs/>
          <w:color w:val="222222"/>
        </w:rPr>
        <w:t xml:space="preserve">rendre les équipes autonomes</w:t>
      </w:r>
      <w:r>
        <w:rPr>
          <w:rFonts w:ascii="Inter" w:cs="Inter" w:eastAsia="Inter" w:hAnsi="Inter"/>
          <w:color w:val="222222"/>
        </w:rPr>
        <w:t xml:space="preserve"> tout en </w:t>
      </w:r>
      <w:r>
        <w:rPr>
          <w:rFonts w:ascii="Inter" w:cs="Inter" w:eastAsia="Inter" w:hAnsi="Inter"/>
          <w:b/>
          <w:bCs/>
          <w:color w:val="222222"/>
        </w:rPr>
        <w:t xml:space="preserve">gardant le contrôle</w:t>
      </w:r>
      <w:r>
        <w:rPr>
          <w:rFonts w:ascii="Inter" w:cs="Inter" w:eastAsia="Inter" w:hAnsi="Inter"/>
          <w:color w:val="222222"/>
        </w:rPr>
        <w:t xml:space="preserve"> (catalogue maîtrisé, versions cadrées, sécurité par défaut).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Inter" w:cs="Inter" w:eastAsia="Inter" w:hAnsi="Inter"/>
          <w:b/>
          <w:bCs/>
          <w:color w:val="222222"/>
        </w:rPr>
        <w:t xml:space="preserve">Chez l'étudiant</w:t>
      </w:r>
      <w:r>
        <w:rPr>
          <w:rFonts w:ascii="Inter" w:cs="Inter" w:eastAsia="Inter" w:hAnsi="Inter"/>
          <w:color w:val="222222"/>
        </w:rPr>
        <w:t xml:space="preserve"> — pour un projet de cours (TP, hackathon, soutenance), il faut une BDD + un</w:t>
      </w:r>
    </w:p>
    <w:p>
      <w:pPr>
        <w:spacing w:after="140" w:line="276"/>
        <w:jc w:val="both"/>
      </w:pPr>
      <w:r>
        <w:rPr>
          <w:rFonts w:ascii="Inter" w:cs="Inter" w:eastAsia="Inter" w:hAnsi="Inter"/>
          <w:color w:val="222222"/>
        </w:rPr>
        <w:t xml:space="preserve">runtime + parfois un cache, </w:t>
      </w:r>
      <w:r>
        <w:rPr>
          <w:rFonts w:ascii="Inter" w:cs="Inter" w:eastAsia="Inter" w:hAnsi="Inter"/>
          <w:b/>
          <w:bCs/>
          <w:color w:val="222222"/>
        </w:rPr>
        <w:t xml:space="preserve">en quelques minutes</w:t>
      </w:r>
      <w:r>
        <w:rPr>
          <w:rFonts w:ascii="Inter" w:cs="Inter" w:eastAsia="Inter" w:hAnsi="Inter"/>
          <w:color w:val="222222"/>
        </w:rPr>
        <w:t xml:space="preserve">, </w:t>
      </w:r>
      <w:r>
        <w:rPr>
          <w:rFonts w:ascii="Inter" w:cs="Inter" w:eastAsia="Inter" w:hAnsi="Inter"/>
          <w:b/>
          <w:bCs/>
          <w:color w:val="222222"/>
        </w:rPr>
        <w:t xml:space="preserve">sans budget</w:t>
      </w:r>
      <w:r>
        <w:rPr>
          <w:rFonts w:ascii="Inter" w:cs="Inter" w:eastAsia="Inter" w:hAnsi="Inter"/>
          <w:color w:val="222222"/>
        </w:rPr>
        <w:t xml:space="preserve">, et </w:t>
      </w:r>
      <w:r>
        <w:rPr>
          <w:rFonts w:ascii="Inter" w:cs="Inter" w:eastAsia="Inter" w:hAnsi="Inter"/>
          <w:b/>
          <w:bCs/>
          <w:color w:val="222222"/>
        </w:rPr>
        <w:t xml:space="preserve">sans compétence infra</w:t>
      </w:r>
      <w:r>
        <w:rPr>
          <w:rFonts w:ascii="Inter" w:cs="Inter" w:eastAsia="Inter" w:hAnsi="Inter"/>
          <w:color w:val="222222"/>
        </w:rPr>
        <w:t xml:space="preserve">. La marche est haute : apprendre Docker, gérer les secrets, éviter les collisions de ports. Le besoin : </w:t>
      </w:r>
      <w:r>
        <w:rPr>
          <w:rFonts w:ascii="Inter" w:cs="Inter" w:eastAsia="Inter" w:hAnsi="Inter"/>
          <w:b/>
          <w:bCs/>
          <w:color w:val="222222"/>
        </w:rPr>
        <w:t xml:space="preserve">provisionner vite, gratuitement, sans rien savoir d'infra</w:t>
      </w:r>
      <w:r>
        <w:rPr>
          <w:rFonts w:ascii="Inter" w:cs="Inter" w:eastAsia="Inter" w:hAnsi="Inter"/>
          <w:color w:val="222222"/>
        </w:rPr>
        <w:t xml:space="preserve">.</w:t>
      </w:r>
    </w:p>
    <w:p>
      <w:pPr>
        <w:spacing w:after="140" w:line="276"/>
        <w:jc w:val="both"/>
      </w:pPr>
      <w:r>
        <w:rPr>
          <w:rFonts w:ascii="Inter" w:cs="Inter" w:eastAsia="Inter" w:hAnsi="Inter"/>
          <w:color w:val="222222"/>
        </w:rPr>
        <w:t xml:space="preserve">Le fil rouge des deux cas : </w:t>
      </w:r>
      <w:r>
        <w:rPr>
          <w:rFonts w:ascii="Inter" w:cs="Inter" w:eastAsia="Inter" w:hAnsi="Inter"/>
          <w:b/>
          <w:bCs/>
          <w:color w:val="222222"/>
        </w:rPr>
        <w:t xml:space="preserve">l'autonomie encadrée</w:t>
      </w:r>
      <w:r>
        <w:rPr>
          <w:rFonts w:ascii="Inter" w:cs="Inter" w:eastAsia="Inter" w:hAnsi="Inter"/>
          <w:color w:val="222222"/>
        </w:rPr>
        <w:t xml:space="preserve">. On veut déployer soi-même, vite et proprement, sans être ni bloqué par un Ops ni livré à soi-même.</w:t>
      </w: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0D9297"/>
          <w:sz w:val="24"/>
          <w:szCs w:val="24"/>
        </w:rPr>
        <w:t xml:space="preserve">1.2 Ce qu'il y a actuellement sur le marché</w:t>
      </w:r>
    </w:p>
    <w:p>
      <w:pPr>
        <w:spacing w:after="140" w:line="276"/>
        <w:jc w:val="both"/>
      </w:pPr>
      <w:r>
        <w:rPr>
          <w:rFonts w:ascii="Inter" w:cs="Inter" w:eastAsia="Inter" w:hAnsi="Inter"/>
          <w:color w:val="222222"/>
        </w:rPr>
        <w:t xml:space="preserve">Le marché du déploiement self-service se segmente en trois familles 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Inter" w:cs="Inter" w:eastAsia="Inter" w:hAnsi="Inter"/>
          <w:b/>
          <w:bCs/>
          <w:color w:val="222222"/>
        </w:rPr>
        <w:t xml:space="preserve">PaaS hébergés</w:t>
      </w:r>
      <w:r>
        <w:rPr>
          <w:rFonts w:ascii="Inter" w:cs="Inter" w:eastAsia="Inter" w:hAnsi="Inter"/>
          <w:color w:val="222222"/>
        </w:rPr>
        <w:t xml:space="preserve"> (Railway, Render, Fly.io, Heroku, Koyeb) : on pousse du code, ils déploient.</w:t>
      </w:r>
    </w:p>
    <w:p>
      <w:pPr>
        <w:spacing w:after="140" w:line="276"/>
        <w:jc w:val="both"/>
      </w:pPr>
      <w:r>
        <w:rPr>
          <w:rFonts w:ascii="Inter" w:cs="Inter" w:eastAsia="Inter" w:hAnsi="Inter"/>
          <w:color w:val="222222"/>
        </w:rPr>
        <w:t xml:space="preserve">Simples, mais </w:t>
      </w:r>
      <w:r>
        <w:rPr>
          <w:rFonts w:ascii="Inter" w:cs="Inter" w:eastAsia="Inter" w:hAnsi="Inter"/>
          <w:b/>
          <w:bCs/>
          <w:color w:val="222222"/>
        </w:rPr>
        <w:t xml:space="preserve">facturés au service</w:t>
      </w:r>
      <w:r>
        <w:rPr>
          <w:rFonts w:ascii="Inter" w:cs="Inter" w:eastAsia="Inter" w:hAnsi="Inter"/>
          <w:color w:val="222222"/>
        </w:rPr>
        <w:t xml:space="preserve"> et </w:t>
      </w:r>
      <w:r>
        <w:rPr>
          <w:rFonts w:ascii="Inter" w:cs="Inter" w:eastAsia="Inter" w:hAnsi="Inter"/>
          <w:b/>
          <w:bCs/>
          <w:color w:val="222222"/>
        </w:rPr>
        <w:t xml:space="preserve">orientés application web</w:t>
      </w:r>
      <w:r>
        <w:rPr>
          <w:rFonts w:ascii="Inter" w:cs="Inter" w:eastAsia="Inter" w:hAnsi="Inter"/>
          <w:color w:val="222222"/>
        </w:rPr>
        <w:t xml:space="preserve"> (peu d'usage « catalogue de ressources internes »). Le free tier se </w:t>
      </w:r>
      <w:r>
        <w:rPr>
          <w:rFonts w:ascii="Inter" w:cs="Inter" w:eastAsia="Inter" w:hAnsi="Inter"/>
          <w:b/>
          <w:bCs/>
          <w:color w:val="222222"/>
        </w:rPr>
        <w:t xml:space="preserve">réduit</w:t>
      </w:r>
      <w:r>
        <w:rPr>
          <w:rFonts w:ascii="Inter" w:cs="Inter" w:eastAsia="Inter" w:hAnsi="Inter"/>
          <w:color w:val="222222"/>
        </w:rPr>
        <w:t xml:space="preserve"> d'année en année (Heroku l'a supprimé en 2022, Fly.io n'en a plus pour les nouveaux comptes).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Inter" w:cs="Inter" w:eastAsia="Inter" w:hAnsi="Inter"/>
          <w:b/>
          <w:bCs/>
          <w:color w:val="222222"/>
        </w:rPr>
        <w:t xml:space="preserve">IDP / plateformes d'ingénierie plateforme</w:t>
      </w:r>
      <w:r>
        <w:rPr>
          <w:rFonts w:ascii="Inter" w:cs="Inter" w:eastAsia="Inter" w:hAnsi="Inter"/>
          <w:color w:val="222222"/>
        </w:rPr>
        <w:t xml:space="preserve"> (Qovery, Northflank, Porter, Humanitec,</w:t>
      </w:r>
    </w:p>
    <w:p>
      <w:pPr>
        <w:spacing w:after="140" w:line="276"/>
        <w:jc w:val="both"/>
      </w:pPr>
      <w:r>
        <w:rPr>
          <w:rFonts w:ascii="Inter" w:cs="Inter" w:eastAsia="Inter" w:hAnsi="Inter"/>
          <w:color w:val="222222"/>
        </w:rPr>
        <w:t xml:space="preserve">Platform.sh) : orientées </w:t>
      </w:r>
      <w:r>
        <w:rPr>
          <w:rFonts w:ascii="Inter" w:cs="Inter" w:eastAsia="Inter" w:hAnsi="Inter"/>
          <w:b/>
          <w:bCs/>
          <w:color w:val="222222"/>
        </w:rPr>
        <w:t xml:space="preserve">équipes</w:t>
      </w:r>
      <w:r>
        <w:rPr>
          <w:rFonts w:ascii="Inter" w:cs="Inter" w:eastAsia="Inter" w:hAnsi="Inter"/>
          <w:color w:val="222222"/>
        </w:rPr>
        <w:t xml:space="preserve">, souvent </w:t>
      </w:r>
      <w:r>
        <w:rPr>
          <w:rFonts w:ascii="Inter" w:cs="Inter" w:eastAsia="Inter" w:hAnsi="Inter"/>
          <w:b/>
          <w:bCs/>
          <w:color w:val="222222"/>
        </w:rPr>
        <w:t xml:space="preserve">BYOC</w:t>
      </w:r>
      <w:r>
        <w:rPr>
          <w:rFonts w:ascii="Inter" w:cs="Inter" w:eastAsia="Inter" w:hAnsi="Inter"/>
          <w:color w:val="222222"/>
        </w:rPr>
        <w:t xml:space="preserve"> (Bring Your Own Cloud), facturées </w:t>
      </w:r>
      <w:r>
        <w:rPr>
          <w:rFonts w:ascii="Inter" w:cs="Inter" w:eastAsia="Inter" w:hAnsi="Inter"/>
          <w:b/>
          <w:bCs/>
          <w:color w:val="222222"/>
        </w:rPr>
        <w:t xml:space="preserve">par utilisateur actif</w:t>
      </w:r>
      <w:r>
        <w:rPr>
          <w:rFonts w:ascii="Inter" w:cs="Inter" w:eastAsia="Inter" w:hAnsi="Inter"/>
          <w:color w:val="222222"/>
        </w:rPr>
        <w:t xml:space="preserve"> ou en custom entreprise. Puissantes mais </w:t>
      </w:r>
      <w:r>
        <w:rPr>
          <w:rFonts w:ascii="Inter" w:cs="Inter" w:eastAsia="Inter" w:hAnsi="Inter"/>
          <w:b/>
          <w:bCs/>
          <w:color w:val="222222"/>
        </w:rPr>
        <w:t xml:space="preserve">complexes</w:t>
      </w:r>
      <w:r>
        <w:rPr>
          <w:rFonts w:ascii="Inter" w:cs="Inter" w:eastAsia="Inter" w:hAnsi="Inter"/>
          <w:color w:val="222222"/>
        </w:rPr>
        <w:t xml:space="preserve"> et </w:t>
      </w:r>
      <w:r>
        <w:rPr>
          <w:rFonts w:ascii="Inter" w:cs="Inter" w:eastAsia="Inter" w:hAnsi="Inter"/>
          <w:b/>
          <w:bCs/>
          <w:color w:val="222222"/>
        </w:rPr>
        <w:t xml:space="preserve">chères</w:t>
      </w:r>
      <w:r>
        <w:rPr>
          <w:rFonts w:ascii="Inter" w:cs="Inter" w:eastAsia="Inter" w:hAnsi="Inter"/>
          <w:color w:val="222222"/>
        </w:rPr>
        <w:t xml:space="preserve"> pour un usage léger ou pédagogique.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Inter" w:cs="Inter" w:eastAsia="Inter" w:hAnsi="Inter"/>
          <w:b/>
          <w:bCs/>
          <w:color w:val="222222"/>
        </w:rPr>
        <w:t xml:space="preserve">Self-hosted / open-core</w:t>
      </w:r>
      <w:r>
        <w:rPr>
          <w:rFonts w:ascii="Inter" w:cs="Inter" w:eastAsia="Inter" w:hAnsi="Inter"/>
          <w:color w:val="222222"/>
        </w:rPr>
        <w:t xml:space="preserve"> (Coolify, Dokploy) : on installe la plateforme sur **son propre</w:t>
      </w:r>
    </w:p>
    <w:p>
      <w:pPr>
        <w:spacing w:after="140" w:line="276"/>
        <w:jc w:val="both"/>
      </w:pPr>
      <w:r>
        <w:rPr>
          <w:rFonts w:ascii="Inter" w:cs="Inter" w:eastAsia="Inter" w:hAnsi="Inter"/>
          <w:color w:val="222222"/>
        </w:rPr>
        <w:t xml:space="preserve">serveur</w:t>
      </w:r>
      <w:r>
        <w:rPr>
          <w:rFonts w:ascii="Inter" w:cs="Inter" w:eastAsia="Inter" w:hAnsi="Inter"/>
          <w:b/>
          <w:bCs/>
          <w:color w:val="222222"/>
        </w:rPr>
        <w:t xml:space="preserve">, gratuitement (open source), et on ne paie qu'un éventuel </w:t>
      </w:r>
      <w:r>
        <w:rPr>
          <w:rFonts w:ascii="Inter" w:cs="Inter" w:eastAsia="Inter" w:hAnsi="Inter"/>
          <w:color w:val="222222"/>
        </w:rPr>
        <w:t xml:space="preserve">cloud managé</w:t>
      </w:r>
      <w:r>
        <w:rPr>
          <w:rFonts w:ascii="Inter" w:cs="Inter" w:eastAsia="Inter" w:hAnsi="Inter"/>
          <w:b/>
          <w:bCs/>
          <w:color w:val="222222"/>
        </w:rPr>
        <w:t xml:space="preserve"> pour le plan de contrôle. Le plus </w:t>
      </w:r>
      <w:r>
        <w:rPr>
          <w:rFonts w:ascii="Inter" w:cs="Inter" w:eastAsia="Inter" w:hAnsi="Inter"/>
          <w:color w:val="222222"/>
        </w:rPr>
        <w:t xml:space="preserve">proche de StackNest** en philosophie (self-hosted, coût = serveur).</w:t>
      </w: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0D9297"/>
          <w:sz w:val="24"/>
          <w:szCs w:val="24"/>
        </w:rPr>
        <w:t xml:space="preserve">1.3 Concurrents directs — tableau comparatif (tarifs consultés le 14 juin 2026)</w:t>
      </w:r>
    </w:p>
    <w:tbl>
      <w:tblPr>
        <w:tblW w:type="pct" w:w="100%"/>
        <w:tblBorders>
          <w:top w:val="single" w:color="C9CFD6" w:sz="4"/>
          <w:left w:val="single" w:color="C9CFD6" w:sz="4"/>
          <w:bottom w:val="single" w:color="C9CFD6" w:sz="4"/>
          <w:right w:val="single" w:color="C9CFD6" w:sz="4"/>
          <w:insideH w:val="single" w:color="C9CFD6" w:sz="4"/>
          <w:insideV w:val="single" w:color="C9CFD6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shd w:fill="03223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Concurrent</w:t>
            </w:r>
          </w:p>
        </w:tc>
        <w:tc>
          <w:tcPr>
            <w:shd w:fill="03223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Positionnement</w:t>
            </w:r>
          </w:p>
        </w:tc>
        <w:tc>
          <w:tcPr>
            <w:shd w:fill="03223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Modèle</w:t>
            </w:r>
          </w:p>
        </w:tc>
        <w:tc>
          <w:tcPr>
            <w:shd w:fill="03223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Free tier</w:t>
            </w:r>
          </w:p>
        </w:tc>
        <w:tc>
          <w:tcPr>
            <w:shd w:fill="03223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1er payant</w:t>
            </w:r>
          </w:p>
        </w:tc>
        <w:tc>
          <w:tcPr>
            <w:shd w:fill="03223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Railway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PaaS hébergé, DX soignée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Hébergé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Essai :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$5 de crédit one-shot</w:t>
            </w:r>
            <w:r>
              <w:rPr>
                <w:rFonts w:ascii="Inter" w:cs="Inter" w:eastAsia="Inter" w:hAnsi="Inter"/>
                <w:color w:val="222222"/>
              </w:rPr>
              <w:t xml:space="preserve"> (plus de free permanent)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Hobby $5/mois</w:t>
            </w:r>
            <w:r>
              <w:rPr>
                <w:rFonts w:ascii="Inter" w:cs="Inter" w:eastAsia="Inter" w:hAnsi="Inter"/>
                <w:color w:val="222222"/>
              </w:rPr>
              <w:t xml:space="preserve"> (crédits inclus) ;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Pro $20/mois/siège</w:t>
            </w:r>
            <w:r>
              <w:rPr>
                <w:rFonts w:ascii="Inter" w:cs="Inter" w:eastAsia="Inter" w:hAnsi="Inter"/>
                <w:color w:val="222222"/>
              </w:rPr>
              <w:t xml:space="preserve"> + conso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hyperlink w:history="1" r:id="rIdm2erbclblxbzsvw4kvjr-">
              <w:r>
                <w:rPr>
                  <w:rFonts w:ascii="Inter" w:cs="Inter" w:eastAsia="Inter" w:hAnsi="Inter"/>
                  <w:color w:val="0D9297"/>
                  <w:u w:val="single"/>
                </w:rPr>
                <w:t xml:space="preserve">railway.com/pricing</w:t>
              </w:r>
            </w:hyperlink>
          </w:p>
        </w:tc>
      </w:tr>
      <w:tr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Render</w:t>
            </w:r>
          </w:p>
        </w:tc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PaaS hébergé, web/API</w:t>
            </w:r>
          </w:p>
        </w:tc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Hébergé</w:t>
            </w:r>
          </w:p>
        </w:tc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Hobby gratuit</w:t>
            </w:r>
            <w:r>
              <w:rPr>
                <w:rFonts w:ascii="Inter" w:cs="Inter" w:eastAsia="Inter" w:hAnsi="Inter"/>
                <w:color w:val="222222"/>
              </w:rPr>
              <w:t xml:space="preserve"> : 750 h/mois, Postgres 1 Go (expire 30 j), services free en veille après 15 min</w:t>
            </w:r>
          </w:p>
        </w:tc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Starter $7/mois/service</w:t>
            </w:r>
          </w:p>
        </w:tc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hyperlink w:history="1" r:id="rIdvaj3nmjbs0yfru8bufayc">
              <w:r>
                <w:rPr>
                  <w:rFonts w:ascii="Inter" w:cs="Inter" w:eastAsia="Inter" w:hAnsi="Inter"/>
                  <w:color w:val="0D9297"/>
                  <w:u w:val="single"/>
                </w:rPr>
                <w:t xml:space="preserve">render.com/pricing</w:t>
              </w:r>
            </w:hyperlink>
            <w:r>
              <w:rPr>
                <w:rFonts w:ascii="Inter" w:cs="Inter" w:eastAsia="Inter" w:hAnsi="Inter"/>
                <w:color w:val="222222"/>
              </w:rPr>
              <w:t xml:space="preserve">, </w:t>
            </w:r>
            <w:hyperlink w:history="1" r:id="rIdj22byytej3jq2qxuvgkuf">
              <w:r>
                <w:rPr>
                  <w:rFonts w:ascii="Inter" w:cs="Inter" w:eastAsia="Inter" w:hAnsi="Inter"/>
                  <w:color w:val="0D9297"/>
                  <w:u w:val="single"/>
                </w:rPr>
                <w:t xml:space="preserve">costbench</w:t>
              </w:r>
            </w:hyperlink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Fly.io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PaaS hébergé, edge/VM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Hébergé (usage)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Aucun free tier</w:t>
            </w:r>
            <w:r>
              <w:rPr>
                <w:rFonts w:ascii="Inter" w:cs="Inter" w:eastAsia="Inter" w:hAnsi="Inter"/>
                <w:color w:val="222222"/>
              </w:rPr>
              <w:t xml:space="preserve"> (essai 2 h VM ou 7 j)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~$1,94/mois</w:t>
            </w:r>
            <w:r>
              <w:rPr>
                <w:rFonts w:ascii="Inter" w:cs="Inter" w:eastAsia="Inter" w:hAnsi="Inter"/>
                <w:color w:val="222222"/>
              </w:rPr>
              <w:t xml:space="preserve"> (conso minimale, pay-as-you-go)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hyperlink w:history="1" r:id="rId5w3dosnjeurd_g2pelrww">
              <w:r>
                <w:rPr>
                  <w:rFonts w:ascii="Inter" w:cs="Inter" w:eastAsia="Inter" w:hAnsi="Inter"/>
                  <w:color w:val="0D9297"/>
                  <w:u w:val="single"/>
                </w:rPr>
                <w:t xml:space="preserve">costbench</w:t>
              </w:r>
            </w:hyperlink>
          </w:p>
        </w:tc>
      </w:tr>
      <w:tr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Heroku</w:t>
            </w:r>
          </w:p>
        </w:tc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PaaS historique</w:t>
            </w:r>
          </w:p>
        </w:tc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Hébergé</w:t>
            </w:r>
          </w:p>
        </w:tc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Aucun</w:t>
            </w:r>
            <w:r>
              <w:rPr>
                <w:rFonts w:ascii="Inter" w:cs="Inter" w:eastAsia="Inter" w:hAnsi="Inter"/>
                <w:color w:val="222222"/>
              </w:rPr>
              <w:t xml:space="preserve"> (free supprimé le 28 nov. 2022)</w:t>
            </w:r>
          </w:p>
        </w:tc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Eco $5/mois</w:t>
            </w:r>
            <w:r>
              <w:rPr>
                <w:rFonts w:ascii="Inter" w:cs="Inter" w:eastAsia="Inter" w:hAnsi="Inter"/>
                <w:color w:val="222222"/>
              </w:rPr>
              <w:t xml:space="preserve"> (dynos en veille) ;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Basic $7/mois</w:t>
            </w:r>
          </w:p>
        </w:tc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hyperlink w:history="1" r:id="rIdqq2jcota9lth60pc99uj4">
              <w:r>
                <w:rPr>
                  <w:rFonts w:ascii="Inter" w:cs="Inter" w:eastAsia="Inter" w:hAnsi="Inter"/>
                  <w:color w:val="0D9297"/>
                  <w:u w:val="single"/>
                </w:rPr>
                <w:t xml:space="preserve">heroku.com/blog</w:t>
              </w:r>
            </w:hyperlink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Koyeb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PaaS hébergé, serverless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Hébergé (usage)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Starter gratuit</w:t>
            </w:r>
            <w:r>
              <w:rPr>
                <w:rFonts w:ascii="Inter" w:cs="Inter" w:eastAsia="Inter" w:hAnsi="Inter"/>
                <w:color w:val="222222"/>
              </w:rPr>
              <w:t xml:space="preserve"> : 1 web service + 1 Postgres, 1 user, sans CB, jamais expiré, usage commercial OK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Pro $29/mois</w:t>
            </w:r>
            <w:r>
              <w:rPr>
                <w:rFonts w:ascii="Inter" w:cs="Inter" w:eastAsia="Inter" w:hAnsi="Inter"/>
                <w:color w:val="222222"/>
              </w:rPr>
              <w:t xml:space="preserve"> + conso ($10 de crédits)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hyperlink w:history="1" r:id="rIdy4qqjrx5jvxaf5bxkcl97">
              <w:r>
                <w:rPr>
                  <w:rFonts w:ascii="Inter" w:cs="Inter" w:eastAsia="Inter" w:hAnsi="Inter"/>
                  <w:color w:val="0D9297"/>
                  <w:u w:val="single"/>
                </w:rPr>
                <w:t xml:space="preserve">koyeb.com/docs</w:t>
              </w:r>
            </w:hyperlink>
          </w:p>
        </w:tc>
      </w:tr>
      <w:tr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Northflank</w:t>
            </w:r>
          </w:p>
        </w:tc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PaaS / IDP, prod</w:t>
            </w:r>
          </w:p>
        </w:tc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Hébergé (usage)</w:t>
            </w:r>
          </w:p>
        </w:tc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Developer Sandbox gratuit</w:t>
            </w:r>
            <w:r>
              <w:rPr>
                <w:rFonts w:ascii="Inter" w:cs="Inter" w:eastAsia="Inter" w:hAnsi="Inter"/>
                <w:color w:val="222222"/>
              </w:rPr>
              <w:t xml:space="preserve"> : 2 services, 1 DB, 2 cron (non-prod)</w:t>
            </w:r>
          </w:p>
        </w:tc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Developer $10/mois</w:t>
            </w:r>
          </w:p>
        </w:tc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hyperlink w:history="1" r:id="rIdi2olg_nishrw5-k9zqi0c">
              <w:r>
                <w:rPr>
                  <w:rFonts w:ascii="Inter" w:cs="Inter" w:eastAsia="Inter" w:hAnsi="Inter"/>
                  <w:color w:val="0D9297"/>
                  <w:u w:val="single"/>
                </w:rPr>
                <w:t xml:space="preserve">northflank.com/docs</w:t>
              </w:r>
            </w:hyperlink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Qovery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IDP, déploiement multi-env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BYOC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1 000 min de déploiement/mois</w:t>
            </w:r>
            <w:r>
              <w:rPr>
                <w:rFonts w:ascii="Inter" w:cs="Inter" w:eastAsia="Inter" w:hAnsi="Inter"/>
                <w:color w:val="222222"/>
              </w:rPr>
              <w:t xml:space="preserve"> offertes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$29/user actif/mois</w:t>
            </w:r>
            <w:r>
              <w:rPr>
                <w:rFonts w:ascii="Inter" w:cs="Inter" w:eastAsia="Inter" w:hAnsi="Inter"/>
                <w:color w:val="222222"/>
              </w:rPr>
              <w:t xml:space="preserve"> + $0,016/min de déploiement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hyperlink w:history="1" r:id="rIda0p0ktqatjem9hi9v-ake">
              <w:r>
                <w:rPr>
                  <w:rFonts w:ascii="Inter" w:cs="Inter" w:eastAsia="Inter" w:hAnsi="Inter"/>
                  <w:color w:val="0D9297"/>
                  <w:u w:val="single"/>
                </w:rPr>
                <w:t xml:space="preserve">qovery.com/pricing</w:t>
              </w:r>
            </w:hyperlink>
          </w:p>
        </w:tc>
      </w:tr>
      <w:tr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Platform.sh</w:t>
            </w:r>
          </w:p>
        </w:tc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PaaS managé, agences</w:t>
            </w:r>
          </w:p>
        </w:tc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Hébergé</w:t>
            </w:r>
          </w:p>
        </w:tc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Essai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30 j</w:t>
            </w:r>
          </w:p>
        </w:tc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Development €12,25/mois</w:t>
            </w:r>
            <w:r>
              <w:rPr>
                <w:rFonts w:ascii="Inter" w:cs="Inter" w:eastAsia="Inter" w:hAnsi="Inter"/>
                <w:color w:val="222222"/>
              </w:rPr>
              <w:t xml:space="preserve"> ;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Essential €22/mois</w:t>
            </w:r>
          </w:p>
        </w:tc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hyperlink w:history="1" r:id="rIdd55mklhtvthwnwy15chvm">
              <w:r>
                <w:rPr>
                  <w:rFonts w:ascii="Inter" w:cs="Inter" w:eastAsia="Inter" w:hAnsi="Inter"/>
                  <w:color w:val="0D9297"/>
                  <w:u w:val="single"/>
                </w:rPr>
                <w:t xml:space="preserve">getapp</w:t>
              </w:r>
            </w:hyperlink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Porter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IDP, BYOC sur AWS/GCP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BYOC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Programme startup</w:t>
            </w:r>
            <w:r>
              <w:rPr>
                <w:rFonts w:ascii="Inter" w:cs="Inter" w:eastAsia="Inter" w:hAnsi="Inter"/>
                <w:color w:val="222222"/>
              </w:rPr>
              <w:t xml:space="preserve"> (25 vCPU / 50 Go, 6 mois)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Team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custom</w:t>
            </w:r>
            <w:r>
              <w:rPr>
                <w:rFonts w:ascii="Inter" w:cs="Inter" w:eastAsia="Inter" w:hAnsi="Inter"/>
                <w:color w:val="222222"/>
              </w:rPr>
              <w:t xml:space="preserve"> </w:t>
            </w:r>
            <w:r>
              <w:rPr>
                <w:rFonts w:ascii="Inter" w:cs="Inter" w:eastAsia="Inter" w:hAnsi="Inter"/>
                <w:i/>
                <w:iCs/>
                <w:color w:val="37474F"/>
              </w:rPr>
              <w:t xml:space="preserve">(à re-vérifier)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hyperlink w:history="1" r:id="rIdjzcyat-qwhjwschgdeq17">
              <w:r>
                <w:rPr>
                  <w:rFonts w:ascii="Inter" w:cs="Inter" w:eastAsia="Inter" w:hAnsi="Inter"/>
                  <w:color w:val="0D9297"/>
                  <w:u w:val="single"/>
                </w:rPr>
                <w:t xml:space="preserve">porter.run</w:t>
              </w:r>
            </w:hyperlink>
          </w:p>
        </w:tc>
      </w:tr>
      <w:tr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Humanitec</w:t>
            </w:r>
          </w:p>
        </w:tc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Platform orchestrator, grands comptes</w:t>
            </w:r>
          </w:p>
        </w:tc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Logiciel/SaaS</w:t>
            </w:r>
          </w:p>
        </w:tc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—</w:t>
            </w:r>
          </w:p>
        </w:tc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Custom entreprise</w:t>
            </w:r>
            <w:r>
              <w:rPr>
                <w:rFonts w:ascii="Inter" w:cs="Inter" w:eastAsia="Inter" w:hAnsi="Inter"/>
                <w:color w:val="222222"/>
              </w:rPr>
              <w:t xml:space="preserve"> </w:t>
            </w:r>
            <w:r>
              <w:rPr>
                <w:rFonts w:ascii="Inter" w:cs="Inter" w:eastAsia="Inter" w:hAnsi="Inter"/>
                <w:i/>
                <w:iCs/>
                <w:color w:val="37474F"/>
              </w:rPr>
              <w:t xml:space="preserve">(à re-vérifier)</w:t>
            </w:r>
          </w:p>
        </w:tc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hyperlink w:history="1" r:id="rIdbava9lpodavkhvfvlmq9h">
              <w:r>
                <w:rPr>
                  <w:rFonts w:ascii="Inter" w:cs="Inter" w:eastAsia="Inter" w:hAnsi="Inter"/>
                  <w:color w:val="0D9297"/>
                  <w:u w:val="single"/>
                </w:rPr>
                <w:t xml:space="preserve">humanitec.com</w:t>
              </w:r>
            </w:hyperlink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Coolify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Self-host open-core, alt. Heroku/Vercel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Self-host + cloud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Self-hosted gratuit à vie</w:t>
            </w:r>
            <w:r>
              <w:rPr>
                <w:rFonts w:ascii="Inter" w:cs="Inter" w:eastAsia="Inter" w:hAnsi="Inter"/>
                <w:color w:val="222222"/>
              </w:rPr>
              <w:t xml:space="preserve"> (Apache 2.0, toutes features)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Cloud $5/mois</w:t>
            </w:r>
            <w:r>
              <w:rPr>
                <w:rFonts w:ascii="Inter" w:cs="Inter" w:eastAsia="Inter" w:hAnsi="Inter"/>
                <w:color w:val="222222"/>
              </w:rPr>
              <w:t xml:space="preserve"> (2 serveurs ; +$3/serveur)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hyperlink w:history="1" r:id="rIdpsixulwifw9xi7cwmovgs">
              <w:r>
                <w:rPr>
                  <w:rFonts w:ascii="Inter" w:cs="Inter" w:eastAsia="Inter" w:hAnsi="Inter"/>
                  <w:color w:val="0D9297"/>
                  <w:u w:val="single"/>
                </w:rPr>
                <w:t xml:space="preserve">coolify.io/pricing</w:t>
              </w:r>
            </w:hyperlink>
          </w:p>
        </w:tc>
      </w:tr>
      <w:tr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Dokploy</w:t>
            </w:r>
          </w:p>
        </w:tc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Self-host open-core</w:t>
            </w:r>
          </w:p>
        </w:tc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Self-host + cloud</w:t>
            </w:r>
          </w:p>
        </w:tc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Self-hosted gratuit</w:t>
            </w:r>
            <w:r>
              <w:rPr>
                <w:rFonts w:ascii="Inter" w:cs="Inter" w:eastAsia="Inter" w:hAnsi="Inter"/>
                <w:color w:val="222222"/>
              </w:rPr>
              <w:t xml:space="preserve"> (open source)</w:t>
            </w:r>
          </w:p>
        </w:tc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Cloud $4,50/mois</w:t>
            </w:r>
            <w:r>
              <w:rPr>
                <w:rFonts w:ascii="Inter" w:cs="Inter" w:eastAsia="Inter" w:hAnsi="Inter"/>
                <w:color w:val="222222"/>
              </w:rPr>
              <w:t xml:space="preserve"> (1 serveur ; +$3,50/serveur)</w:t>
            </w:r>
          </w:p>
        </w:tc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hyperlink w:history="1" r:id="rIdquykbhnzzvtqe0f5yio25">
              <w:r>
                <w:rPr>
                  <w:rFonts w:ascii="Inter" w:cs="Inter" w:eastAsia="Inter" w:hAnsi="Inter"/>
                  <w:color w:val="0D9297"/>
                  <w:u w:val="single"/>
                </w:rPr>
                <w:t xml:space="preserve">dokploy.com/pricing</w:t>
              </w:r>
            </w:hyperlink>
          </w:p>
        </w:tc>
      </w:tr>
    </w:tbl>
    <w:p>
      <w:pPr>
        <w:spacing w:after="140"/>
      </w:pPr>
    </w:p>
    <w:tbl>
      <w:tblPr>
        <w:tblW w:type="pct" w:w="100%"/>
        <w:tblBorders>
          <w:top w:val="none"/>
          <w:left w:val="single" w:color="0D9297" w:sz="18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F5F6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Lecture : les PaaS hébergés facturent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au service</w:t>
            </w:r>
            <w:r>
              <w:rPr>
                <w:rFonts w:ascii="Inter" w:cs="Inter" w:eastAsia="Inter" w:hAnsi="Inter"/>
                <w:color w:val="222222"/>
              </w:rPr>
              <w:t xml:space="preserve"> (Render, Heroku) ou en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usage + siège</w:t>
            </w:r>
            <w:r>
              <w:rPr>
                <w:rFonts w:ascii="Inter" w:cs="Inter" w:eastAsia="Inter" w:hAnsi="Inter"/>
                <w:color w:val="222222"/>
              </w:rPr>
              <w:t xml:space="preserve"> (Railway Pro), les IDP facturent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par utilisateur actif</w:t>
            </w:r>
            <w:r>
              <w:rPr>
                <w:rFonts w:ascii="Inter" w:cs="Inter" w:eastAsia="Inter" w:hAnsi="Inter"/>
                <w:color w:val="222222"/>
              </w:rPr>
              <w:t xml:space="preserve"> (Qovery $29/user) ou en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custom</w:t>
            </w:r>
            <w:r>
              <w:rPr>
                <w:rFonts w:ascii="Inter" w:cs="Inter" w:eastAsia="Inter" w:hAnsi="Inter"/>
                <w:color w:val="222222"/>
              </w:rPr>
              <w:t xml:space="preserve"> (Humanitec, Porter), et les self-hosted (Coolify, Dokploy) sont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gratuits sur ton serveur</w:t>
            </w:r>
            <w:r>
              <w:rPr>
                <w:rFonts w:ascii="Inter" w:cs="Inter" w:eastAsia="Inter" w:hAnsi="Inter"/>
                <w:color w:val="222222"/>
              </w:rPr>
              <w:t xml:space="preserve">, monétisés par un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cloud managé à quelques euros</w:t>
            </w:r>
            <w:r>
              <w:rPr>
                <w:rFonts w:ascii="Inter" w:cs="Inter" w:eastAsia="Inter" w:hAnsi="Inter"/>
                <w:color w:val="222222"/>
              </w:rPr>
              <w:t xml:space="preserve">. StackNest se place à l'intersection :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self-hostable et gratuit pour l'étudiant</w:t>
            </w:r>
            <w:r>
              <w:rPr>
                <w:rFonts w:ascii="Inter" w:cs="Inter" w:eastAsia="Inter" w:hAnsi="Inter"/>
                <w:color w:val="222222"/>
              </w:rPr>
              <w:t xml:space="preserve">,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hébergé et payant pour l'entreprise</w:t>
            </w:r>
            <w:r>
              <w:rPr>
                <w:rFonts w:ascii="Inter" w:cs="Inter" w:eastAsia="Inter" w:hAnsi="Inter"/>
                <w:color w:val="222222"/>
              </w:rPr>
              <w:t xml:space="preserve">.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0D9297"/>
          <w:sz w:val="24"/>
          <w:szCs w:val="24"/>
        </w:rPr>
        <w:t xml:space="preserve">1.4 Ce que StackNest fait de mieux (différenciateurs)</w:t>
      </w:r>
    </w:p>
    <w:tbl>
      <w:tblPr>
        <w:tblW w:type="pct" w:w="100%"/>
        <w:tblBorders>
          <w:top w:val="single" w:color="C9CFD6" w:sz="4"/>
          <w:left w:val="single" w:color="C9CFD6" w:sz="4"/>
          <w:bottom w:val="single" w:color="C9CFD6" w:sz="4"/>
          <w:right w:val="single" w:color="C9CFD6" w:sz="4"/>
          <w:insideH w:val="single" w:color="C9CFD6" w:sz="4"/>
          <w:insideV w:val="single" w:color="C9CFD6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shd w:fill="03223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Différenciateur</w:t>
            </w:r>
          </w:p>
        </w:tc>
        <w:tc>
          <w:tcPr>
            <w:shd w:fill="03223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StackNest</w:t>
            </w:r>
          </w:p>
        </w:tc>
        <w:tc>
          <w:tcPr>
            <w:shd w:fill="03223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Le marché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Deux portes d'entrée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UI catalogue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+ chat IA</w:t>
            </w:r>
            <w:r>
              <w:rPr>
                <w:rFonts w:ascii="Inter" w:cs="Inter" w:eastAsia="Inter" w:hAnsi="Inter"/>
                <w:color w:val="222222"/>
              </w:rPr>
              <w:t xml:space="preserve"> en langage naturel (« déploie-moi un PostgreSQL 16 »)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Les PaaS/IDP exposent surtout du Git-push / des manifests ; pas d'assistant conversationnel câblé sur le catalogue réel</w:t>
            </w:r>
          </w:p>
        </w:tc>
      </w:tr>
      <w:tr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Deux granularités</w:t>
            </w:r>
          </w:p>
        </w:tc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Service unique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+ composeur de stack multi-services</w:t>
            </w:r>
            <w:r>
              <w:rPr>
                <w:rFonts w:ascii="Inter" w:cs="Inter" w:eastAsia="Inter" w:hAnsi="Inter"/>
                <w:color w:val="222222"/>
              </w:rPr>
              <w:t xml:space="preserve"> (liens </w:t>
            </w:r>
            <w:r>
              <w:rPr>
                <w:rFonts w:ascii="JetBrains Mono" w:cs="JetBrains Mono" w:eastAsia="JetBrains Mono" w:hAnsi="JetBrains Mono"/>
                <w:color w:val="032233"/>
                <w:shd w:fill="EEF2F5" w:val="clear"/>
              </w:rPr>
              <w:t xml:space="preserve">{to.*}</w:t>
            </w:r>
            <w:r>
              <w:rPr>
                <w:rFonts w:ascii="Inter" w:cs="Inter" w:eastAsia="Inter" w:hAnsi="Inter"/>
                <w:color w:val="222222"/>
              </w:rPr>
              <w:t xml:space="preserve"> câblés)</w:t>
            </w:r>
          </w:p>
        </w:tc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La plupart restent sur du « 1 service à la fois » manuel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Catalogue maîtrisé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Catalogue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fermé et cadré</w:t>
            </w:r>
            <w:r>
              <w:rPr>
                <w:rFonts w:ascii="Inter" w:cs="Inter" w:eastAsia="Inter" w:hAnsi="Inter"/>
                <w:color w:val="222222"/>
              </w:rPr>
              <w:t xml:space="preserve"> (versions, LTS/EOL, gates de déployabilité)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Les PaaS laissent l'utilisateur tout configurer (risque d'hétérogénéité)</w:t>
            </w:r>
          </w:p>
        </w:tc>
      </w:tr>
      <w:tr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Anti-hallucination IA</w:t>
            </w:r>
          </w:p>
        </w:tc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Boîte à outils fermée + validation déterministe + confirmation obligatoire</w:t>
            </w:r>
          </w:p>
        </w:tc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Peu d'acteurs exposent un assistant qui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agit</w:t>
            </w:r>
            <w:r>
              <w:rPr>
                <w:rFonts w:ascii="Inter" w:cs="Inter" w:eastAsia="Inter" w:hAnsi="Inter"/>
                <w:color w:val="222222"/>
              </w:rPr>
              <w:t xml:space="preserve"> réellement avec garde-fous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Self-hostable + souveraineté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Tourne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on-premise</w:t>
            </w:r>
            <w:r>
              <w:rPr>
                <w:rFonts w:ascii="Inter" w:cs="Inter" w:eastAsia="Inter" w:hAnsi="Inter"/>
                <w:color w:val="222222"/>
              </w:rPr>
              <w:t xml:space="preserve">, LLM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Ollama local</w:t>
            </w:r>
            <w:r>
              <w:rPr>
                <w:rFonts w:ascii="Inter" w:cs="Inter" w:eastAsia="Inter" w:hAnsi="Inter"/>
                <w:color w:val="222222"/>
              </w:rPr>
              <w:t xml:space="preserve"> (données ne quittent pas le serveur)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Les PaaS hébergés impliquent un cloud tiers ; les IDP BYOC restent complexes</w:t>
            </w:r>
          </w:p>
        </w:tc>
      </w:tr>
      <w:tr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Coût</w:t>
            </w:r>
          </w:p>
        </w:tc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Self-hosted = coût du serveur ; freemium étudiant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0 €</w:t>
            </w:r>
          </w:p>
        </w:tc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Free tiers en érosion (Heroku/Fly.io), facturation au service ou au siège</w:t>
            </w:r>
          </w:p>
        </w:tc>
      </w:tr>
    </w:tbl>
    <w:p>
      <w:pPr>
        <w:spacing w:after="140"/>
      </w:pPr>
    </w:p>
    <w:p>
      <w:pPr>
        <w:spacing w:after="140" w:line="276"/>
        <w:jc w:val="both"/>
      </w:pPr>
      <w:r>
        <w:rPr>
          <w:rFonts w:ascii="Inter" w:cs="Inter" w:eastAsia="Inter" w:hAnsi="Inter"/>
          <w:b/>
          <w:bCs/>
          <w:color w:val="222222"/>
        </w:rPr>
        <w:t xml:space="preserve">En une phrase</w:t>
      </w:r>
      <w:r>
        <w:rPr>
          <w:rFonts w:ascii="Inter" w:cs="Inter" w:eastAsia="Inter" w:hAnsi="Inter"/>
          <w:color w:val="222222"/>
        </w:rPr>
        <w:t xml:space="preserve"> : StackNest combine la </w:t>
      </w:r>
      <w:r>
        <w:rPr>
          <w:rFonts w:ascii="Inter" w:cs="Inter" w:eastAsia="Inter" w:hAnsi="Inter"/>
          <w:b/>
          <w:bCs/>
          <w:color w:val="222222"/>
        </w:rPr>
        <w:t xml:space="preserve">simplicité d'un PaaS</w:t>
      </w:r>
      <w:r>
        <w:rPr>
          <w:rFonts w:ascii="Inter" w:cs="Inter" w:eastAsia="Inter" w:hAnsi="Inter"/>
          <w:color w:val="222222"/>
        </w:rPr>
        <w:t xml:space="preserve">, le </w:t>
      </w:r>
      <w:r>
        <w:rPr>
          <w:rFonts w:ascii="Inter" w:cs="Inter" w:eastAsia="Inter" w:hAnsi="Inter"/>
          <w:b/>
          <w:bCs/>
          <w:color w:val="222222"/>
        </w:rPr>
        <w:t xml:space="preserve">cadrage d'un IDP</w:t>
      </w:r>
      <w:r>
        <w:rPr>
          <w:rFonts w:ascii="Inter" w:cs="Inter" w:eastAsia="Inter" w:hAnsi="Inter"/>
          <w:color w:val="222222"/>
        </w:rPr>
        <w:t xml:space="preserve"> et la </w:t>
      </w:r>
      <w:r>
        <w:rPr>
          <w:rFonts w:ascii="Inter" w:cs="Inter" w:eastAsia="Inter" w:hAnsi="Inter"/>
          <w:b/>
          <w:bCs/>
          <w:color w:val="222222"/>
        </w:rPr>
        <w:t xml:space="preserve">souveraineté d'un self-hosted</w:t>
      </w:r>
      <w:r>
        <w:rPr>
          <w:rFonts w:ascii="Inter" w:cs="Inter" w:eastAsia="Inter" w:hAnsi="Inter"/>
          <w:color w:val="222222"/>
        </w:rPr>
        <w:t xml:space="preserve">, avec deux innovations différenciantes — le </w:t>
      </w:r>
      <w:r>
        <w:rPr>
          <w:rFonts w:ascii="Inter" w:cs="Inter" w:eastAsia="Inter" w:hAnsi="Inter"/>
          <w:b/>
          <w:bCs/>
          <w:color w:val="222222"/>
        </w:rPr>
        <w:t xml:space="preserve">chat IA qui agit</w:t>
      </w:r>
      <w:r>
        <w:rPr>
          <w:rFonts w:ascii="Inter" w:cs="Inter" w:eastAsia="Inter" w:hAnsi="Inter"/>
          <w:color w:val="222222"/>
        </w:rPr>
        <w:t xml:space="preserve"> et le </w:t>
      </w:r>
      <w:r>
        <w:rPr>
          <w:rFonts w:ascii="Inter" w:cs="Inter" w:eastAsia="Inter" w:hAnsi="Inter"/>
          <w:b/>
          <w:bCs/>
          <w:color w:val="222222"/>
        </w:rPr>
        <w:t xml:space="preserve">composeur de stack</w:t>
      </w:r>
      <w:r>
        <w:rPr>
          <w:rFonts w:ascii="Inter" w:cs="Inter" w:eastAsia="Inter" w:hAnsi="Inter"/>
          <w:color w:val="222222"/>
        </w:rPr>
        <w:t xml:space="preserve"> — accessibles </w:t>
      </w:r>
      <w:r>
        <w:rPr>
          <w:rFonts w:ascii="Inter" w:cs="Inter" w:eastAsia="Inter" w:hAnsi="Inter"/>
          <w:b/>
          <w:bCs/>
          <w:color w:val="222222"/>
        </w:rPr>
        <w:t xml:space="preserve">gratuitement aux étudiants</w:t>
      </w:r>
      <w:r>
        <w:rPr>
          <w:rFonts w:ascii="Inter" w:cs="Inter" w:eastAsia="Inter" w:hAnsi="Inter"/>
          <w:color w:val="222222"/>
        </w:rPr>
        <w:t xml:space="preserve">.</w:t>
      </w:r>
    </w:p>
    <w:p>
      <w:pPr>
        <w:pBdr>
          <w:bottom w:val="single" w:color="DCE2E8" w:sz="4" w:space="4"/>
        </w:pBdr>
        <w:spacing w:after="120" w:before="80"/>
      </w:pPr>
    </w:p>
    <w:p>
      <w:pPr>
        <w:pStyle w:val="Heading2"/>
        <w:pBdr>
          <w:bottom w:val="single" w:color="C9CFD6" w:sz="6" w:space="4"/>
        </w:pBdr>
        <w:spacing w:after="120" w:before="280"/>
      </w:pPr>
      <w:r>
        <w:rPr>
          <w:rFonts w:ascii="Inter" w:cs="Inter" w:eastAsia="Inter" w:hAnsi="Inter"/>
          <w:b/>
          <w:bCs/>
          <w:color w:val="032233"/>
          <w:sz w:val="28"/>
          <w:szCs w:val="28"/>
        </w:rPr>
        <w:t xml:space="preserve">2. Présentation de l'application</w:t>
      </w: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0D9297"/>
          <w:sz w:val="24"/>
          <w:szCs w:val="24"/>
        </w:rPr>
        <w:t xml:space="preserve">2.1 Ce qu'on propose</w:t>
      </w:r>
    </w:p>
    <w:p>
      <w:pPr>
        <w:spacing w:after="140" w:line="276"/>
        <w:jc w:val="both"/>
      </w:pPr>
      <w:r>
        <w:rPr>
          <w:rFonts w:ascii="Inter" w:cs="Inter" w:eastAsia="Inter" w:hAnsi="Inter"/>
          <w:color w:val="222222"/>
        </w:rPr>
        <w:t xml:space="preserve">StackNest est une </w:t>
      </w:r>
      <w:r>
        <w:rPr>
          <w:rFonts w:ascii="Inter" w:cs="Inter" w:eastAsia="Inter" w:hAnsi="Inter"/>
          <w:b/>
          <w:bCs/>
          <w:color w:val="222222"/>
        </w:rPr>
        <w:t xml:space="preserve">Internal Developer Platform (IDP)</w:t>
      </w:r>
      <w:r>
        <w:rPr>
          <w:rFonts w:ascii="Inter" w:cs="Inter" w:eastAsia="Inter" w:hAnsi="Inter"/>
          <w:color w:val="222222"/>
        </w:rPr>
        <w:t xml:space="preserve"> : un </w:t>
      </w:r>
      <w:r>
        <w:rPr>
          <w:rFonts w:ascii="Inter" w:cs="Inter" w:eastAsia="Inter" w:hAnsi="Inter"/>
          <w:b/>
          <w:bCs/>
          <w:color w:val="222222"/>
        </w:rPr>
        <w:t xml:space="preserve">guichet unique</w:t>
      </w:r>
      <w:r>
        <w:rPr>
          <w:rFonts w:ascii="Inter" w:cs="Inter" w:eastAsia="Inter" w:hAnsi="Inter"/>
          <w:color w:val="222222"/>
        </w:rPr>
        <w:t xml:space="preserve"> pour provisionner des ressources IT en autonomie, via </w:t>
      </w:r>
      <w:r>
        <w:rPr>
          <w:rFonts w:ascii="Inter" w:cs="Inter" w:eastAsia="Inter" w:hAnsi="Inter"/>
          <w:b/>
          <w:bCs/>
          <w:color w:val="222222"/>
        </w:rPr>
        <w:t xml:space="preserve">deux portes</w:t>
      </w:r>
      <w:r>
        <w:rPr>
          <w:rFonts w:ascii="Inter" w:cs="Inter" w:eastAsia="Inter" w:hAnsi="Inter"/>
          <w:color w:val="222222"/>
        </w:rPr>
        <w:t xml:space="preserve"> (UI web + chat IA) et </w:t>
      </w:r>
      <w:r>
        <w:rPr>
          <w:rFonts w:ascii="Inter" w:cs="Inter" w:eastAsia="Inter" w:hAnsi="Inter"/>
          <w:b/>
          <w:bCs/>
          <w:color w:val="222222"/>
        </w:rPr>
        <w:t xml:space="preserve">deux granularités</w:t>
      </w:r>
      <w:r>
        <w:rPr>
          <w:rFonts w:ascii="Inter" w:cs="Inter" w:eastAsia="Inter" w:hAnsi="Inter"/>
          <w:color w:val="222222"/>
        </w:rPr>
        <w:t xml:space="preserve"> (service unique + stack multi-services). Le MVP livré couvre la chaîne complète :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Inter" w:cs="Inter" w:eastAsia="Inter" w:hAnsi="Inter"/>
          <w:color w:val="222222"/>
        </w:rPr>
        <w:t xml:space="preserve">un </w:t>
      </w:r>
      <w:r>
        <w:rPr>
          <w:rFonts w:ascii="Inter" w:cs="Inter" w:eastAsia="Inter" w:hAnsi="Inter"/>
          <w:b/>
          <w:bCs/>
          <w:color w:val="222222"/>
        </w:rPr>
        <w:t xml:space="preserve">catalogue</w:t>
      </w:r>
      <w:r>
        <w:rPr>
          <w:rFonts w:ascii="Inter" w:cs="Inter" w:eastAsia="Inter" w:hAnsi="Inter"/>
          <w:color w:val="222222"/>
        </w:rPr>
        <w:t xml:space="preserve"> de 45 templates réels (31 déployables en Docker, 14 cartes volontairement bloquées) ;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Inter" w:cs="Inter" w:eastAsia="Inter" w:hAnsi="Inter"/>
          <w:color w:val="222222"/>
        </w:rPr>
        <w:t xml:space="preserve">le </w:t>
      </w:r>
      <w:r>
        <w:rPr>
          <w:rFonts w:ascii="Inter" w:cs="Inter" w:eastAsia="Inter" w:hAnsi="Inter"/>
          <w:b/>
          <w:bCs/>
          <w:color w:val="222222"/>
        </w:rPr>
        <w:t xml:space="preserve">déploiement Docker live</w:t>
      </w:r>
      <w:r>
        <w:rPr>
          <w:rFonts w:ascii="Inter" w:cs="Inter" w:eastAsia="Inter" w:hAnsi="Inter"/>
          <w:color w:val="222222"/>
        </w:rPr>
        <w:t xml:space="preserve"> avec suivi temps réel (SSE) et cycle de vie complet ;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Inter" w:cs="Inter" w:eastAsia="Inter" w:hAnsi="Inter"/>
          <w:color w:val="222222"/>
        </w:rPr>
        <w:t xml:space="preserve">un </w:t>
      </w:r>
      <w:r>
        <w:rPr>
          <w:rFonts w:ascii="Inter" w:cs="Inter" w:eastAsia="Inter" w:hAnsi="Inter"/>
          <w:b/>
          <w:bCs/>
          <w:color w:val="222222"/>
        </w:rPr>
        <w:t xml:space="preserve">composeur de stack</w:t>
      </w:r>
      <w:r>
        <w:rPr>
          <w:rFonts w:ascii="Inter" w:cs="Inter" w:eastAsia="Inter" w:hAnsi="Inter"/>
          <w:color w:val="222222"/>
        </w:rPr>
        <w:t xml:space="preserve"> Docker Compose (assemblage de services + câblage de variables) ;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Inter" w:cs="Inter" w:eastAsia="Inter" w:hAnsi="Inter"/>
          <w:color w:val="222222"/>
        </w:rPr>
        <w:t xml:space="preserve">un </w:t>
      </w:r>
      <w:r>
        <w:rPr>
          <w:rFonts w:ascii="Inter" w:cs="Inter" w:eastAsia="Inter" w:hAnsi="Inter"/>
          <w:b/>
          <w:bCs/>
          <w:color w:val="222222"/>
        </w:rPr>
        <w:t xml:space="preserve">chat IA</w:t>
      </w:r>
      <w:r>
        <w:rPr>
          <w:rFonts w:ascii="Inter" w:cs="Inter" w:eastAsia="Inter" w:hAnsi="Inter"/>
          <w:color w:val="222222"/>
        </w:rPr>
        <w:t xml:space="preserve"> qui propose </w:t>
      </w:r>
      <w:r>
        <w:rPr>
          <w:rFonts w:ascii="Inter" w:cs="Inter" w:eastAsia="Inter" w:hAnsi="Inter"/>
          <w:i/>
          <w:iCs/>
          <w:color w:val="37474F"/>
        </w:rPr>
        <w:t xml:space="preserve">deploy</w:t>
      </w:r>
      <w:r>
        <w:rPr>
          <w:rFonts w:ascii="Inter" w:cs="Inter" w:eastAsia="Inter" w:hAnsi="Inter"/>
          <w:color w:val="222222"/>
        </w:rPr>
        <w:t xml:space="preserve"> </w:t>
      </w:r>
      <w:r>
        <w:rPr>
          <w:rFonts w:ascii="Inter" w:cs="Inter" w:eastAsia="Inter" w:hAnsi="Inter"/>
          <w:b/>
          <w:bCs/>
          <w:color w:val="222222"/>
        </w:rPr>
        <w:t xml:space="preserve">et</w:t>
      </w:r>
      <w:r>
        <w:rPr>
          <w:rFonts w:ascii="Inter" w:cs="Inter" w:eastAsia="Inter" w:hAnsi="Inter"/>
          <w:color w:val="222222"/>
        </w:rPr>
        <w:t xml:space="preserve"> </w:t>
      </w:r>
      <w:r>
        <w:rPr>
          <w:rFonts w:ascii="Inter" w:cs="Inter" w:eastAsia="Inter" w:hAnsi="Inter"/>
          <w:i/>
          <w:iCs/>
          <w:color w:val="37474F"/>
        </w:rPr>
        <w:t xml:space="preserve">compose_stack</w:t>
      </w:r>
      <w:r>
        <w:rPr>
          <w:rFonts w:ascii="Inter" w:cs="Inter" w:eastAsia="Inter" w:hAnsi="Inter"/>
          <w:color w:val="222222"/>
        </w:rPr>
        <w:t xml:space="preserve">, derrière une défense anti-hallucination ;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Inter" w:cs="Inter" w:eastAsia="Inter" w:hAnsi="Inter"/>
          <w:color w:val="222222"/>
        </w:rPr>
        <w:t xml:space="preserve">l'</w:t>
      </w:r>
      <w:r>
        <w:rPr>
          <w:rFonts w:ascii="Inter" w:cs="Inter" w:eastAsia="Inter" w:hAnsi="Inter"/>
          <w:b/>
          <w:bCs/>
          <w:color w:val="222222"/>
        </w:rPr>
        <w:t xml:space="preserve">authentification</w:t>
      </w:r>
      <w:r>
        <w:rPr>
          <w:rFonts w:ascii="Inter" w:cs="Inter" w:eastAsia="Inter" w:hAnsi="Inter"/>
          <w:color w:val="222222"/>
        </w:rPr>
        <w:t xml:space="preserve">, le </w:t>
      </w:r>
      <w:r>
        <w:rPr>
          <w:rFonts w:ascii="Inter" w:cs="Inter" w:eastAsia="Inter" w:hAnsi="Inter"/>
          <w:b/>
          <w:bCs/>
          <w:color w:val="222222"/>
        </w:rPr>
        <w:t xml:space="preserve">dashboard</w:t>
      </w:r>
      <w:r>
        <w:rPr>
          <w:rFonts w:ascii="Inter" w:cs="Inter" w:eastAsia="Inter" w:hAnsi="Inter"/>
          <w:color w:val="222222"/>
        </w:rPr>
        <w:t xml:space="preserve"> et les </w:t>
      </w:r>
      <w:r>
        <w:rPr>
          <w:rFonts w:ascii="Inter" w:cs="Inter" w:eastAsia="Inter" w:hAnsi="Inter"/>
          <w:b/>
          <w:bCs/>
          <w:color w:val="222222"/>
        </w:rPr>
        <w:t xml:space="preserve">actions en masse</w:t>
      </w:r>
      <w:r>
        <w:rPr>
          <w:rFonts w:ascii="Inter" w:cs="Inter" w:eastAsia="Inter" w:hAnsi="Inter"/>
          <w:color w:val="222222"/>
        </w:rPr>
        <w:t xml:space="preserve">.</w:t>
      </w: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0D9297"/>
          <w:sz w:val="24"/>
          <w:szCs w:val="24"/>
        </w:rPr>
        <w:t xml:space="preserve">2.2 Accompagnement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Inter" w:cs="Inter" w:eastAsia="Inter" w:hAnsi="Inter"/>
          <w:b/>
          <w:bCs/>
          <w:color w:val="222222"/>
        </w:rPr>
        <w:t xml:space="preserve">Chat IA guidé</w:t>
      </w:r>
      <w:r>
        <w:rPr>
          <w:rFonts w:ascii="Inter" w:cs="Inter" w:eastAsia="Inter" w:hAnsi="Inter"/>
          <w:color w:val="222222"/>
        </w:rPr>
        <w:t xml:space="preserve"> : l'utilisateur décrit son besoin en français ; l'assistant </w:t>
      </w:r>
      <w:r>
        <w:rPr>
          <w:rFonts w:ascii="Inter" w:cs="Inter" w:eastAsia="Inter" w:hAnsi="Inter"/>
          <w:b/>
          <w:bCs/>
          <w:color w:val="222222"/>
        </w:rPr>
        <w:t xml:space="preserve">reformule</w:t>
      </w:r>
      <w:r>
        <w:rPr>
          <w:rFonts w:ascii="Inter" w:cs="Inter" w:eastAsia="Inter" w:hAnsi="Inter"/>
          <w:color w:val="222222"/>
        </w:rPr>
        <w:t xml:space="preserve">,</w:t>
      </w:r>
    </w:p>
    <w:p>
      <w:pPr>
        <w:spacing w:after="140" w:line="276"/>
        <w:jc w:val="both"/>
      </w:pPr>
      <w:r>
        <w:rPr>
          <w:rFonts w:ascii="Inter" w:cs="Inter" w:eastAsia="Inter" w:hAnsi="Inter"/>
          <w:b/>
          <w:bCs/>
          <w:color w:val="222222"/>
        </w:rPr>
        <w:t xml:space="preserve">propose une action confirmable</w:t>
      </w:r>
      <w:r>
        <w:rPr>
          <w:rFonts w:ascii="Inter" w:cs="Inter" w:eastAsia="Inter" w:hAnsi="Inter"/>
          <w:color w:val="222222"/>
        </w:rPr>
        <w:t xml:space="preserve">, et </w:t>
      </w:r>
      <w:r>
        <w:rPr>
          <w:rFonts w:ascii="Inter" w:cs="Inter" w:eastAsia="Inter" w:hAnsi="Inter"/>
          <w:b/>
          <w:bCs/>
          <w:color w:val="222222"/>
        </w:rPr>
        <w:t xml:space="preserve">n'invente jamais</w:t>
      </w:r>
      <w:r>
        <w:rPr>
          <w:rFonts w:ascii="Inter" w:cs="Inter" w:eastAsia="Inter" w:hAnsi="Inter"/>
          <w:color w:val="222222"/>
        </w:rPr>
        <w:t xml:space="preserve"> une ressource hors catalogue. C'est un copilote, pas un terminal.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Inter" w:cs="Inter" w:eastAsia="Inter" w:hAnsi="Inter"/>
          <w:b/>
          <w:bCs/>
          <w:color w:val="222222"/>
        </w:rPr>
        <w:t xml:space="preserve">Catalogue cadré</w:t>
      </w:r>
      <w:r>
        <w:rPr>
          <w:rFonts w:ascii="Inter" w:cs="Inter" w:eastAsia="Inter" w:hAnsi="Inter"/>
          <w:color w:val="222222"/>
        </w:rPr>
        <w:t xml:space="preserve"> : versions pré-sélectionnées, indicateurs </w:t>
      </w:r>
      <w:r>
        <w:rPr>
          <w:rFonts w:ascii="Inter" w:cs="Inter" w:eastAsia="Inter" w:hAnsi="Inter"/>
          <w:b/>
          <w:bCs/>
          <w:color w:val="222222"/>
        </w:rPr>
        <w:t xml:space="preserve">LTS/EOL</w:t>
      </w:r>
      <w:r>
        <w:rPr>
          <w:rFonts w:ascii="Inter" w:cs="Inter" w:eastAsia="Inter" w:hAnsi="Inter"/>
          <w:color w:val="222222"/>
        </w:rPr>
        <w:t xml:space="preserve"> colorés, **gates de</w:t>
      </w:r>
    </w:p>
    <w:p>
      <w:pPr>
        <w:spacing w:after="140" w:line="276"/>
        <w:jc w:val="both"/>
      </w:pPr>
      <w:r>
        <w:rPr>
          <w:rFonts w:ascii="Inter" w:cs="Inter" w:eastAsia="Inter" w:hAnsi="Inter"/>
          <w:color w:val="222222"/>
        </w:rPr>
        <w:t xml:space="preserve">déployabilité</w:t>
      </w:r>
      <w:r>
        <w:rPr>
          <w:rFonts w:ascii="Inter" w:cs="Inter" w:eastAsia="Inter" w:hAnsi="Inter"/>
          <w:b/>
          <w:bCs/>
          <w:color w:val="222222"/>
        </w:rPr>
        <w:t xml:space="preserve"> — l'utilisateur est guidé vers ce qui marche, et on </w:t>
      </w:r>
      <w:r>
        <w:rPr>
          <w:rFonts w:ascii="Inter" w:cs="Inter" w:eastAsia="Inter" w:hAnsi="Inter"/>
          <w:color w:val="222222"/>
        </w:rPr>
        <w:t xml:space="preserve">ne propose jamais** ce qu'on ne sait pas provisionner proprement.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Inter" w:cs="Inter" w:eastAsia="Inter" w:hAnsi="Inter"/>
          <w:b/>
          <w:bCs/>
          <w:color w:val="222222"/>
        </w:rPr>
        <w:t xml:space="preserve">Defaults intelligents</w:t>
      </w:r>
      <w:r>
        <w:rPr>
          <w:rFonts w:ascii="Inter" w:cs="Inter" w:eastAsia="Inter" w:hAnsi="Inter"/>
          <w:color w:val="222222"/>
        </w:rPr>
        <w:t xml:space="preserve"> : params par défaut, liens de stack pré-câblés (</w:t>
      </w: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{to.db}</w:t>
      </w:r>
      <w:r>
        <w:rPr>
          <w:rFonts w:ascii="Inter" w:cs="Inter" w:eastAsia="Inter" w:hAnsi="Inter"/>
          <w:color w:val="222222"/>
        </w:rPr>
        <w:t xml:space="preserve">, </w:t>
      </w: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{to.secret}</w:t>
      </w:r>
      <w:r>
        <w:rPr>
          <w:rFonts w:ascii="Inter" w:cs="Inter" w:eastAsia="Inter" w:hAnsi="Inter"/>
          <w:color w:val="222222"/>
        </w:rPr>
        <w:t xml:space="preserve">),</w:t>
      </w:r>
    </w:p>
    <w:p>
      <w:pPr>
        <w:spacing w:after="140" w:line="276"/>
        <w:jc w:val="both"/>
      </w:pPr>
      <w:r>
        <w:rPr>
          <w:rFonts w:ascii="Inter" w:cs="Inter" w:eastAsia="Inter" w:hAnsi="Inter"/>
          <w:color w:val="222222"/>
        </w:rPr>
        <w:t xml:space="preserve">secret généré automatiquement.</w:t>
      </w: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0D9297"/>
          <w:sz w:val="24"/>
          <w:szCs w:val="24"/>
        </w:rPr>
        <w:t xml:space="preserve">2.3 Simplicité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Inter" w:cs="Inter" w:eastAsia="Inter" w:hAnsi="Inter"/>
          <w:b/>
          <w:bCs/>
          <w:color w:val="222222"/>
        </w:rPr>
        <w:t xml:space="preserve">Zéro commande infra</w:t>
      </w:r>
      <w:r>
        <w:rPr>
          <w:rFonts w:ascii="Inter" w:cs="Inter" w:eastAsia="Inter" w:hAnsi="Inter"/>
          <w:color w:val="222222"/>
        </w:rPr>
        <w:t xml:space="preserve"> : pas de </w:t>
      </w: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docker run</w:t>
      </w:r>
      <w:r>
        <w:rPr>
          <w:rFonts w:ascii="Inter" w:cs="Inter" w:eastAsia="Inter" w:hAnsi="Inter"/>
          <w:color w:val="222222"/>
        </w:rPr>
        <w:t xml:space="preserve">, pas de YAML à écrire à la main. On clique ou on</w:t>
      </w:r>
    </w:p>
    <w:p>
      <w:pPr>
        <w:spacing w:after="140" w:line="276"/>
        <w:jc w:val="both"/>
      </w:pPr>
      <w:r>
        <w:rPr>
          <w:rFonts w:ascii="Inter" w:cs="Inter" w:eastAsia="Inter" w:hAnsi="Inter"/>
          <w:color w:val="222222"/>
        </w:rPr>
        <w:t xml:space="preserve">discute.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Inter" w:cs="Inter" w:eastAsia="Inter" w:hAnsi="Inter"/>
          <w:b/>
          <w:bCs/>
          <w:color w:val="222222"/>
        </w:rPr>
        <w:t xml:space="preserve">États clairs</w:t>
      </w:r>
      <w:r>
        <w:rPr>
          <w:rFonts w:ascii="Inter" w:cs="Inter" w:eastAsia="Inter" w:hAnsi="Inter"/>
          <w:color w:val="222222"/>
        </w:rPr>
        <w:t xml:space="preserve"> : Skeleton / Empty / Error sur chaque écran ; stepper de progression ; statut</w:t>
      </w:r>
    </w:p>
    <w:p>
      <w:pPr>
        <w:spacing w:after="140" w:line="276"/>
        <w:jc w:val="both"/>
      </w:pPr>
      <w:r>
        <w:rPr>
          <w:rFonts w:ascii="Inter" w:cs="Inter" w:eastAsia="Inter" w:hAnsi="Inter"/>
          <w:color w:val="222222"/>
        </w:rPr>
        <w:t xml:space="preserve">global </w:t>
      </w:r>
      <w:r>
        <w:rPr>
          <w:rFonts w:ascii="Inter" w:cs="Inter" w:eastAsia="Inter" w:hAnsi="Inter"/>
          <w:b/>
          <w:bCs/>
          <w:color w:val="222222"/>
        </w:rPr>
        <w:t xml:space="preserve">et</w:t>
      </w:r>
      <w:r>
        <w:rPr>
          <w:rFonts w:ascii="Inter" w:cs="Inter" w:eastAsia="Inter" w:hAnsi="Inter"/>
          <w:color w:val="222222"/>
        </w:rPr>
        <w:t xml:space="preserve"> par service pour les stacks.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Inter" w:cs="Inter" w:eastAsia="Inter" w:hAnsi="Inter"/>
          <w:b/>
          <w:bCs/>
          <w:color w:val="222222"/>
        </w:rPr>
        <w:t xml:space="preserve">UI 100 % en français</w:t>
      </w:r>
      <w:r>
        <w:rPr>
          <w:rFonts w:ascii="Inter" w:cs="Inter" w:eastAsia="Inter" w:hAnsi="Inter"/>
          <w:color w:val="222222"/>
        </w:rPr>
        <w:t xml:space="preserve">, charte cohérente (bleu nuit, cyan, jaune).</w:t>
      </w: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0D9297"/>
          <w:sz w:val="24"/>
          <w:szCs w:val="24"/>
        </w:rPr>
        <w:t xml:space="preserve">2.4 Déploiement rapide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Inter" w:cs="Inter" w:eastAsia="Inter" w:hAnsi="Inter"/>
          <w:b/>
          <w:bCs/>
          <w:color w:val="222222"/>
        </w:rPr>
        <w:t xml:space="preserve">Provisioning réel en minutes</w:t>
      </w:r>
      <w:r>
        <w:rPr>
          <w:rFonts w:ascii="Inter" w:cs="Inter" w:eastAsia="Inter" w:hAnsi="Inter"/>
          <w:color w:val="222222"/>
        </w:rPr>
        <w:t xml:space="preserve"> : le worker pull l'image et lance le conteneur via Docker SDK,</w:t>
      </w:r>
    </w:p>
    <w:p>
      <w:pPr>
        <w:spacing w:after="140" w:line="276"/>
        <w:jc w:val="both"/>
      </w:pPr>
      <w:r>
        <w:rPr>
          <w:rFonts w:ascii="Inter" w:cs="Inter" w:eastAsia="Inter" w:hAnsi="Inter"/>
          <w:color w:val="222222"/>
        </w:rPr>
        <w:t xml:space="preserve">publie un port libre, génère le secret, et </w:t>
      </w:r>
      <w:r>
        <w:rPr>
          <w:rFonts w:ascii="Inter" w:cs="Inter" w:eastAsia="Inter" w:hAnsi="Inter"/>
          <w:b/>
          <w:bCs/>
          <w:color w:val="222222"/>
        </w:rPr>
        <w:t xml:space="preserve">remonte la progression en SSE token par token</w:t>
      </w:r>
      <w:r>
        <w:rPr>
          <w:rFonts w:ascii="Inter" w:cs="Inter" w:eastAsia="Inter" w:hAnsi="Inter"/>
          <w:color w:val="2222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Inter" w:cs="Inter" w:eastAsia="Inter" w:hAnsi="Inter"/>
          <w:b/>
          <w:bCs/>
          <w:color w:val="222222"/>
        </w:rPr>
        <w:t xml:space="preserve">Stacks en un clic</w:t>
      </w:r>
      <w:r>
        <w:rPr>
          <w:rFonts w:ascii="Inter" w:cs="Inter" w:eastAsia="Inter" w:hAnsi="Inter"/>
          <w:color w:val="222222"/>
        </w:rPr>
        <w:t xml:space="preserve"> : un graphe de services câblés se déploie comme un projet </w:t>
      </w:r>
      <w:r>
        <w:rPr>
          <w:rFonts w:ascii="JetBrains Mono" w:cs="JetBrains Mono" w:eastAsia="JetBrains Mono" w:hAnsi="JetBrains Mono"/>
          <w:color w:val="032233"/>
          <w:shd w:fill="EEF2F5" w:val="clear"/>
        </w:rPr>
        <w:t xml:space="preserve">docker compose</w:t>
      </w:r>
    </w:p>
    <w:p>
      <w:pPr>
        <w:spacing w:after="140" w:line="276"/>
        <w:jc w:val="both"/>
      </w:pPr>
      <w:r>
        <w:rPr>
          <w:rFonts w:ascii="Inter" w:cs="Inter" w:eastAsia="Inter" w:hAnsi="Inter"/>
          <w:color w:val="222222"/>
        </w:rPr>
        <w:t xml:space="preserve">unique.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Inter" w:cs="Inter" w:eastAsia="Inter" w:hAnsi="Inter"/>
          <w:b/>
          <w:bCs/>
          <w:color w:val="222222"/>
        </w:rPr>
        <w:t xml:space="preserve">Plan de contrôle ≠ hôte d'exécution</w:t>
      </w:r>
      <w:r>
        <w:rPr>
          <w:rFonts w:ascii="Inter" w:cs="Inter" w:eastAsia="Inter" w:hAnsi="Inter"/>
          <w:color w:val="222222"/>
        </w:rPr>
        <w:t xml:space="preserve"> : l'isolation est native, sans config supplémentaire pour</w:t>
      </w:r>
    </w:p>
    <w:p>
      <w:pPr>
        <w:spacing w:after="140" w:line="276"/>
        <w:jc w:val="both"/>
      </w:pPr>
      <w:r>
        <w:rPr>
          <w:rFonts w:ascii="Inter" w:cs="Inter" w:eastAsia="Inter" w:hAnsi="Inter"/>
          <w:color w:val="222222"/>
        </w:rPr>
        <w:t xml:space="preserve">l'utilisateur.</w:t>
      </w:r>
    </w:p>
    <w:p>
      <w:pPr>
        <w:pBdr>
          <w:bottom w:val="single" w:color="DCE2E8" w:sz="4" w:space="4"/>
        </w:pBdr>
        <w:spacing w:after="120" w:before="80"/>
      </w:pPr>
    </w:p>
    <w:p>
      <w:pPr>
        <w:pStyle w:val="Heading2"/>
        <w:pBdr>
          <w:bottom w:val="single" w:color="C9CFD6" w:sz="6" w:space="4"/>
        </w:pBdr>
        <w:spacing w:after="120" w:before="280"/>
      </w:pPr>
      <w:r>
        <w:rPr>
          <w:rFonts w:ascii="Inter" w:cs="Inter" w:eastAsia="Inter" w:hAnsi="Inter"/>
          <w:b/>
          <w:bCs/>
          <w:color w:val="032233"/>
          <w:sz w:val="28"/>
          <w:szCs w:val="28"/>
        </w:rPr>
        <w:t xml:space="preserve">3. Stratégie d'insertion dans le secteur (bottom-up : étudiant → entreprise)</w:t>
      </w: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0D9297"/>
          <w:sz w:val="24"/>
          <w:szCs w:val="24"/>
        </w:rPr>
        <w:t xml:space="preserve">3.1 Le pari : land-and-expand par les étudiants</w:t>
      </w:r>
    </w:p>
    <w:p>
      <w:pPr>
        <w:spacing w:after="140" w:line="276"/>
        <w:jc w:val="both"/>
      </w:pPr>
      <w:r>
        <w:rPr>
          <w:rFonts w:ascii="Inter" w:cs="Inter" w:eastAsia="Inter" w:hAnsi="Inter"/>
          <w:color w:val="222222"/>
        </w:rPr>
        <w:t xml:space="preserve">La stratégie d'insertion repose sur une </w:t>
      </w:r>
      <w:r>
        <w:rPr>
          <w:rFonts w:ascii="Inter" w:cs="Inter" w:eastAsia="Inter" w:hAnsi="Inter"/>
          <w:b/>
          <w:bCs/>
          <w:color w:val="222222"/>
        </w:rPr>
        <w:t xml:space="preserve">adoption ascendante (bottom-up)</w:t>
      </w:r>
      <w:r>
        <w:rPr>
          <w:rFonts w:ascii="Inter" w:cs="Inter" w:eastAsia="Inter" w:hAnsi="Inter"/>
          <w:color w:val="222222"/>
        </w:rPr>
        <w:t xml:space="preserve"> 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Inter" w:cs="Inter" w:eastAsia="Inter" w:hAnsi="Inter"/>
          <w:b/>
          <w:bCs/>
          <w:color w:val="222222"/>
        </w:rPr>
        <w:t xml:space="preserve">Habituer les étudiants</w:t>
      </w:r>
      <w:r>
        <w:rPr>
          <w:rFonts w:ascii="Inter" w:cs="Inter" w:eastAsia="Inter" w:hAnsi="Inter"/>
          <w:color w:val="222222"/>
        </w:rPr>
        <w:t xml:space="preserve"> à prendre StackNest en main pour leurs </w:t>
      </w:r>
      <w:r>
        <w:rPr>
          <w:rFonts w:ascii="Inter" w:cs="Inter" w:eastAsia="Inter" w:hAnsi="Inter"/>
          <w:b/>
          <w:bCs/>
          <w:color w:val="222222"/>
        </w:rPr>
        <w:t xml:space="preserve">projets de cours (TP)</w:t>
      </w:r>
      <w:r>
        <w:rPr>
          <w:rFonts w:ascii="Inter" w:cs="Inter" w:eastAsia="Inter" w:hAnsi="Inter"/>
          <w:color w:val="222222"/>
        </w:rPr>
        <w:t xml:space="preserve">, gratuitement.</w:t>
      </w:r>
    </w:p>
    <w:p>
      <w:pPr>
        <w:spacing w:after="140" w:line="276"/>
        <w:jc w:val="both"/>
      </w:pPr>
      <w:r>
        <w:rPr>
          <w:rFonts w:ascii="Inter" w:cs="Inter" w:eastAsia="Inter" w:hAnsi="Inter"/>
          <w:color w:val="222222"/>
        </w:rPr>
        <w:t xml:space="preserve">L'outil devient un réflexe : « j'ai besoin d'une base → je la déploie sur StackNest en 30 secondes ».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Inter" w:cs="Inter" w:eastAsia="Inter" w:hAnsi="Inter"/>
          <w:color w:val="222222"/>
        </w:rPr>
        <w:t xml:space="preserve">Ces étudiants </w:t>
      </w:r>
      <w:r>
        <w:rPr>
          <w:rFonts w:ascii="Inter" w:cs="Inter" w:eastAsia="Inter" w:hAnsi="Inter"/>
          <w:b/>
          <w:bCs/>
          <w:color w:val="222222"/>
        </w:rPr>
        <w:t xml:space="preserve">se forment</w:t>
      </w:r>
      <w:r>
        <w:rPr>
          <w:rFonts w:ascii="Inter" w:cs="Inter" w:eastAsia="Inter" w:hAnsi="Inter"/>
          <w:color w:val="222222"/>
        </w:rPr>
        <w:t xml:space="preserve"> sur la solution, en maîtrisent les concepts (catalogue, stack, chat IA),</w:t>
      </w:r>
    </w:p>
    <w:p>
      <w:pPr>
        <w:spacing w:after="140" w:line="276"/>
        <w:jc w:val="both"/>
      </w:pPr>
      <w:r>
        <w:rPr>
          <w:rFonts w:ascii="Inter" w:cs="Inter" w:eastAsia="Inter" w:hAnsi="Inter"/>
          <w:color w:val="222222"/>
        </w:rPr>
        <w:t xml:space="preserve">et en deviennent des </w:t>
      </w:r>
      <w:r>
        <w:rPr>
          <w:rFonts w:ascii="Inter" w:cs="Inter" w:eastAsia="Inter" w:hAnsi="Inter"/>
          <w:b/>
          <w:bCs/>
          <w:color w:val="222222"/>
        </w:rPr>
        <w:t xml:space="preserve">ambassadeurs</w:t>
      </w:r>
      <w:r>
        <w:rPr>
          <w:rFonts w:ascii="Inter" w:cs="Inter" w:eastAsia="Inter" w:hAnsi="Inter"/>
          <w:color w:val="2222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Inter" w:cs="Inter" w:eastAsia="Inter" w:hAnsi="Inter"/>
          <w:color w:val="222222"/>
        </w:rPr>
        <w:t xml:space="preserve">Une fois </w:t>
      </w:r>
      <w:r>
        <w:rPr>
          <w:rFonts w:ascii="Inter" w:cs="Inter" w:eastAsia="Inter" w:hAnsi="Inter"/>
          <w:b/>
          <w:bCs/>
          <w:color w:val="222222"/>
        </w:rPr>
        <w:t xml:space="preserve">embauchés en entreprise</w:t>
      </w:r>
      <w:r>
        <w:rPr>
          <w:rFonts w:ascii="Inter" w:cs="Inter" w:eastAsia="Inter" w:hAnsi="Inter"/>
          <w:color w:val="222222"/>
        </w:rPr>
        <w:t xml:space="preserve">, ces anciens étudiants </w:t>
      </w:r>
      <w:r>
        <w:rPr>
          <w:rFonts w:ascii="Inter" w:cs="Inter" w:eastAsia="Inter" w:hAnsi="Inter"/>
          <w:b/>
          <w:bCs/>
          <w:color w:val="222222"/>
        </w:rPr>
        <w:t xml:space="preserve">réintroduisent StackNest</w:t>
      </w:r>
      <w:r>
        <w:rPr>
          <w:rFonts w:ascii="Inter" w:cs="Inter" w:eastAsia="Inter" w:hAnsi="Inter"/>
          <w:color w:val="222222"/>
        </w:rPr>
        <w:t xml:space="preserve"> dans leur</w:t>
      </w:r>
    </w:p>
    <w:p>
      <w:pPr>
        <w:spacing w:after="140" w:line="276"/>
        <w:jc w:val="both"/>
      </w:pPr>
      <w:r>
        <w:rPr>
          <w:rFonts w:ascii="Inter" w:cs="Inter" w:eastAsia="Inter" w:hAnsi="Inter"/>
          <w:color w:val="222222"/>
        </w:rPr>
        <w:t xml:space="preserve">équipe — « j'utilisais ça en école, c'est exactement ce qu'il nous faut pour arrêter les tickets Ops ».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Inter" w:cs="Inter" w:eastAsia="Inter" w:hAnsi="Inter"/>
          <w:color w:val="222222"/>
        </w:rPr>
        <w:t xml:space="preserve">L'entreprise adopte un </w:t>
      </w:r>
      <w:r>
        <w:rPr>
          <w:rFonts w:ascii="Inter" w:cs="Inter" w:eastAsia="Inter" w:hAnsi="Inter"/>
          <w:b/>
          <w:bCs/>
          <w:color w:val="222222"/>
        </w:rPr>
        <w:t xml:space="preserve">plan payant</w:t>
      </w:r>
      <w:r>
        <w:rPr>
          <w:rFonts w:ascii="Inter" w:cs="Inter" w:eastAsia="Inter" w:hAnsi="Inter"/>
          <w:color w:val="222222"/>
        </w:rPr>
        <w:t xml:space="preserve"> (besoins pro : SLA, RBAC avancé, support, ressources, données dédiées).</w:t>
      </w:r>
    </w:p>
    <w:p>
      <w:pPr>
        <w:spacing w:after="140" w:line="276"/>
        <w:jc w:val="both"/>
      </w:pPr>
      <w:r>
        <w:rPr>
          <w:rFonts w:ascii="Inter" w:cs="Inter" w:eastAsia="Inter" w:hAnsi="Inter"/>
          <w:color w:val="222222"/>
        </w:rPr>
        <w:t xml:space="preserve">C'est le modèle qui a fait le succès de Docker, GitHub, Notion, Figma : </w:t>
      </w:r>
      <w:r>
        <w:rPr>
          <w:rFonts w:ascii="Inter" w:cs="Inter" w:eastAsia="Inter" w:hAnsi="Inter"/>
          <w:b/>
          <w:bCs/>
          <w:color w:val="222222"/>
        </w:rPr>
        <w:t xml:space="preserve">on capte l'utilisateur tôt (gratuit), il porte l'outil dans l'organisation (payant) plus tard</w:t>
      </w:r>
      <w:r>
        <w:rPr>
          <w:rFonts w:ascii="Inter" w:cs="Inter" w:eastAsia="Inter" w:hAnsi="Inter"/>
          <w:color w:val="222222"/>
        </w:rPr>
        <w:t xml:space="preserve">.</w:t>
      </w: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0D9297"/>
          <w:sz w:val="24"/>
          <w:szCs w:val="24"/>
        </w:rPr>
        <w:t xml:space="preserve">3.2 Leviers concrets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Inter" w:cs="Inter" w:eastAsia="Inter" w:hAnsi="Inter"/>
          <w:b/>
          <w:bCs/>
          <w:color w:val="222222"/>
        </w:rPr>
        <w:t xml:space="preserve">Free tier généreux pour les TP</w:t>
      </w:r>
      <w:r>
        <w:rPr>
          <w:rFonts w:ascii="Inter" w:cs="Inter" w:eastAsia="Inter" w:hAnsi="Inter"/>
          <w:color w:val="222222"/>
        </w:rPr>
        <w:t xml:space="preserve"> : suffisant pour un projet de cours, </w:t>
      </w:r>
      <w:r>
        <w:rPr>
          <w:rFonts w:ascii="Inter" w:cs="Inter" w:eastAsia="Inter" w:hAnsi="Inter"/>
          <w:b/>
          <w:bCs/>
          <w:color w:val="222222"/>
        </w:rPr>
        <w:t xml:space="preserve">insuffisant pour un usage pro</w:t>
      </w:r>
    </w:p>
    <w:p>
      <w:pPr>
        <w:spacing w:after="140" w:line="276"/>
        <w:jc w:val="both"/>
      </w:pPr>
      <w:r>
        <w:rPr>
          <w:rFonts w:ascii="Inter" w:cs="Inter" w:eastAsia="Inter" w:hAnsi="Inter"/>
          <w:color w:val="222222"/>
        </w:rPr>
        <w:t xml:space="preserve">(voir pricing §4) — l'étudiant n'a aucune raison de ne pas l'utiliser, l'entreprise a toutes les raisons de payer.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Inter" w:cs="Inter" w:eastAsia="Inter" w:hAnsi="Inter"/>
          <w:b/>
          <w:bCs/>
          <w:color w:val="222222"/>
        </w:rPr>
        <w:t xml:space="preserve">Self-hostable</w:t>
      </w:r>
      <w:r>
        <w:rPr>
          <w:rFonts w:ascii="Inter" w:cs="Inter" w:eastAsia="Inter" w:hAnsi="Inter"/>
          <w:color w:val="222222"/>
        </w:rPr>
        <w:t xml:space="preserve"> : un étudiant ou un labo peut l'installer </w:t>
      </w:r>
      <w:r>
        <w:rPr>
          <w:rFonts w:ascii="Inter" w:cs="Inter" w:eastAsia="Inter" w:hAnsi="Inter"/>
          <w:b/>
          <w:bCs/>
          <w:color w:val="222222"/>
        </w:rPr>
        <w:t xml:space="preserve">gratuitement</w:t>
      </w:r>
      <w:r>
        <w:rPr>
          <w:rFonts w:ascii="Inter" w:cs="Inter" w:eastAsia="Inter" w:hAnsi="Inter"/>
          <w:color w:val="222222"/>
        </w:rPr>
        <w:t xml:space="preserve"> sur une VM, ce qui</w:t>
      </w:r>
    </w:p>
    <w:p>
      <w:pPr>
        <w:spacing w:after="140" w:line="276"/>
        <w:jc w:val="both"/>
      </w:pPr>
      <w:r>
        <w:rPr>
          <w:rFonts w:ascii="Inter" w:cs="Inter" w:eastAsia="Inter" w:hAnsi="Inter"/>
          <w:color w:val="222222"/>
        </w:rPr>
        <w:t xml:space="preserve">maximise la diffusion et </w:t>
      </w:r>
      <w:r>
        <w:rPr>
          <w:rFonts w:ascii="Inter" w:cs="Inter" w:eastAsia="Inter" w:hAnsi="Inter"/>
          <w:b/>
          <w:bCs/>
          <w:color w:val="222222"/>
        </w:rPr>
        <w:t xml:space="preserve">alimente le bouche-à-oreille</w:t>
      </w:r>
      <w:r>
        <w:rPr>
          <w:rFonts w:ascii="Inter" w:cs="Inter" w:eastAsia="Inter" w:hAnsi="Inter"/>
          <w:color w:val="222222"/>
        </w:rPr>
        <w:t xml:space="preserve"> sans coût d'acquisition.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Inter" w:cs="Inter" w:eastAsia="Inter" w:hAnsi="Inter"/>
          <w:b/>
          <w:bCs/>
          <w:color w:val="222222"/>
        </w:rPr>
        <w:t xml:space="preserve">Ancrage académique EPSI</w:t>
      </w:r>
      <w:r>
        <w:rPr>
          <w:rFonts w:ascii="Inter" w:cs="Inter" w:eastAsia="Inter" w:hAnsi="Inter"/>
          <w:color w:val="222222"/>
        </w:rPr>
        <w:t xml:space="preserve"> : intégration dans les </w:t>
      </w:r>
      <w:r>
        <w:rPr>
          <w:rFonts w:ascii="Inter" w:cs="Inter" w:eastAsia="Inter" w:hAnsi="Inter"/>
          <w:b/>
          <w:bCs/>
          <w:color w:val="222222"/>
        </w:rPr>
        <w:t xml:space="preserve">cursus / projets étudiants</w:t>
      </w:r>
      <w:r>
        <w:rPr>
          <w:rFonts w:ascii="Inter" w:cs="Inter" w:eastAsia="Inter" w:hAnsi="Inter"/>
          <w:color w:val="222222"/>
        </w:rPr>
        <w:t xml:space="preserve"> comme outil pédagogique</w:t>
      </w:r>
    </w:p>
    <w:p>
      <w:pPr>
        <w:spacing w:after="140" w:line="276"/>
        <w:jc w:val="both"/>
      </w:pPr>
      <w:r>
        <w:rPr>
          <w:rFonts w:ascii="Inter" w:cs="Inter" w:eastAsia="Inter" w:hAnsi="Inter"/>
          <w:color w:val="222222"/>
        </w:rPr>
        <w:t xml:space="preserve">de référence pour le déploiement (partenariat école → vivier d'ambassadeurs).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Inter" w:cs="Inter" w:eastAsia="Inter" w:hAnsi="Inter"/>
          <w:b/>
          <w:bCs/>
          <w:color w:val="222222"/>
        </w:rPr>
        <w:t xml:space="preserve">Open-core</w:t>
      </w:r>
      <w:r>
        <w:rPr>
          <w:rFonts w:ascii="Inter" w:cs="Inter" w:eastAsia="Inter" w:hAnsi="Inter"/>
          <w:color w:val="222222"/>
        </w:rPr>
        <w:t xml:space="preserve"> : la communauté contribue, documente, étend le catalogue ; la marque gagne en crédibilité.</w:t>
      </w: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0D9297"/>
          <w:sz w:val="24"/>
          <w:szCs w:val="24"/>
        </w:rPr>
        <w:t xml:space="preserve">3.3 Métriques d'adoption visées (hypothèses)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Inter" w:cs="Inter" w:eastAsia="Inter" w:hAnsi="Inter"/>
          <w:b/>
          <w:bCs/>
          <w:color w:val="222222"/>
        </w:rPr>
        <w:t xml:space="preserve">Activation étudiant</w:t>
      </w:r>
      <w:r>
        <w:rPr>
          <w:rFonts w:ascii="Inter" w:cs="Inter" w:eastAsia="Inter" w:hAnsi="Inter"/>
          <w:color w:val="222222"/>
        </w:rPr>
        <w:t xml:space="preserve"> : nombre de comptes étudiants ayant déployé ≥ 1 ressource sur un projet de cours.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Inter" w:cs="Inter" w:eastAsia="Inter" w:hAnsi="Inter"/>
          <w:b/>
          <w:bCs/>
          <w:color w:val="222222"/>
        </w:rPr>
        <w:t xml:space="preserve">Conversion ambassadeur → entreprise</w:t>
      </w:r>
      <w:r>
        <w:rPr>
          <w:rFonts w:ascii="Inter" w:cs="Inter" w:eastAsia="Inter" w:hAnsi="Inter"/>
          <w:color w:val="222222"/>
        </w:rPr>
        <w:t xml:space="preserve"> : taux d'anciens étudiants ayant introduit StackNest dans leur équipe.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Inter" w:cs="Inter" w:eastAsia="Inter" w:hAnsi="Inter"/>
          <w:b/>
          <w:bCs/>
          <w:color w:val="222222"/>
        </w:rPr>
        <w:t xml:space="preserve">Expansion</w:t>
      </w:r>
      <w:r>
        <w:rPr>
          <w:rFonts w:ascii="Inter" w:cs="Inter" w:eastAsia="Inter" w:hAnsi="Inter"/>
          <w:color w:val="222222"/>
        </w:rPr>
        <w:t xml:space="preserve"> : passage Free → Pro/Team au sein des équipes (seat expansion).</w:t>
      </w:r>
    </w:p>
    <w:p>
      <w:pPr>
        <w:pBdr>
          <w:bottom w:val="single" w:color="DCE2E8" w:sz="4" w:space="4"/>
        </w:pBdr>
        <w:spacing w:after="120" w:before="80"/>
      </w:pPr>
    </w:p>
    <w:p>
      <w:pPr>
        <w:pStyle w:val="Heading2"/>
        <w:pBdr>
          <w:bottom w:val="single" w:color="C9CFD6" w:sz="6" w:space="4"/>
        </w:pBdr>
        <w:spacing w:after="120" w:before="280"/>
      </w:pPr>
      <w:r>
        <w:rPr>
          <w:rFonts w:ascii="Inter" w:cs="Inter" w:eastAsia="Inter" w:hAnsi="Inter"/>
          <w:b/>
          <w:bCs/>
          <w:color w:val="032233"/>
          <w:sz w:val="28"/>
          <w:szCs w:val="28"/>
        </w:rPr>
        <w:t xml:space="preserve">4. Pricing — modèle freemium</w:t>
      </w: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0D9297"/>
          <w:sz w:val="24"/>
          <w:szCs w:val="24"/>
        </w:rPr>
        <w:t xml:space="preserve">4.1 Principe directeur</w:t>
      </w:r>
    </w:p>
    <w:p>
      <w:pPr>
        <w:spacing w:after="140" w:line="276"/>
        <w:jc w:val="both"/>
      </w:pPr>
      <w:r>
        <w:rPr>
          <w:rFonts w:ascii="Inter" w:cs="Inter" w:eastAsia="Inter" w:hAnsi="Inter"/>
          <w:color w:val="222222"/>
        </w:rPr>
        <w:t xml:space="preserve">Le pricing applique exactement la </w:t>
      </w:r>
      <w:r>
        <w:rPr>
          <w:rFonts w:ascii="Inter" w:cs="Inter" w:eastAsia="Inter" w:hAnsi="Inter"/>
          <w:b/>
          <w:bCs/>
          <w:color w:val="222222"/>
        </w:rPr>
        <w:t xml:space="preserve">stratégie d'insertion</w:t>
      </w:r>
      <w:r>
        <w:rPr>
          <w:rFonts w:ascii="Inter" w:cs="Inter" w:eastAsia="Inter" w:hAnsi="Inter"/>
          <w:color w:val="222222"/>
        </w:rPr>
        <w:t xml:space="preserve"> :</w:t>
      </w:r>
    </w:p>
    <w:tbl>
      <w:tblPr>
        <w:tblW w:type="pct" w:w="100%"/>
        <w:tblBorders>
          <w:top w:val="none"/>
          <w:left w:val="single" w:color="0D9297" w:sz="18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F5F6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Assez gratuit pour qu'un étudiant fasse tous ses TP</w:t>
            </w:r>
            <w:r>
              <w:rPr>
                <w:rFonts w:ascii="Inter" w:cs="Inter" w:eastAsia="Inter" w:hAnsi="Inter"/>
                <w:color w:val="222222"/>
              </w:rPr>
              <w:t xml:space="preserve"> —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pas assez gratuit pour qu'une entreprise y échappe.</w:t>
            </w:r>
          </w:p>
        </w:tc>
      </w:tr>
    </w:tbl>
    <w:p>
      <w:pPr>
        <w:spacing w:after="120"/>
      </w:pPr>
    </w:p>
    <w:p>
      <w:pPr>
        <w:spacing w:after="140" w:line="276"/>
        <w:jc w:val="both"/>
      </w:pPr>
      <w:r>
        <w:rPr>
          <w:rFonts w:ascii="Inter" w:cs="Inter" w:eastAsia="Inter" w:hAnsi="Inter"/>
          <w:color w:val="222222"/>
        </w:rPr>
        <w:t xml:space="preserve">Le </w:t>
      </w:r>
      <w:r>
        <w:rPr>
          <w:rFonts w:ascii="Inter" w:cs="Inter" w:eastAsia="Inter" w:hAnsi="Inter"/>
          <w:b/>
          <w:bCs/>
          <w:color w:val="222222"/>
        </w:rPr>
        <w:t xml:space="preserve">tier Free</w:t>
      </w:r>
      <w:r>
        <w:rPr>
          <w:rFonts w:ascii="Inter" w:cs="Inter" w:eastAsia="Inter" w:hAnsi="Inter"/>
          <w:color w:val="222222"/>
        </w:rPr>
        <w:t xml:space="preserve"> est calibré sur l'usage pédagogique (quelques déploiements, ressources modestes, rétention courte, </w:t>
      </w:r>
      <w:r>
        <w:rPr>
          <w:rFonts w:ascii="Inter" w:cs="Inter" w:eastAsia="Inter" w:hAnsi="Inter"/>
          <w:b/>
          <w:bCs/>
          <w:color w:val="222222"/>
        </w:rPr>
        <w:t xml:space="preserve">pas d'usage production</w:t>
      </w:r>
      <w:r>
        <w:rPr>
          <w:rFonts w:ascii="Inter" w:cs="Inter" w:eastAsia="Inter" w:hAnsi="Inter"/>
          <w:color w:val="222222"/>
        </w:rPr>
        <w:t xml:space="preserve">). Les tiers payants débloquent ce dont une </w:t>
      </w:r>
      <w:r>
        <w:rPr>
          <w:rFonts w:ascii="Inter" w:cs="Inter" w:eastAsia="Inter" w:hAnsi="Inter"/>
          <w:b/>
          <w:bCs/>
          <w:color w:val="222222"/>
        </w:rPr>
        <w:t xml:space="preserve">entreprise</w:t>
      </w:r>
      <w:r>
        <w:rPr>
          <w:rFonts w:ascii="Inter" w:cs="Inter" w:eastAsia="Inter" w:hAnsi="Inter"/>
          <w:color w:val="222222"/>
        </w:rPr>
        <w:t xml:space="preserve"> a besoin (SLA, support, RBAC/SSO, plus de ressources, </w:t>
      </w:r>
      <w:r>
        <w:rPr>
          <w:rFonts w:ascii="Inter" w:cs="Inter" w:eastAsia="Inter" w:hAnsi="Inter"/>
          <w:b/>
          <w:bCs/>
          <w:color w:val="222222"/>
        </w:rPr>
        <w:t xml:space="preserve">données dédiées / isolation renforcée</w:t>
      </w:r>
      <w:r>
        <w:rPr>
          <w:rFonts w:ascii="Inter" w:cs="Inter" w:eastAsia="Inter" w:hAnsi="Inter"/>
          <w:color w:val="222222"/>
        </w:rPr>
        <w:t xml:space="preserve">).</w:t>
      </w: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0D9297"/>
          <w:sz w:val="24"/>
          <w:szCs w:val="24"/>
        </w:rPr>
        <w:t xml:space="preserve">4.2 Grille freemium proposée (hypothèse à valider)</w:t>
      </w:r>
    </w:p>
    <w:tbl>
      <w:tblPr>
        <w:tblW w:type="pct" w:w="100%"/>
        <w:tblBorders>
          <w:top w:val="single" w:color="C9CFD6" w:sz="4"/>
          <w:left w:val="single" w:color="C9CFD6" w:sz="4"/>
          <w:bottom w:val="single" w:color="C9CFD6" w:sz="4"/>
          <w:right w:val="single" w:color="C9CFD6" w:sz="4"/>
          <w:insideH w:val="single" w:color="C9CFD6" w:sz="4"/>
          <w:insideV w:val="single" w:color="C9CFD6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shd w:fill="03223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shd w:fill="03223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Cible</w:t>
            </w:r>
          </w:p>
        </w:tc>
        <w:tc>
          <w:tcPr>
            <w:shd w:fill="03223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Prix (hypothèse)</w:t>
            </w:r>
          </w:p>
        </w:tc>
        <w:tc>
          <w:tcPr>
            <w:shd w:fill="03223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Quotas &amp; inclus</w:t>
            </w:r>
          </w:p>
        </w:tc>
        <w:tc>
          <w:tcPr>
            <w:shd w:fill="03223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Limites volontaires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Free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Étudiant / TP / découverte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0 €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Jusqu'à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3 déploiements actifs</w:t>
            </w:r>
            <w:r>
              <w:rPr>
                <w:rFonts w:ascii="Inter" w:cs="Inter" w:eastAsia="Inter" w:hAnsi="Inter"/>
                <w:color w:val="222222"/>
              </w:rPr>
              <w:t xml:space="preserve"> ou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1 stack</w:t>
            </w:r>
            <w:r>
              <w:rPr>
                <w:rFonts w:ascii="Inter" w:cs="Inter" w:eastAsia="Inter" w:hAnsi="Inter"/>
                <w:color w:val="222222"/>
              </w:rPr>
              <w:t xml:space="preserve"> ; ressources modestes (ex. 0,5 vCPU / 512 Mo par service) ;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rétention logs 7 j</w:t>
            </w:r>
            <w:r>
              <w:rPr>
                <w:rFonts w:ascii="Inter" w:cs="Inter" w:eastAsia="Inter" w:hAnsi="Inter"/>
                <w:color w:val="222222"/>
              </w:rPr>
              <w:t xml:space="preserve"> ; communauté ;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1 utilisateur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Usage non-production</w:t>
            </w:r>
            <w:r>
              <w:rPr>
                <w:rFonts w:ascii="Inter" w:cs="Inter" w:eastAsia="Inter" w:hAnsi="Inter"/>
                <w:color w:val="222222"/>
              </w:rPr>
              <w:t xml:space="preserve"> (CGU) ; pas de SLA ; pas de SSO ; pas de support prioritaire ; conso plafonnée</w:t>
            </w:r>
          </w:p>
        </w:tc>
      </w:tr>
      <w:tr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Pro</w:t>
            </w:r>
          </w:p>
        </w:tc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Dev indé / petite équipe</w:t>
            </w:r>
          </w:p>
        </w:tc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~9 €/mois/utilisateur</w:t>
            </w:r>
          </w:p>
        </w:tc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10 déploiements</w:t>
            </w:r>
            <w:r>
              <w:rPr>
                <w:rFonts w:ascii="Inter" w:cs="Inter" w:eastAsia="Inter" w:hAnsi="Inter"/>
                <w:color w:val="222222"/>
              </w:rPr>
              <w:t xml:space="preserve"> /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3 stacks</w:t>
            </w:r>
            <w:r>
              <w:rPr>
                <w:rFonts w:ascii="Inter" w:cs="Inter" w:eastAsia="Inter" w:hAnsi="Inter"/>
                <w:color w:val="222222"/>
              </w:rPr>
              <w:t xml:space="preserve"> ; plus de ressources ; rétention 30 j ; email support ; chat IA avec budget de tokens étendu</w:t>
            </w:r>
          </w:p>
        </w:tc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Pas de SSO/SAML ; pas de données dédiées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Team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PME / équipe technique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~25 €/mois/utilisateur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Déploiements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étendus</w:t>
            </w:r>
            <w:r>
              <w:rPr>
                <w:rFonts w:ascii="Inter" w:cs="Inter" w:eastAsia="Inter" w:hAnsi="Inter"/>
                <w:color w:val="222222"/>
              </w:rPr>
              <w:t xml:space="preserve"> ;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RBAC avancé</w:t>
            </w:r>
            <w:r>
              <w:rPr>
                <w:rFonts w:ascii="Inter" w:cs="Inter" w:eastAsia="Inter" w:hAnsi="Inter"/>
                <w:color w:val="222222"/>
              </w:rPr>
              <w:t xml:space="preserve">,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SSO</w:t>
            </w:r>
            <w:r>
              <w:rPr>
                <w:rFonts w:ascii="Inter" w:cs="Inter" w:eastAsia="Inter" w:hAnsi="Inter"/>
                <w:color w:val="222222"/>
              </w:rPr>
              <w:t xml:space="preserve">, audit log ; rétention 90 j ; support prioritaire ; multi-projets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—</w:t>
            </w:r>
          </w:p>
        </w:tc>
      </w:tr>
      <w:tr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Entreprise</w:t>
            </w:r>
          </w:p>
        </w:tc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Grand compte / souveraineté</w:t>
            </w:r>
          </w:p>
        </w:tc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Sur devis</w:t>
            </w:r>
          </w:p>
        </w:tc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SLA contractuel</w:t>
            </w:r>
            <w:r>
              <w:rPr>
                <w:rFonts w:ascii="Inter" w:cs="Inter" w:eastAsia="Inter" w:hAnsi="Inter"/>
                <w:color w:val="222222"/>
              </w:rPr>
              <w:t xml:space="preserve">,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données dédiées / single-tenant</w:t>
            </w:r>
            <w:r>
              <w:rPr>
                <w:rFonts w:ascii="Inter" w:cs="Inter" w:eastAsia="Inter" w:hAnsi="Inter"/>
                <w:color w:val="222222"/>
              </w:rPr>
              <w:t xml:space="preserve">,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localisation UE garantie</w:t>
            </w:r>
            <w:r>
              <w:rPr>
                <w:rFonts w:ascii="Inter" w:cs="Inter" w:eastAsia="Inter" w:hAnsi="Inter"/>
                <w:color w:val="222222"/>
              </w:rPr>
              <w:t xml:space="preserve">, DPA, support dédié, on-premise/self-host assisté</w:t>
            </w:r>
          </w:p>
        </w:tc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—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Self-hosted (open-core)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Labo / étudiant avancé / souveraineté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Gratuit</w:t>
            </w:r>
            <w:r>
              <w:rPr>
                <w:rFonts w:ascii="Inter" w:cs="Inter" w:eastAsia="Inter" w:hAnsi="Inter"/>
                <w:color w:val="222222"/>
              </w:rPr>
              <w:t xml:space="preserve"> (le serveur reste à la charge de l'utilisateur)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Cœur open source, déploiements illimités sur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son</w:t>
            </w:r>
            <w:r>
              <w:rPr>
                <w:rFonts w:ascii="Inter" w:cs="Inter" w:eastAsia="Inter" w:hAnsi="Inter"/>
                <w:color w:val="222222"/>
              </w:rPr>
              <w:t xml:space="preserve"> serveur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Features entreprise (SSO, support, cloud managé) réservées aux offres payantes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none"/>
          <w:left w:val="single" w:color="0D9297" w:sz="18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F5F6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Hypothèse double modèle</w:t>
            </w:r>
            <w:r>
              <w:rPr>
                <w:rFonts w:ascii="Inter" w:cs="Inter" w:eastAsia="Inter" w:hAnsi="Inter"/>
                <w:color w:val="222222"/>
              </w:rPr>
              <w:t xml:space="preserve"> : l'offre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hébergée</w:t>
            </w:r>
            <w:r>
              <w:rPr>
                <w:rFonts w:ascii="Inter" w:cs="Inter" w:eastAsia="Inter" w:hAnsi="Inter"/>
                <w:color w:val="222222"/>
              </w:rPr>
              <w:t xml:space="preserve"> (Free/Pro/Team/Entreprise) génère le revenu récurrent et porte la question RGPD/données cloud (cf. §6) ; l'offre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self-hosted open-core</w:t>
            </w:r>
            <w:r>
              <w:rPr>
                <w:rFonts w:ascii="Inter" w:cs="Inter" w:eastAsia="Inter" w:hAnsi="Inter"/>
                <w:color w:val="222222"/>
              </w:rPr>
              <w:t xml:space="preserve"> maximise la diffusion (étudiants, labos) et alimente le </w:t>
            </w:r>
            <w:r>
              <w:rPr>
                <w:rFonts w:ascii="Inter" w:cs="Inter" w:eastAsia="Inter" w:hAnsi="Inter"/>
                <w:i/>
                <w:iCs/>
                <w:color w:val="37474F"/>
              </w:rPr>
              <w:t xml:space="preserve">land-and-expand</w:t>
            </w:r>
            <w:r>
              <w:rPr>
                <w:rFonts w:ascii="Inter" w:cs="Inter" w:eastAsia="Inter" w:hAnsi="Inter"/>
                <w:color w:val="222222"/>
              </w:rPr>
              <w:t xml:space="preserve">. Les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prix sont des hypothèses</w:t>
            </w:r>
            <w:r>
              <w:rPr>
                <w:rFonts w:ascii="Inter" w:cs="Inter" w:eastAsia="Inter" w:hAnsi="Inter"/>
                <w:color w:val="222222"/>
              </w:rPr>
              <w:t xml:space="preserve"> à valider par étude de marché.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0D9297"/>
          <w:sz w:val="24"/>
          <w:szCs w:val="24"/>
        </w:rPr>
        <w:t xml:space="preserve">4.3 Justification par le benchmark concurrent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Inter" w:cs="Inter" w:eastAsia="Inter" w:hAnsi="Inter"/>
          <w:b/>
          <w:bCs/>
          <w:color w:val="222222"/>
        </w:rPr>
        <w:t xml:space="preserve">Borne basse du Free</w:t>
      </w:r>
      <w:r>
        <w:rPr>
          <w:rFonts w:ascii="Inter" w:cs="Inter" w:eastAsia="Inter" w:hAnsi="Inter"/>
          <w:color w:val="222222"/>
        </w:rPr>
        <w:t xml:space="preserve"> (3 déploiements, non-prod, 1 user) : alignée sur les free tiers</w:t>
      </w:r>
    </w:p>
    <w:p>
      <w:pPr>
        <w:spacing w:after="140" w:line="276"/>
        <w:jc w:val="both"/>
      </w:pPr>
      <w:r>
        <w:rPr>
          <w:rFonts w:ascii="Inter" w:cs="Inter" w:eastAsia="Inter" w:hAnsi="Inter"/>
          <w:b/>
          <w:bCs/>
          <w:color w:val="222222"/>
        </w:rPr>
        <w:t xml:space="preserve">restrictifs mais réels</w:t>
      </w:r>
      <w:r>
        <w:rPr>
          <w:rFonts w:ascii="Inter" w:cs="Inter" w:eastAsia="Inter" w:hAnsi="Inter"/>
          <w:color w:val="222222"/>
        </w:rPr>
        <w:t xml:space="preserve"> du marché — Render Hobby (750 h, Postgres expirant à 30 j), Northflank Developer Sandbox (2 services, 1 DB, </w:t>
      </w:r>
      <w:r>
        <w:rPr>
          <w:rFonts w:ascii="Inter" w:cs="Inter" w:eastAsia="Inter" w:hAnsi="Inter"/>
          <w:b/>
          <w:bCs/>
          <w:color w:val="222222"/>
        </w:rPr>
        <w:t xml:space="preserve">non-prod</w:t>
      </w:r>
      <w:r>
        <w:rPr>
          <w:rFonts w:ascii="Inter" w:cs="Inter" w:eastAsia="Inter" w:hAnsi="Inter"/>
          <w:color w:val="222222"/>
        </w:rPr>
        <w:t xml:space="preserve">), Koyeb Starter (1 service + 1 DB, 1 user). On reprend la logique « </w:t>
      </w:r>
      <w:r>
        <w:rPr>
          <w:rFonts w:ascii="Inter" w:cs="Inter" w:eastAsia="Inter" w:hAnsi="Inter"/>
          <w:b/>
          <w:bCs/>
          <w:color w:val="222222"/>
        </w:rPr>
        <w:t xml:space="preserve">assez pour apprendre / tester, pas pour produire</w:t>
      </w:r>
      <w:r>
        <w:rPr>
          <w:rFonts w:ascii="Inter" w:cs="Inter" w:eastAsia="Inter" w:hAnsi="Inter"/>
          <w:color w:val="222222"/>
        </w:rPr>
        <w:t xml:space="preserve"> », tout en restant </w:t>
      </w:r>
      <w:r>
        <w:rPr>
          <w:rFonts w:ascii="Inter" w:cs="Inter" w:eastAsia="Inter" w:hAnsi="Inter"/>
          <w:b/>
          <w:bCs/>
          <w:color w:val="222222"/>
        </w:rPr>
        <w:t xml:space="preserve">plus généreux que Railway</w:t>
      </w:r>
      <w:r>
        <w:rPr>
          <w:rFonts w:ascii="Inter" w:cs="Inter" w:eastAsia="Inter" w:hAnsi="Inter"/>
          <w:color w:val="222222"/>
        </w:rPr>
        <w:t xml:space="preserve"> (qui n'offre plus qu'un crédit one-shot) et </w:t>
      </w:r>
      <w:r>
        <w:rPr>
          <w:rFonts w:ascii="Inter" w:cs="Inter" w:eastAsia="Inter" w:hAnsi="Inter"/>
          <w:b/>
          <w:bCs/>
          <w:color w:val="222222"/>
        </w:rPr>
        <w:t xml:space="preserve">Heroku/Fly.io</w:t>
      </w:r>
      <w:r>
        <w:rPr>
          <w:rFonts w:ascii="Inter" w:cs="Inter" w:eastAsia="Inter" w:hAnsi="Inter"/>
          <w:color w:val="222222"/>
        </w:rPr>
        <w:t xml:space="preserve"> (plus de free tier du tout).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Inter" w:cs="Inter" w:eastAsia="Inter" w:hAnsi="Inter"/>
          <w:b/>
          <w:bCs/>
          <w:color w:val="222222"/>
        </w:rPr>
        <w:t xml:space="preserve">Pro à ~9 €/mois</w:t>
      </w:r>
      <w:r>
        <w:rPr>
          <w:rFonts w:ascii="Inter" w:cs="Inter" w:eastAsia="Inter" w:hAnsi="Inter"/>
          <w:color w:val="222222"/>
        </w:rPr>
        <w:t xml:space="preserve"> : se positionne </w:t>
      </w:r>
      <w:r>
        <w:rPr>
          <w:rFonts w:ascii="Inter" w:cs="Inter" w:eastAsia="Inter" w:hAnsi="Inter"/>
          <w:b/>
          <w:bCs/>
          <w:color w:val="222222"/>
        </w:rPr>
        <w:t xml:space="preserve">sous</w:t>
      </w:r>
      <w:r>
        <w:rPr>
          <w:rFonts w:ascii="Inter" w:cs="Inter" w:eastAsia="Inter" w:hAnsi="Inter"/>
          <w:color w:val="222222"/>
        </w:rPr>
        <w:t xml:space="preserve"> le premier palier « équipe » des concurrents</w:t>
      </w:r>
    </w:p>
    <w:p>
      <w:pPr>
        <w:spacing w:after="140" w:line="276"/>
        <w:jc w:val="both"/>
      </w:pPr>
      <w:r>
        <w:rPr>
          <w:rFonts w:ascii="Inter" w:cs="Inter" w:eastAsia="Inter" w:hAnsi="Inter"/>
          <w:color w:val="222222"/>
        </w:rPr>
        <w:t xml:space="preserve">(Railway Pro $20/siège, Koyeb Pro $29, Northflank Developer $10) pour capter le dev indé et la conversion depuis le Free.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Inter" w:cs="Inter" w:eastAsia="Inter" w:hAnsi="Inter"/>
          <w:b/>
          <w:bCs/>
          <w:color w:val="222222"/>
        </w:rPr>
        <w:t xml:space="preserve">Team à ~25 €/mois/user</w:t>
      </w:r>
      <w:r>
        <w:rPr>
          <w:rFonts w:ascii="Inter" w:cs="Inter" w:eastAsia="Inter" w:hAnsi="Inter"/>
          <w:color w:val="222222"/>
        </w:rPr>
        <w:t xml:space="preserve"> : aligné sur le </w:t>
      </w:r>
      <w:r>
        <w:rPr>
          <w:rFonts w:ascii="Inter" w:cs="Inter" w:eastAsia="Inter" w:hAnsi="Inter"/>
          <w:b/>
          <w:bCs/>
          <w:color w:val="222222"/>
        </w:rPr>
        <w:t xml:space="preserve">standard du marché IDP</w:t>
      </w:r>
      <w:r>
        <w:rPr>
          <w:rFonts w:ascii="Inter" w:cs="Inter" w:eastAsia="Inter" w:hAnsi="Inter"/>
          <w:color w:val="222222"/>
        </w:rPr>
        <w:t xml:space="preserve"> — </w:t>
      </w:r>
      <w:r>
        <w:rPr>
          <w:rFonts w:ascii="Inter" w:cs="Inter" w:eastAsia="Inter" w:hAnsi="Inter"/>
          <w:b/>
          <w:bCs/>
          <w:color w:val="222222"/>
        </w:rPr>
        <w:t xml:space="preserve">Qovery $29/user actif</w:t>
      </w:r>
      <w:r>
        <w:rPr>
          <w:rFonts w:ascii="Inter" w:cs="Inter" w:eastAsia="Inter" w:hAnsi="Inter"/>
          <w:color w:val="222222"/>
        </w:rPr>
        <w:t xml:space="preserve">,</w:t>
      </w:r>
    </w:p>
    <w:p>
      <w:pPr>
        <w:spacing w:after="140" w:line="276"/>
        <w:jc w:val="both"/>
      </w:pPr>
      <w:r>
        <w:rPr>
          <w:rFonts w:ascii="Inter" w:cs="Inter" w:eastAsia="Inter" w:hAnsi="Inter"/>
          <w:color w:val="222222"/>
        </w:rPr>
        <w:t xml:space="preserve">Render Standard $25/service, Koyeb Pro $29 — là où se situe la </w:t>
      </w:r>
      <w:r>
        <w:rPr>
          <w:rFonts w:ascii="Inter" w:cs="Inter" w:eastAsia="Inter" w:hAnsi="Inter"/>
          <w:b/>
          <w:bCs/>
          <w:color w:val="222222"/>
        </w:rPr>
        <w:t xml:space="preserve">valeur entreprise</w:t>
      </w:r>
      <w:r>
        <w:rPr>
          <w:rFonts w:ascii="Inter" w:cs="Inter" w:eastAsia="Inter" w:hAnsi="Inter"/>
          <w:color w:val="222222"/>
        </w:rPr>
        <w:t xml:space="preserve"> (SSO, RBAC, support).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Inter" w:cs="Inter" w:eastAsia="Inter" w:hAnsi="Inter"/>
          <w:b/>
          <w:bCs/>
          <w:color w:val="222222"/>
        </w:rPr>
        <w:t xml:space="preserve">Entreprise sur devis</w:t>
      </w:r>
      <w:r>
        <w:rPr>
          <w:rFonts w:ascii="Inter" w:cs="Inter" w:eastAsia="Inter" w:hAnsi="Inter"/>
          <w:color w:val="222222"/>
        </w:rPr>
        <w:t xml:space="preserve"> : cohérent avec </w:t>
      </w:r>
      <w:r>
        <w:rPr>
          <w:rFonts w:ascii="Inter" w:cs="Inter" w:eastAsia="Inter" w:hAnsi="Inter"/>
          <w:b/>
          <w:bCs/>
          <w:color w:val="222222"/>
        </w:rPr>
        <w:t xml:space="preserve">Humanitec</w:t>
      </w:r>
      <w:r>
        <w:rPr>
          <w:rFonts w:ascii="Inter" w:cs="Inter" w:eastAsia="Inter" w:hAnsi="Inter"/>
          <w:color w:val="222222"/>
        </w:rPr>
        <w:t xml:space="preserve"> et </w:t>
      </w:r>
      <w:r>
        <w:rPr>
          <w:rFonts w:ascii="Inter" w:cs="Inter" w:eastAsia="Inter" w:hAnsi="Inter"/>
          <w:b/>
          <w:bCs/>
          <w:color w:val="222222"/>
        </w:rPr>
        <w:t xml:space="preserve">Porter</w:t>
      </w:r>
      <w:r>
        <w:rPr>
          <w:rFonts w:ascii="Inter" w:cs="Inter" w:eastAsia="Inter" w:hAnsi="Inter"/>
          <w:color w:val="222222"/>
        </w:rPr>
        <w:t xml:space="preserve"> (custom), et avec le besoin de</w:t>
      </w:r>
    </w:p>
    <w:p>
      <w:pPr>
        <w:spacing w:after="140" w:line="276"/>
        <w:jc w:val="both"/>
      </w:pPr>
      <w:r>
        <w:rPr>
          <w:rFonts w:ascii="Inter" w:cs="Inter" w:eastAsia="Inter" w:hAnsi="Inter"/>
          <w:b/>
          <w:bCs/>
          <w:color w:val="222222"/>
        </w:rPr>
        <w:t xml:space="preserve">données dédiées / souveraineté</w:t>
      </w:r>
      <w:r>
        <w:rPr>
          <w:rFonts w:ascii="Inter" w:cs="Inter" w:eastAsia="Inter" w:hAnsi="Inter"/>
          <w:color w:val="222222"/>
        </w:rPr>
        <w:t xml:space="preserve"> (single-tenant, localisation UE) qui justifie une facturation négociée.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Inter" w:cs="Inter" w:eastAsia="Inter" w:hAnsi="Inter"/>
          <w:b/>
          <w:bCs/>
          <w:color w:val="222222"/>
        </w:rPr>
        <w:t xml:space="preserve">Self-hosted gratuit</w:t>
      </w:r>
      <w:r>
        <w:rPr>
          <w:rFonts w:ascii="Inter" w:cs="Inter" w:eastAsia="Inter" w:hAnsi="Inter"/>
          <w:color w:val="222222"/>
        </w:rPr>
        <w:t xml:space="preserve"> : copie le modèle gagnant de </w:t>
      </w:r>
      <w:r>
        <w:rPr>
          <w:rFonts w:ascii="Inter" w:cs="Inter" w:eastAsia="Inter" w:hAnsi="Inter"/>
          <w:b/>
          <w:bCs/>
          <w:color w:val="222222"/>
        </w:rPr>
        <w:t xml:space="preserve">Coolify</w:t>
      </w:r>
      <w:r>
        <w:rPr>
          <w:rFonts w:ascii="Inter" w:cs="Inter" w:eastAsia="Inter" w:hAnsi="Inter"/>
          <w:color w:val="222222"/>
        </w:rPr>
        <w:t xml:space="preserve"> (Apache 2.0, gratuit à vie) et</w:t>
      </w:r>
    </w:p>
    <w:p>
      <w:pPr>
        <w:spacing w:after="140" w:line="276"/>
        <w:jc w:val="both"/>
      </w:pPr>
      <w:r>
        <w:rPr>
          <w:rFonts w:ascii="Inter" w:cs="Inter" w:eastAsia="Inter" w:hAnsi="Inter"/>
          <w:b/>
          <w:bCs/>
          <w:color w:val="222222"/>
        </w:rPr>
        <w:t xml:space="preserve">Dokploy</w:t>
      </w:r>
      <w:r>
        <w:rPr>
          <w:rFonts w:ascii="Inter" w:cs="Inter" w:eastAsia="Inter" w:hAnsi="Inter"/>
          <w:color w:val="222222"/>
        </w:rPr>
        <w:t xml:space="preserve"> (open source), monétisés par un </w:t>
      </w:r>
      <w:r>
        <w:rPr>
          <w:rFonts w:ascii="Inter" w:cs="Inter" w:eastAsia="Inter" w:hAnsi="Inter"/>
          <w:b/>
          <w:bCs/>
          <w:color w:val="222222"/>
        </w:rPr>
        <w:t xml:space="preserve">cloud managé à quelques euros</w:t>
      </w:r>
      <w:r>
        <w:rPr>
          <w:rFonts w:ascii="Inter" w:cs="Inter" w:eastAsia="Inter" w:hAnsi="Inter"/>
          <w:color w:val="222222"/>
        </w:rPr>
        <w:t xml:space="preserve"> — modèle qu'on peut reprendre pour un futur « StackNest Cloud » managé.</w:t>
      </w:r>
    </w:p>
    <w:p>
      <w:pPr>
        <w:pBdr>
          <w:bottom w:val="single" w:color="DCE2E8" w:sz="4" w:space="4"/>
        </w:pBdr>
        <w:spacing w:after="120" w:before="80"/>
      </w:pPr>
    </w:p>
    <w:p>
      <w:pPr>
        <w:pStyle w:val="Heading2"/>
        <w:pBdr>
          <w:bottom w:val="single" w:color="C9CFD6" w:sz="6" w:space="4"/>
        </w:pBdr>
        <w:spacing w:after="120" w:before="280"/>
      </w:pPr>
      <w:r>
        <w:rPr>
          <w:rFonts w:ascii="Inter" w:cs="Inter" w:eastAsia="Inter" w:hAnsi="Inter"/>
          <w:b/>
          <w:bCs/>
          <w:color w:val="032233"/>
          <w:sz w:val="28"/>
          <w:szCs w:val="28"/>
        </w:rPr>
        <w:t xml:space="preserve">5. Démo</w:t>
      </w:r>
    </w:p>
    <w:tbl>
      <w:tblPr>
        <w:tblW w:type="pct" w:w="100%"/>
        <w:tblBorders>
          <w:top w:val="none"/>
          <w:left w:val="single" w:color="0D9297" w:sz="18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F5F6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La démonstration live est détaillée dans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`docs/rendu/guide-demo.md`</w:t>
            </w:r>
            <w:r>
              <w:rPr>
                <w:rFonts w:ascii="Inter" w:cs="Inter" w:eastAsia="Inter" w:hAnsi="Inter"/>
                <w:color w:val="222222"/>
              </w:rPr>
              <w:t xml:space="preserve"> (10 min, bloc 5 du plan oral).</w:t>
            </w:r>
          </w:p>
        </w:tc>
      </w:tr>
    </w:tbl>
    <w:p>
      <w:pPr>
        <w:spacing w:after="120"/>
      </w:pPr>
    </w:p>
    <w:p>
      <w:pPr>
        <w:spacing w:after="140" w:line="276"/>
        <w:jc w:val="both"/>
      </w:pPr>
      <w:r>
        <w:rPr>
          <w:rFonts w:ascii="Inter" w:cs="Inter" w:eastAsia="Inter" w:hAnsi="Inter"/>
          <w:color w:val="222222"/>
        </w:rPr>
        <w:t xml:space="preserve">Fil rouge de la démo, qui </w:t>
      </w:r>
      <w:r>
        <w:rPr>
          <w:rFonts w:ascii="Inter" w:cs="Inter" w:eastAsia="Inter" w:hAnsi="Inter"/>
          <w:b/>
          <w:bCs/>
          <w:color w:val="222222"/>
        </w:rPr>
        <w:t xml:space="preserve">incarne</w:t>
      </w:r>
      <w:r>
        <w:rPr>
          <w:rFonts w:ascii="Inter" w:cs="Inter" w:eastAsia="Inter" w:hAnsi="Inter"/>
          <w:color w:val="222222"/>
        </w:rPr>
        <w:t xml:space="preserve"> les arguments business ci-dessus 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Inter" w:cs="Inter" w:eastAsia="Inter" w:hAnsi="Inter"/>
          <w:b/>
          <w:bCs/>
          <w:color w:val="222222"/>
        </w:rPr>
        <w:t xml:space="preserve">Catalogue &amp; gates</w:t>
      </w:r>
      <w:r>
        <w:rPr>
          <w:rFonts w:ascii="Inter" w:cs="Inter" w:eastAsia="Inter" w:hAnsi="Inter"/>
          <w:color w:val="222222"/>
        </w:rPr>
        <w:t xml:space="preserve"> — le cadrage maîtrisé (31 déployables / 14 bloqués).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Inter" w:cs="Inter" w:eastAsia="Inter" w:hAnsi="Inter"/>
          <w:b/>
          <w:bCs/>
          <w:color w:val="222222"/>
        </w:rPr>
        <w:t xml:space="preserve">Déploiement Docker live</w:t>
      </w:r>
      <w:r>
        <w:rPr>
          <w:rFonts w:ascii="Inter" w:cs="Inter" w:eastAsia="Inter" w:hAnsi="Inter"/>
          <w:color w:val="222222"/>
        </w:rPr>
        <w:t xml:space="preserve"> — la rapidité et le secret affiché une seule fois.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Inter" w:cs="Inter" w:eastAsia="Inter" w:hAnsi="Inter"/>
          <w:b/>
          <w:bCs/>
          <w:color w:val="222222"/>
        </w:rPr>
        <w:t xml:space="preserve">Chat IA</w:t>
      </w:r>
      <w:r>
        <w:rPr>
          <w:rFonts w:ascii="Inter" w:cs="Inter" w:eastAsia="Inter" w:hAnsi="Inter"/>
          <w:color w:val="222222"/>
        </w:rPr>
        <w:t xml:space="preserve"> — </w:t>
      </w:r>
      <w:r>
        <w:rPr>
          <w:rFonts w:ascii="Inter" w:cs="Inter" w:eastAsia="Inter" w:hAnsi="Inter"/>
          <w:i/>
          <w:iCs/>
          <w:color w:val="37474F"/>
        </w:rPr>
        <w:t xml:space="preserve">deploy</w:t>
      </w:r>
      <w:r>
        <w:rPr>
          <w:rFonts w:ascii="Inter" w:cs="Inter" w:eastAsia="Inter" w:hAnsi="Inter"/>
          <w:color w:val="222222"/>
        </w:rPr>
        <w:t xml:space="preserve"> puis </w:t>
      </w:r>
      <w:r>
        <w:rPr>
          <w:rFonts w:ascii="Inter" w:cs="Inter" w:eastAsia="Inter" w:hAnsi="Inter"/>
          <w:i/>
          <w:iCs/>
          <w:color w:val="37474F"/>
        </w:rPr>
        <w:t xml:space="preserve">compose_stack</w:t>
      </w:r>
      <w:r>
        <w:rPr>
          <w:rFonts w:ascii="Inter" w:cs="Inter" w:eastAsia="Inter" w:hAnsi="Inter"/>
          <w:color w:val="222222"/>
        </w:rPr>
        <w:t xml:space="preserve"> : les deux différenciateurs en action.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Inter" w:cs="Inter" w:eastAsia="Inter" w:hAnsi="Inter"/>
          <w:b/>
          <w:bCs/>
          <w:color w:val="222222"/>
        </w:rPr>
        <w:t xml:space="preserve">Composeur de stack &amp; détail 2 niveaux</w:t>
      </w:r>
      <w:r>
        <w:rPr>
          <w:rFonts w:ascii="Inter" w:cs="Inter" w:eastAsia="Inter" w:hAnsi="Inter"/>
          <w:color w:val="222222"/>
        </w:rPr>
        <w:t xml:space="preserve"> — la granularité multi-services.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Inter" w:cs="Inter" w:eastAsia="Inter" w:hAnsi="Inter"/>
          <w:b/>
          <w:bCs/>
          <w:color w:val="222222"/>
        </w:rPr>
        <w:t xml:space="preserve">Actions en masse &amp; dashboard</w:t>
      </w:r>
      <w:r>
        <w:rPr>
          <w:rFonts w:ascii="Inter" w:cs="Inter" w:eastAsia="Inter" w:hAnsi="Inter"/>
          <w:color w:val="222222"/>
        </w:rPr>
        <w:t xml:space="preserve"> — la vue de synthèse.</w:t>
      </w:r>
    </w:p>
    <w:p>
      <w:pPr>
        <w:spacing w:after="140" w:line="276"/>
        <w:jc w:val="both"/>
      </w:pPr>
      <w:r>
        <w:rPr>
          <w:rFonts w:ascii="Inter" w:cs="Inter" w:eastAsia="Inter" w:hAnsi="Inter"/>
          <w:color w:val="222222"/>
        </w:rPr>
        <w:t xml:space="preserve">Message à faire passer : </w:t>
      </w:r>
      <w:r>
        <w:rPr>
          <w:rFonts w:ascii="Inter" w:cs="Inter" w:eastAsia="Inter" w:hAnsi="Inter"/>
          <w:i/>
          <w:iCs/>
          <w:color w:val="37474F"/>
        </w:rPr>
        <w:t xml:space="preserve">« ce que je viens de montrer, un étudiant le fait gratuitement pour son TP, et une entreprise le fait à l'échelle sur un plan payant. »</w:t>
      </w:r>
    </w:p>
    <w:p>
      <w:pPr>
        <w:pBdr>
          <w:bottom w:val="single" w:color="DCE2E8" w:sz="4" w:space="4"/>
        </w:pBdr>
        <w:spacing w:after="120" w:before="80"/>
      </w:pPr>
    </w:p>
    <w:p>
      <w:pPr>
        <w:pStyle w:val="Heading2"/>
        <w:pBdr>
          <w:bottom w:val="single" w:color="C9CFD6" w:sz="6" w:space="4"/>
        </w:pBdr>
        <w:spacing w:after="120" w:before="280"/>
      </w:pPr>
      <w:r>
        <w:rPr>
          <w:rFonts w:ascii="Inter" w:cs="Inter" w:eastAsia="Inter" w:hAnsi="Inter"/>
          <w:b/>
          <w:bCs/>
          <w:color w:val="032233"/>
          <w:sz w:val="28"/>
          <w:szCs w:val="28"/>
        </w:rPr>
        <w:t xml:space="preserve">6. Questions / réponses préparées</w:t>
      </w: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0D9297"/>
          <w:sz w:val="24"/>
          <w:szCs w:val="24"/>
        </w:rPr>
        <w:t xml:space="preserve">6.1 Gestion des données client en cloud (axe RGPD / gouvernance)</w:t>
      </w:r>
    </w:p>
    <w:tbl>
      <w:tblPr>
        <w:tblW w:type="pct" w:w="100%"/>
        <w:tblBorders>
          <w:top w:val="none"/>
          <w:left w:val="single" w:color="0D9297" w:sz="18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F5F6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Anticipé car le modèle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hébergé</w:t>
            </w:r>
            <w:r>
              <w:rPr>
                <w:rFonts w:ascii="Inter" w:cs="Inter" w:eastAsia="Inter" w:hAnsi="Inter"/>
                <w:color w:val="222222"/>
              </w:rPr>
              <w:t xml:space="preserve"> implique de stocker des données client dans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notre</w:t>
            </w:r>
            <w:r>
              <w:rPr>
                <w:rFonts w:ascii="Inter" w:cs="Inter" w:eastAsia="Inter" w:hAnsi="Inter"/>
                <w:color w:val="222222"/>
              </w:rPr>
              <w:t xml:space="preserve"> cloud.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C9CFD6" w:sz="4"/>
          <w:left w:val="single" w:color="C9CFD6" w:sz="4"/>
          <w:bottom w:val="single" w:color="C9CFD6" w:sz="4"/>
          <w:right w:val="single" w:color="C9CFD6" w:sz="4"/>
          <w:insideH w:val="single" w:color="C9CFD6" w:sz="4"/>
          <w:insideV w:val="single" w:color="C9CFD6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03223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Question probable</w:t>
            </w:r>
          </w:p>
        </w:tc>
        <w:tc>
          <w:tcPr>
            <w:shd w:fill="03223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Réponse préparée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Où sont hébergées les données si on utilise l'offre cloud ?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Localisation UE</w:t>
            </w:r>
            <w:r>
              <w:rPr>
                <w:rFonts w:ascii="Inter" w:cs="Inter" w:eastAsia="Inter" w:hAnsi="Inter"/>
                <w:color w:val="222222"/>
              </w:rPr>
              <w:t xml:space="preserve"> par défaut (datacenters dans l'Union européenne) ; pour l'offre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Entreprise</w:t>
            </w:r>
            <w:r>
              <w:rPr>
                <w:rFonts w:ascii="Inter" w:cs="Inter" w:eastAsia="Inter" w:hAnsi="Inter"/>
                <w:color w:val="222222"/>
              </w:rPr>
              <w:t xml:space="preserve">, localisation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garantie contractuellement</w:t>
            </w:r>
            <w:r>
              <w:rPr>
                <w:rFonts w:ascii="Inter" w:cs="Inter" w:eastAsia="Inter" w:hAnsi="Inter"/>
                <w:color w:val="222222"/>
              </w:rPr>
              <w:t xml:space="preserve"> et option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single-tenant</w:t>
            </w:r>
            <w:r>
              <w:rPr>
                <w:rFonts w:ascii="Inter" w:cs="Inter" w:eastAsia="Inter" w:hAnsi="Inter"/>
                <w:color w:val="222222"/>
              </w:rPr>
              <w:t xml:space="preserve"> /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self-hosted</w:t>
            </w:r>
            <w:r>
              <w:rPr>
                <w:rFonts w:ascii="Inter" w:cs="Inter" w:eastAsia="Inter" w:hAnsi="Inter"/>
                <w:color w:val="222222"/>
              </w:rPr>
              <w:t xml:space="preserve"> pour les données les plus sensibles.</w:t>
            </w:r>
          </w:p>
        </w:tc>
      </w:tr>
      <w:tr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Les données sont-elles chiffrées ?</w:t>
            </w:r>
          </w:p>
        </w:tc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Chiffrement in-transit</w:t>
            </w:r>
            <w:r>
              <w:rPr>
                <w:rFonts w:ascii="Inter" w:cs="Inter" w:eastAsia="Inter" w:hAnsi="Inter"/>
                <w:color w:val="222222"/>
              </w:rPr>
              <w:t xml:space="preserve"> (TLS partout) et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at-rest</w:t>
            </w:r>
            <w:r>
              <w:rPr>
                <w:rFonts w:ascii="Inter" w:cs="Inter" w:eastAsia="Inter" w:hAnsi="Inter"/>
                <w:color w:val="222222"/>
              </w:rPr>
              <w:t xml:space="preserve"> (volumes et base chiffrés). Les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secrets</w:t>
            </w:r>
            <w:r>
              <w:rPr>
                <w:rFonts w:ascii="Inter" w:cs="Inter" w:eastAsia="Inter" w:hAnsi="Inter"/>
                <w:color w:val="222222"/>
              </w:rPr>
              <w:t xml:space="preserve"> ne sont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jamais persistés</w:t>
            </w:r>
            <w:r>
              <w:rPr>
                <w:rFonts w:ascii="Inter" w:cs="Inter" w:eastAsia="Inter" w:hAnsi="Inter"/>
                <w:color w:val="222222"/>
              </w:rPr>
              <w:t xml:space="preserve"> : générés côté worker, injectés dans l'environnement du conteneur,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affichés une seule fois</w:t>
            </w:r>
            <w:r>
              <w:rPr>
                <w:rFonts w:ascii="Inter" w:cs="Inter" w:eastAsia="Inter" w:hAnsi="Inter"/>
                <w:color w:val="222222"/>
              </w:rPr>
              <w:t xml:space="preserve"> ; le compose-file (qui contient les secrets) transite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par stdin</w:t>
            </w:r>
            <w:r>
              <w:rPr>
                <w:rFonts w:ascii="Inter" w:cs="Inter" w:eastAsia="Inter" w:hAnsi="Inter"/>
                <w:color w:val="222222"/>
              </w:rPr>
              <w:t xml:space="preserve">, jamais sur disque.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Êtes-vous conformes RGPD ? Y a-t-il un DPA ?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Données minimales</w:t>
            </w:r>
            <w:r>
              <w:rPr>
                <w:rFonts w:ascii="Inter" w:cs="Inter" w:eastAsia="Inter" w:hAnsi="Inter"/>
                <w:color w:val="222222"/>
              </w:rPr>
              <w:t xml:space="preserve"> (email + nom, pas d'IP stockée, âge ≥ 18 ans pour éviter le consentement parental) ;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privacy by design</w:t>
            </w:r>
            <w:r>
              <w:rPr>
                <w:rFonts w:ascii="Inter" w:cs="Inter" w:eastAsia="Inter" w:hAnsi="Inter"/>
                <w:color w:val="222222"/>
              </w:rPr>
              <w:t xml:space="preserve"> (Ollama on-premise par défaut → les données ne quittent pas le serveur) et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by default</w:t>
            </w:r>
            <w:r>
              <w:rPr>
                <w:rFonts w:ascii="Inter" w:cs="Inter" w:eastAsia="Inter" w:hAnsi="Inter"/>
                <w:color w:val="222222"/>
              </w:rPr>
              <w:t xml:space="preserve"> (rôle minimal) ;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droit à l'oubli</w:t>
            </w:r>
            <w:r>
              <w:rPr>
                <w:rFonts w:ascii="Inter" w:cs="Inter" w:eastAsia="Inter" w:hAnsi="Inter"/>
                <w:color w:val="222222"/>
              </w:rPr>
              <w:t xml:space="preserve"> en cascade ;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rétention bornée</w:t>
            </w:r>
            <w:r>
              <w:rPr>
                <w:rFonts w:ascii="Inter" w:cs="Inter" w:eastAsia="Inter" w:hAnsi="Inter"/>
                <w:color w:val="222222"/>
              </w:rPr>
              <w:t xml:space="preserve"> (logs 12 mois, conversations 6 mois, compte inactif 24 mois). Un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DPA</w:t>
            </w:r>
            <w:r>
              <w:rPr>
                <w:rFonts w:ascii="Inter" w:cs="Inter" w:eastAsia="Inter" w:hAnsi="Inter"/>
                <w:color w:val="222222"/>
              </w:rPr>
              <w:t xml:space="preserve"> est fourni pour les offres Pro/Team/Entreprise.</w:t>
            </w:r>
          </w:p>
        </w:tc>
      </w:tr>
      <w:tr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Et la réversibilité / le verrouillage fournisseur ?</w:t>
            </w:r>
          </w:p>
        </w:tc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Export</w:t>
            </w:r>
            <w:r>
              <w:rPr>
                <w:rFonts w:ascii="Inter" w:cs="Inter" w:eastAsia="Inter" w:hAnsi="Inter"/>
                <w:color w:val="222222"/>
              </w:rPr>
              <w:t xml:space="preserve"> des données et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réversibilité</w:t>
            </w:r>
            <w:r>
              <w:rPr>
                <w:rFonts w:ascii="Inter" w:cs="Inter" w:eastAsia="Inter" w:hAnsi="Inter"/>
                <w:color w:val="222222"/>
              </w:rPr>
              <w:t xml:space="preserve"> garantis : pas de format propriétaire fermé (catalogue et stacks descriptibles) ;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option self-hosted open-core</w:t>
            </w:r>
            <w:r>
              <w:rPr>
                <w:rFonts w:ascii="Inter" w:cs="Inter" w:eastAsia="Inter" w:hAnsi="Inter"/>
                <w:color w:val="222222"/>
              </w:rPr>
              <w:t xml:space="preserve"> qui permet de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tout rapatrier</w:t>
            </w:r>
            <w:r>
              <w:rPr>
                <w:rFonts w:ascii="Inter" w:cs="Inter" w:eastAsia="Inter" w:hAnsi="Inter"/>
                <w:color w:val="222222"/>
              </w:rPr>
              <w:t xml:space="preserve"> sur son propre serveur — l'anti-lock-in est un argument de vente.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Comment isolez-vous les clients (multi-tenant) ?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Scoping par propriétaire</w:t>
            </w:r>
            <w:r>
              <w:rPr>
                <w:rFonts w:ascii="Inter" w:cs="Inter" w:eastAsia="Inter" w:hAnsi="Inter"/>
                <w:color w:val="222222"/>
              </w:rPr>
              <w:t xml:space="preserve"> (</w:t>
            </w:r>
            <w:r>
              <w:rPr>
                <w:rFonts w:ascii="JetBrains Mono" w:cs="JetBrains Mono" w:eastAsia="JetBrains Mono" w:hAnsi="JetBrains Mono"/>
                <w:color w:val="032233"/>
                <w:shd w:fill="EEF2F5" w:val="clear"/>
              </w:rPr>
              <w:t xml:space="preserve">owner_id</w:t>
            </w:r>
            <w:r>
              <w:rPr>
                <w:rFonts w:ascii="Inter" w:cs="Inter" w:eastAsia="Inter" w:hAnsi="Inter"/>
                <w:color w:val="222222"/>
              </w:rPr>
              <w:t xml:space="preserve">) sur toutes les ressources ;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plan de contrôle ≠ hôte d'exécution</w:t>
            </w:r>
            <w:r>
              <w:rPr>
                <w:rFonts w:ascii="Inter" w:cs="Inter" w:eastAsia="Inter" w:hAnsi="Inter"/>
                <w:color w:val="222222"/>
              </w:rPr>
              <w:t xml:space="preserve"> (les workloads ne tournent jamais sur le plan de contrôle) ; pour l'Entreprise,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isolation single-tenant</w:t>
            </w:r>
            <w:r>
              <w:rPr>
                <w:rFonts w:ascii="Inter" w:cs="Inter" w:eastAsia="Inter" w:hAnsi="Inter"/>
                <w:color w:val="222222"/>
              </w:rPr>
              <w:t xml:space="preserve"> (données et exécution dédiées).</w:t>
            </w:r>
          </w:p>
        </w:tc>
      </w:tr>
      <w:tr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Que se passe-t-il pour les données traitées par l'IA ?</w:t>
            </w:r>
          </w:p>
        </w:tc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Le LLM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ne voit jamais un secret</w:t>
            </w:r>
            <w:r>
              <w:rPr>
                <w:rFonts w:ascii="Inter" w:cs="Inter" w:eastAsia="Inter" w:hAnsi="Inter"/>
                <w:color w:val="222222"/>
              </w:rPr>
              <w:t xml:space="preserve"> ; en mode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Ollama on-premise</w:t>
            </w:r>
            <w:r>
              <w:rPr>
                <w:rFonts w:ascii="Inter" w:cs="Inter" w:eastAsia="Inter" w:hAnsi="Inter"/>
                <w:color w:val="222222"/>
              </w:rPr>
              <w:t xml:space="preserve">,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aucune donnée ne sort du serveur</w:t>
            </w:r>
            <w:r>
              <w:rPr>
                <w:rFonts w:ascii="Inter" w:cs="Inter" w:eastAsia="Inter" w:hAnsi="Inter"/>
                <w:color w:val="222222"/>
              </w:rPr>
              <w:t xml:space="preserve"> ; tout recours à un fournisseur tiers (OpenAI/Anthropic) est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signalé à l'utilisateur</w:t>
            </w:r>
            <w:r>
              <w:rPr>
                <w:rFonts w:ascii="Inter" w:cs="Inter" w:eastAsia="Inter" w:hAnsi="Inter"/>
                <w:color w:val="222222"/>
              </w:rPr>
              <w:t xml:space="preserve"> et désactivable.</w:t>
            </w:r>
          </w:p>
        </w:tc>
      </w:tr>
    </w:tbl>
    <w:p>
      <w:pPr>
        <w:spacing w:after="140"/>
      </w:pP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0D9297"/>
          <w:sz w:val="24"/>
          <w:szCs w:val="24"/>
        </w:rPr>
        <w:t xml:space="preserve">6.2 Autres questions probables (business / produit)</w:t>
      </w:r>
    </w:p>
    <w:tbl>
      <w:tblPr>
        <w:tblW w:type="pct" w:w="100%"/>
        <w:tblBorders>
          <w:top w:val="single" w:color="C9CFD6" w:sz="4"/>
          <w:left w:val="single" w:color="C9CFD6" w:sz="4"/>
          <w:bottom w:val="single" w:color="C9CFD6" w:sz="4"/>
          <w:right w:val="single" w:color="C9CFD6" w:sz="4"/>
          <w:insideH w:val="single" w:color="C9CFD6" w:sz="4"/>
          <w:insideV w:val="single" w:color="C9CFD6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03223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Question probable</w:t>
            </w:r>
          </w:p>
        </w:tc>
        <w:tc>
          <w:tcPr>
            <w:shd w:fill="03223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Réponse préparée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Pourquoi un freemium et pas du payant direct ?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Parce que la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stratégie d'insertion est bottom-up</w:t>
            </w:r>
            <w:r>
              <w:rPr>
                <w:rFonts w:ascii="Inter" w:cs="Inter" w:eastAsia="Inter" w:hAnsi="Inter"/>
                <w:color w:val="222222"/>
              </w:rPr>
              <w:t xml:space="preserve"> : on capte l'étudiant gratuitement (TP), il devient ambassadeur, l'entreprise paie. Le Free est calibré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non-production</w:t>
            </w:r>
            <w:r>
              <w:rPr>
                <w:rFonts w:ascii="Inter" w:cs="Inter" w:eastAsia="Inter" w:hAnsi="Inter"/>
                <w:color w:val="222222"/>
              </w:rPr>
              <w:t xml:space="preserve"> pour éviter qu'une entreprise y échappe.</w:t>
            </w:r>
          </w:p>
        </w:tc>
      </w:tr>
      <w:tr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Vos prix tiennent-ils face aux concurrents ?</w:t>
            </w:r>
          </w:p>
        </w:tc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Oui : Free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plus généreux</w:t>
            </w:r>
            <w:r>
              <w:rPr>
                <w:rFonts w:ascii="Inter" w:cs="Inter" w:eastAsia="Inter" w:hAnsi="Inter"/>
                <w:color w:val="222222"/>
              </w:rPr>
              <w:t xml:space="preserve"> que Railway/Heroku/Fly.io (free en érosion), Pro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sous</w:t>
            </w:r>
            <w:r>
              <w:rPr>
                <w:rFonts w:ascii="Inter" w:cs="Inter" w:eastAsia="Inter" w:hAnsi="Inter"/>
                <w:color w:val="222222"/>
              </w:rPr>
              <w:t xml:space="preserve"> le marché (~9 € vs $20–29), Team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aligné</w:t>
            </w:r>
            <w:r>
              <w:rPr>
                <w:rFonts w:ascii="Inter" w:cs="Inter" w:eastAsia="Inter" w:hAnsi="Inter"/>
                <w:color w:val="222222"/>
              </w:rPr>
              <w:t xml:space="preserve"> sur Qovery/Render ($25–29), et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self-hosted gratuit</w:t>
            </w:r>
            <w:r>
              <w:rPr>
                <w:rFonts w:ascii="Inter" w:cs="Inter" w:eastAsia="Inter" w:hAnsi="Inter"/>
                <w:color w:val="222222"/>
              </w:rPr>
              <w:t xml:space="preserve"> comme Coolify/Dokploy. </w:t>
            </w:r>
            <w:r>
              <w:rPr>
                <w:rFonts w:ascii="Inter" w:cs="Inter" w:eastAsia="Inter" w:hAnsi="Inter"/>
                <w:i/>
                <w:iCs/>
                <w:color w:val="37474F"/>
              </w:rPr>
              <w:t xml:space="preserve">(Tarifs concurrents consultés le 14 juin 2026.)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Vos personas sont-ils réalistes ?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Trois personas couvrent les deux cas :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Lucas</w:t>
            </w:r>
            <w:r>
              <w:rPr>
                <w:rFonts w:ascii="Inter" w:cs="Inter" w:eastAsia="Inter" w:hAnsi="Inter"/>
                <w:color w:val="222222"/>
              </w:rPr>
              <w:t xml:space="preserve"> (étudiant, cas TP gratuit),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Sarah</w:t>
            </w:r>
            <w:r>
              <w:rPr>
                <w:rFonts w:ascii="Inter" w:cs="Inter" w:eastAsia="Inter" w:hAnsi="Inter"/>
                <w:color w:val="222222"/>
              </w:rPr>
              <w:t xml:space="preserve"> (dev senior, sandbox isolé) et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Marc</w:t>
            </w:r>
            <w:r>
              <w:rPr>
                <w:rFonts w:ascii="Inter" w:cs="Inter" w:eastAsia="Inter" w:hAnsi="Inter"/>
                <w:color w:val="222222"/>
              </w:rPr>
              <w:t xml:space="preserve"> (lead PME, cas entreprise self-hosted/payant). Voir §1 et le rapport technique.</w:t>
            </w:r>
          </w:p>
        </w:tc>
      </w:tr>
      <w:tr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Comment évitez-vous les hallucinations de l'IA ?</w:t>
            </w:r>
          </w:p>
        </w:tc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Défense en profondeur :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boîte à outils fermée</w:t>
            </w:r>
            <w:r>
              <w:rPr>
                <w:rFonts w:ascii="Inter" w:cs="Inter" w:eastAsia="Inter" w:hAnsi="Inter"/>
                <w:color w:val="222222"/>
              </w:rPr>
              <w:t xml:space="preserve"> (le LLM ne voit que le catalogue réel),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validation déterministe</w:t>
            </w:r>
            <w:r>
              <w:rPr>
                <w:rFonts w:ascii="Inter" w:cs="Inter" w:eastAsia="Inter" w:hAnsi="Inter"/>
                <w:color w:val="222222"/>
              </w:rPr>
              <w:t xml:space="preserve"> des arguments, le LLM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ne voit jamais un secret</w:t>
            </w:r>
            <w:r>
              <w:rPr>
                <w:rFonts w:ascii="Inter" w:cs="Inter" w:eastAsia="Inter" w:hAnsi="Inter"/>
                <w:color w:val="222222"/>
              </w:rPr>
              <w:t xml:space="preserve">,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confirmation obligatoire</w:t>
            </w:r>
            <w:r>
              <w:rPr>
                <w:rFonts w:ascii="Inter" w:cs="Inter" w:eastAsia="Inter" w:hAnsi="Inter"/>
                <w:color w:val="222222"/>
              </w:rPr>
              <w:t xml:space="preserve">, garde-fous métier (refus hors catalogue, rate-limit).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Quel est le coût du LLM pour vous ?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Ollama local = 0 €</w:t>
            </w:r>
            <w:r>
              <w:rPr>
                <w:rFonts w:ascii="Inter" w:cs="Inter" w:eastAsia="Inter" w:hAnsi="Inter"/>
                <w:color w:val="222222"/>
              </w:rPr>
              <w:t xml:space="preserve"> par défaut (on-premise) ; port LLM agnostique pour brancher OpenAI/Anthropic si besoin ;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budget de tokens</w:t>
            </w:r>
            <w:r>
              <w:rPr>
                <w:rFonts w:ascii="Inter" w:cs="Inter" w:eastAsia="Inter" w:hAnsi="Inter"/>
                <w:color w:val="222222"/>
              </w:rPr>
              <w:t xml:space="preserve"> par plan pour maîtriser le coût variable.</w:t>
            </w:r>
          </w:p>
        </w:tc>
      </w:tr>
      <w:tr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Pourquoi des cartes Terraform si elles ne marchent pas ?</w:t>
            </w:r>
          </w:p>
        </w:tc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Elles montrent la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cible produit</w:t>
            </w:r>
            <w:r>
              <w:rPr>
                <w:rFonts w:ascii="Inter" w:cs="Inter" w:eastAsia="Inter" w:hAnsi="Inter"/>
                <w:color w:val="222222"/>
              </w:rPr>
              <w:t xml:space="preserve"> ; le moteur est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pluggable</w:t>
            </w:r>
            <w:r>
              <w:rPr>
                <w:rFonts w:ascii="Inter" w:cs="Inter" w:eastAsia="Inter" w:hAnsi="Inter"/>
                <w:color w:val="222222"/>
              </w:rPr>
              <w:t xml:space="preserve"> (interface </w:t>
            </w:r>
            <w:r>
              <w:rPr>
                <w:rFonts w:ascii="JetBrains Mono" w:cs="JetBrains Mono" w:eastAsia="JetBrains Mono" w:hAnsi="JetBrains Mono"/>
                <w:color w:val="032233"/>
                <w:shd w:fill="EEF2F5" w:val="clear"/>
              </w:rPr>
              <w:t xml:space="preserve">Provisioner</w:t>
            </w:r>
            <w:r>
              <w:rPr>
                <w:rFonts w:ascii="Inter" w:cs="Inter" w:eastAsia="Inter" w:hAnsi="Inter"/>
                <w:color w:val="222222"/>
              </w:rPr>
              <w:t xml:space="preserve">), Terraform/Proxmox est la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roadmap</w:t>
            </w:r>
            <w:r>
              <w:rPr>
                <w:rFonts w:ascii="Inter" w:cs="Inter" w:eastAsia="Inter" w:hAnsi="Inter"/>
                <w:color w:val="222222"/>
              </w:rPr>
              <w:t xml:space="preserve"> — au MVP elles sont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bloquées</w:t>
            </w:r>
            <w:r>
              <w:rPr>
                <w:rFonts w:ascii="Inter" w:cs="Inter" w:eastAsia="Inter" w:hAnsi="Inter"/>
                <w:color w:val="222222"/>
              </w:rPr>
              <w:t xml:space="preserve"> pour ne pas mentir à l'utilisateur.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Quel est votre marché adressable ?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Écoles et étudiants (acquisition gratuite, vivier d'ambassadeurs) ; PME et équipes tech (conversion payante) ; grands comptes souveraineté (offre Entreprise self-host/single-tenant).</w:t>
            </w:r>
          </w:p>
        </w:tc>
      </w:tr>
    </w:tbl>
    <w:p>
      <w:pPr>
        <w:spacing w:after="140"/>
      </w:pPr>
    </w:p>
    <w:p>
      <w:pPr>
        <w:pBdr>
          <w:bottom w:val="single" w:color="DCE2E8" w:sz="4" w:space="4"/>
        </w:pBdr>
        <w:spacing w:after="120" w:before="80"/>
      </w:pPr>
    </w:p>
    <w:p>
      <w:pPr>
        <w:pStyle w:val="Heading2"/>
        <w:pBdr>
          <w:bottom w:val="single" w:color="C9CFD6" w:sz="6" w:space="4"/>
        </w:pBdr>
        <w:spacing w:after="120" w:before="280"/>
      </w:pPr>
      <w:r>
        <w:rPr>
          <w:rFonts w:ascii="Inter" w:cs="Inter" w:eastAsia="Inter" w:hAnsi="Inter"/>
          <w:b/>
          <w:bCs/>
          <w:color w:val="032233"/>
          <w:sz w:val="28"/>
          <w:szCs w:val="28"/>
        </w:rPr>
        <w:t xml:space="preserve">Annexe — Personas (cas étudiant vs cas entreprise)</w:t>
      </w:r>
    </w:p>
    <w:tbl>
      <w:tblPr>
        <w:tblW w:type="pct" w:w="100%"/>
        <w:tblBorders>
          <w:top w:val="single" w:color="C9CFD6" w:sz="4"/>
          <w:left w:val="single" w:color="C9CFD6" w:sz="4"/>
          <w:bottom w:val="single" w:color="C9CFD6" w:sz="4"/>
          <w:right w:val="single" w:color="C9CFD6" w:sz="4"/>
          <w:insideH w:val="single" w:color="C9CFD6" w:sz="4"/>
          <w:insideV w:val="single" w:color="C9CFD6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shd w:fill="03223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shd w:fill="03223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Profil</w:t>
            </w:r>
          </w:p>
        </w:tc>
        <w:tc>
          <w:tcPr>
            <w:shd w:fill="03223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Cas</w:t>
            </w:r>
          </w:p>
        </w:tc>
        <w:tc>
          <w:tcPr>
            <w:shd w:fill="03223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Besoin</w:t>
            </w:r>
          </w:p>
        </w:tc>
        <w:tc>
          <w:tcPr>
            <w:shd w:fill="03223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Valeur StackNest</w:t>
            </w:r>
          </w:p>
        </w:tc>
        <w:tc>
          <w:tcPr>
            <w:shd w:fill="03223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Plan cible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Lucas, 21 ans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Étudiant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Cas étudiant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Une BDD + un runtime en &lt; 2 min pour ses projets de cours,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budget 0 €</w:t>
            </w:r>
            <w:r>
              <w:rPr>
                <w:rFonts w:ascii="Inter" w:cs="Inter" w:eastAsia="Inter" w:hAnsi="Inter"/>
                <w:color w:val="222222"/>
              </w:rPr>
              <w:t xml:space="preserve">,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aucune compétence infra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Provisionne depuis le catalogue ou le chat, 0 commande infra tapée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Free</w:t>
            </w:r>
            <w:r>
              <w:rPr>
                <w:rFonts w:ascii="Inter" w:cs="Inter" w:eastAsia="Inter" w:hAnsi="Inter"/>
                <w:color w:val="222222"/>
              </w:rPr>
              <w:t xml:space="preserve"> (TP) / self-hosted</w:t>
            </w:r>
          </w:p>
        </w:tc>
      </w:tr>
      <w:tr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Sarah, 32 ans</w:t>
            </w:r>
          </w:p>
        </w:tc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Dev senior</w:t>
            </w:r>
          </w:p>
        </w:tc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Cas entreprise</w:t>
            </w:r>
          </w:p>
        </w:tc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Un sandbox isolé avec BDD pour tester une migration sans impacter l'équipe</w:t>
            </w:r>
          </w:p>
        </w:tc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Déploiement isolé en minutes au lieu d'un ticket Ops de plusieurs jours</w:t>
            </w:r>
          </w:p>
        </w:tc>
        <w:tc>
          <w:tcPr>
            <w:shd w:fill="F2F4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Pro / Team</w:t>
            </w:r>
          </w:p>
        </w:tc>
      </w:tr>
      <w:tr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Marc, 38 ans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Lead dev PME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Cas entreprise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Automatiser des envs de test sur un serveur local,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budget maîtrisé</w:t>
            </w:r>
            <w:r>
              <w:rPr>
                <w:rFonts w:ascii="Inter" w:cs="Inter" w:eastAsia="Inter" w:hAnsi="Inter"/>
                <w:color w:val="222222"/>
              </w:rPr>
              <w:t xml:space="preserve">, souveraineté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</w:rPr>
              <w:t xml:space="preserve">Plateforme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self-hosted</w:t>
            </w:r>
            <w:r>
              <w:rPr>
                <w:rFonts w:ascii="Inter" w:cs="Inter" w:eastAsia="Inter" w:hAnsi="Inter"/>
                <w:color w:val="222222"/>
              </w:rPr>
              <w:t xml:space="preserve"> (pas de coût cloud par service) puis montée en </w:t>
            </w: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Team/Entreprise</w:t>
            </w:r>
          </w:p>
        </w:tc>
        <w:tc>
          <w:tcPr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</w:rPr>
              <w:t xml:space="preserve">Team / Entreprise</w:t>
            </w:r>
            <w:r>
              <w:rPr>
                <w:rFonts w:ascii="Inter" w:cs="Inter" w:eastAsia="Inter" w:hAnsi="Inter"/>
                <w:color w:val="222222"/>
              </w:rPr>
              <w:t xml:space="preserve"> (ou self-hosted)</w:t>
            </w:r>
          </w:p>
        </w:tc>
      </w:tr>
    </w:tbl>
    <w:p>
      <w:pPr>
        <w:spacing w:after="140"/>
      </w:pPr>
    </w:p>
    <w:p>
      <w:pPr>
        <w:spacing w:after="140" w:line="276"/>
        <w:jc w:val="both"/>
      </w:pPr>
      <w:r>
        <w:rPr>
          <w:rFonts w:ascii="Inter" w:cs="Inter" w:eastAsia="Inter" w:hAnsi="Inter"/>
          <w:b/>
          <w:bCs/>
          <w:color w:val="222222"/>
        </w:rPr>
        <w:t xml:space="preserve">Lien insertion ↔ personas</w:t>
      </w:r>
      <w:r>
        <w:rPr>
          <w:rFonts w:ascii="Inter" w:cs="Inter" w:eastAsia="Inter" w:hAnsi="Inter"/>
          <w:color w:val="222222"/>
        </w:rPr>
        <w:t xml:space="preserve"> : Lucas (étudiant Free) devient, une fois embauché, le </w:t>
      </w:r>
      <w:r>
        <w:rPr>
          <w:rFonts w:ascii="Inter" w:cs="Inter" w:eastAsia="Inter" w:hAnsi="Inter"/>
          <w:b/>
          <w:bCs/>
          <w:color w:val="222222"/>
        </w:rPr>
        <w:t xml:space="preserve">prescripteur</w:t>
      </w:r>
      <w:r>
        <w:rPr>
          <w:rFonts w:ascii="Inter" w:cs="Inter" w:eastAsia="Inter" w:hAnsi="Inter"/>
          <w:color w:val="222222"/>
        </w:rPr>
        <w:t xml:space="preserve"> qui amène StackNest chez Marc (PME, plan payant) — c'est le </w:t>
      </w:r>
      <w:r>
        <w:rPr>
          <w:rFonts w:ascii="Inter" w:cs="Inter" w:eastAsia="Inter" w:hAnsi="Inter"/>
          <w:i/>
          <w:iCs/>
          <w:color w:val="37474F"/>
        </w:rPr>
        <w:t xml:space="preserve">land-and-expand</w:t>
      </w:r>
      <w:r>
        <w:rPr>
          <w:rFonts w:ascii="Inter" w:cs="Inter" w:eastAsia="Inter" w:hAnsi="Inter"/>
          <w:color w:val="222222"/>
        </w:rPr>
        <w:t xml:space="preserve"> en action.</w:t>
      </w:r>
    </w:p>
    <w:p>
      <w:pPr>
        <w:pBdr>
          <w:bottom w:val="single" w:color="DCE2E8" w:sz="4" w:space="4"/>
        </w:pBdr>
        <w:spacing w:after="120" w:before="80"/>
      </w:pPr>
    </w:p>
    <w:p>
      <w:pPr>
        <w:pStyle w:val="Heading2"/>
        <w:pBdr>
          <w:bottom w:val="single" w:color="C9CFD6" w:sz="6" w:space="4"/>
        </w:pBdr>
        <w:spacing w:after="120" w:before="280"/>
      </w:pPr>
      <w:r>
        <w:rPr>
          <w:rFonts w:ascii="Inter" w:cs="Inter" w:eastAsia="Inter" w:hAnsi="Inter"/>
          <w:b/>
          <w:bCs/>
          <w:color w:val="032233"/>
          <w:sz w:val="28"/>
          <w:szCs w:val="28"/>
        </w:rPr>
        <w:t xml:space="preserve">Sources (consultées le 14 juin 2026)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Inter" w:cs="Inter" w:eastAsia="Inter" w:hAnsi="Inter"/>
          <w:color w:val="222222"/>
        </w:rPr>
        <w:t xml:space="preserve">Railway — </w:t>
      </w:r>
      <w:hyperlink w:history="1" r:id="rIdw7_18s0wbnqj4k9k43j1k">
        <w:r>
          <w:rPr>
            <w:rFonts w:ascii="Inter" w:cs="Inter" w:eastAsia="Inter" w:hAnsi="Inter"/>
            <w:color w:val="0D9297"/>
            <w:u w:val="single"/>
          </w:rPr>
          <w:t xml:space="preserve">railway.com/pricing</w:t>
        </w:r>
      </w:hyperlink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Inter" w:cs="Inter" w:eastAsia="Inter" w:hAnsi="Inter"/>
          <w:color w:val="222222"/>
        </w:rPr>
        <w:t xml:space="preserve">Render — </w:t>
      </w:r>
      <w:hyperlink w:history="1" r:id="rIdlrrcri-qdqc-nfbfvvzzp">
        <w:r>
          <w:rPr>
            <w:rFonts w:ascii="Inter" w:cs="Inter" w:eastAsia="Inter" w:hAnsi="Inter"/>
            <w:color w:val="0D9297"/>
            <w:u w:val="single"/>
          </w:rPr>
          <w:t xml:space="preserve">render.com/pricing</w:t>
        </w:r>
      </w:hyperlink>
      <w:r>
        <w:rPr>
          <w:rFonts w:ascii="Inter" w:cs="Inter" w:eastAsia="Inter" w:hAnsi="Inter"/>
          <w:color w:val="222222"/>
        </w:rPr>
        <w:t xml:space="preserve"> · </w:t>
      </w:r>
      <w:hyperlink w:history="1" r:id="rIdiih6gcnj_bbcj8rrvs8a0">
        <w:r>
          <w:rPr>
            <w:rFonts w:ascii="Inter" w:cs="Inter" w:eastAsia="Inter" w:hAnsi="Inter"/>
            <w:color w:val="0D9297"/>
            <w:u w:val="single"/>
          </w:rPr>
          <w:t xml:space="preserve">costbench</w:t>
        </w:r>
      </w:hyperlink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Inter" w:cs="Inter" w:eastAsia="Inter" w:hAnsi="Inter"/>
          <w:color w:val="222222"/>
        </w:rPr>
        <w:t xml:space="preserve">Fly.io — </w:t>
      </w:r>
      <w:hyperlink w:history="1" r:id="rId2saabaz2uointshtqun8-">
        <w:r>
          <w:rPr>
            <w:rFonts w:ascii="Inter" w:cs="Inter" w:eastAsia="Inter" w:hAnsi="Inter"/>
            <w:color w:val="0D9297"/>
            <w:u w:val="single"/>
          </w:rPr>
          <w:t xml:space="preserve">costbench</w:t>
        </w:r>
      </w:hyperlink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Inter" w:cs="Inter" w:eastAsia="Inter" w:hAnsi="Inter"/>
          <w:color w:val="222222"/>
        </w:rPr>
        <w:t xml:space="preserve">Heroku — </w:t>
      </w:r>
      <w:hyperlink w:history="1" r:id="rIddsuqii_y3yqj6_r1mspcf">
        <w:r>
          <w:rPr>
            <w:rFonts w:ascii="Inter" w:cs="Inter" w:eastAsia="Inter" w:hAnsi="Inter"/>
            <w:color w:val="0D9297"/>
            <w:u w:val="single"/>
          </w:rPr>
          <w:t xml:space="preserve">heroku.com/blog (low-cost plans)</w:t>
        </w:r>
      </w:hyperlink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Inter" w:cs="Inter" w:eastAsia="Inter" w:hAnsi="Inter"/>
          <w:color w:val="222222"/>
        </w:rPr>
        <w:t xml:space="preserve">Koyeb — </w:t>
      </w:r>
      <w:hyperlink w:history="1" r:id="rIdtuqxzr4uremeuns9tut1d">
        <w:r>
          <w:rPr>
            <w:rFonts w:ascii="Inter" w:cs="Inter" w:eastAsia="Inter" w:hAnsi="Inter"/>
            <w:color w:val="0D9297"/>
            <w:u w:val="single"/>
          </w:rPr>
          <w:t xml:space="preserve">koyeb.com/docs (pricing FAQ)</w:t>
        </w:r>
      </w:hyperlink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Inter" w:cs="Inter" w:eastAsia="Inter" w:hAnsi="Inter"/>
          <w:color w:val="222222"/>
        </w:rPr>
        <w:t xml:space="preserve">Northflank — </w:t>
      </w:r>
      <w:hyperlink w:history="1" r:id="rIdtjmxba4u0l3ho9wr74rgg">
        <w:r>
          <w:rPr>
            <w:rFonts w:ascii="Inter" w:cs="Inter" w:eastAsia="Inter" w:hAnsi="Inter"/>
            <w:color w:val="0D9297"/>
            <w:u w:val="single"/>
          </w:rPr>
          <w:t xml:space="preserve">northflank.com/docs (billing/pricing)</w:t>
        </w:r>
      </w:hyperlink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Inter" w:cs="Inter" w:eastAsia="Inter" w:hAnsi="Inter"/>
          <w:color w:val="222222"/>
        </w:rPr>
        <w:t xml:space="preserve">Qovery — </w:t>
      </w:r>
      <w:hyperlink w:history="1" r:id="rIdoxs_kopdmenf2xeebbwtf">
        <w:r>
          <w:rPr>
            <w:rFonts w:ascii="Inter" w:cs="Inter" w:eastAsia="Inter" w:hAnsi="Inter"/>
            <w:color w:val="0D9297"/>
            <w:u w:val="single"/>
          </w:rPr>
          <w:t xml:space="preserve">qovery.com/pricing</w:t>
        </w:r>
      </w:hyperlink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Inter" w:cs="Inter" w:eastAsia="Inter" w:hAnsi="Inter"/>
          <w:color w:val="222222"/>
        </w:rPr>
        <w:t xml:space="preserve">Platform.sh — </w:t>
      </w:r>
      <w:hyperlink w:history="1" r:id="rIddheantadydrlnkmqssvbz">
        <w:r>
          <w:rPr>
            <w:rFonts w:ascii="Inter" w:cs="Inter" w:eastAsia="Inter" w:hAnsi="Inter"/>
            <w:color w:val="0D9297"/>
            <w:u w:val="single"/>
          </w:rPr>
          <w:t xml:space="preserve">getapp.com/all-software/a/platform-sh</w:t>
        </w:r>
      </w:hyperlink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Inter" w:cs="Inter" w:eastAsia="Inter" w:hAnsi="Inter"/>
          <w:color w:val="222222"/>
        </w:rPr>
        <w:t xml:space="preserve">Porter — </w:t>
      </w:r>
      <w:hyperlink w:history="1" r:id="rIdihgf3zwgcfphmwq4onnp8">
        <w:r>
          <w:rPr>
            <w:rFonts w:ascii="Inter" w:cs="Inter" w:eastAsia="Inter" w:hAnsi="Inter"/>
            <w:color w:val="0D9297"/>
            <w:u w:val="single"/>
          </w:rPr>
          <w:t xml:space="preserve">porter.run</w:t>
        </w:r>
      </w:hyperlink>
      <w:r>
        <w:rPr>
          <w:rFonts w:ascii="Inter" w:cs="Inter" w:eastAsia="Inter" w:hAnsi="Inter"/>
          <w:color w:val="222222"/>
        </w:rPr>
        <w:t xml:space="preserve"> </w:t>
      </w:r>
      <w:r>
        <w:rPr>
          <w:rFonts w:ascii="Inter" w:cs="Inter" w:eastAsia="Inter" w:hAnsi="Inter"/>
          <w:i/>
          <w:iCs/>
          <w:color w:val="37474F"/>
        </w:rPr>
        <w:t xml:space="preserve">(tarif équipe : à re-vérifier)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Inter" w:cs="Inter" w:eastAsia="Inter" w:hAnsi="Inter"/>
          <w:color w:val="222222"/>
        </w:rPr>
        <w:t xml:space="preserve">Humanitec — </w:t>
      </w:r>
      <w:hyperlink w:history="1" r:id="rIdwetqd4dq_t6hvgw9g0ego">
        <w:r>
          <w:rPr>
            <w:rFonts w:ascii="Inter" w:cs="Inter" w:eastAsia="Inter" w:hAnsi="Inter"/>
            <w:color w:val="0D9297"/>
            <w:u w:val="single"/>
          </w:rPr>
          <w:t xml:space="preserve">humanitec.com</w:t>
        </w:r>
      </w:hyperlink>
      <w:r>
        <w:rPr>
          <w:rFonts w:ascii="Inter" w:cs="Inter" w:eastAsia="Inter" w:hAnsi="Inter"/>
          <w:color w:val="222222"/>
        </w:rPr>
        <w:t xml:space="preserve"> </w:t>
      </w:r>
      <w:r>
        <w:rPr>
          <w:rFonts w:ascii="Inter" w:cs="Inter" w:eastAsia="Inter" w:hAnsi="Inter"/>
          <w:i/>
          <w:iCs/>
          <w:color w:val="37474F"/>
        </w:rPr>
        <w:t xml:space="preserve">(tarif : custom, à re-vérifier)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Inter" w:cs="Inter" w:eastAsia="Inter" w:hAnsi="Inter"/>
          <w:color w:val="222222"/>
        </w:rPr>
        <w:t xml:space="preserve">Coolify — </w:t>
      </w:r>
      <w:hyperlink w:history="1" r:id="rIdlzgfdtispgh9hkhygexeu">
        <w:r>
          <w:rPr>
            <w:rFonts w:ascii="Inter" w:cs="Inter" w:eastAsia="Inter" w:hAnsi="Inter"/>
            <w:color w:val="0D9297"/>
            <w:u w:val="single"/>
          </w:rPr>
          <w:t xml:space="preserve">coolify.io/pricing</w:t>
        </w:r>
      </w:hyperlink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Inter" w:cs="Inter" w:eastAsia="Inter" w:hAnsi="Inter"/>
          <w:color w:val="222222"/>
        </w:rPr>
        <w:t xml:space="preserve">Dokploy — </w:t>
      </w:r>
      <w:hyperlink w:history="1" r:id="rIdaz1ht4zyfqae4uutfycwd">
        <w:r>
          <w:rPr>
            <w:rFonts w:ascii="Inter" w:cs="Inter" w:eastAsia="Inter" w:hAnsi="Inter"/>
            <w:color w:val="0D9297"/>
            <w:u w:val="single"/>
          </w:rPr>
          <w:t xml:space="preserve">dokploy.com/pricing</w:t>
        </w:r>
      </w:hyperlink>
    </w:p>
    <w:sectPr>
      <w:footerReference w:type="default" r:id="rId7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CFD6" w:sz="4" w:space="4"/>
      </w:pBdr>
      <w:tabs>
        <w:tab w:val="right" w:pos="9026"/>
      </w:tabs>
    </w:pPr>
    <w:r>
      <w:rPr>
        <w:rFonts w:ascii="Inter" w:cs="Inter" w:eastAsia="Inter" w:hAnsi="Inter"/>
        <w:color w:val="78909C"/>
        <w:sz w:val="16"/>
        <w:szCs w:val="16"/>
      </w:rPr>
      <w:t xml:space="preserve">StackNest — Business &amp; stratégie</w:t>
    </w:r>
    <w:r>
      <w:rPr>
        <w:rFonts w:ascii="Inter" w:cs="Inter" w:eastAsia="Inter" w:hAnsi="Inter"/>
        <w:color w:val="78909C"/>
        <w:sz w:val="16"/>
        <w:szCs w:val="16"/>
      </w:rPr>
      <w:t xml:space="preserve">	Page </w:t>
    </w:r>
    <w:r>
      <w:rPr>
        <w:rFonts w:ascii="Inter" w:cs="Inter" w:eastAsia="Inter" w:hAnsi="Inter"/>
        <w:color w:val="78909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Inter" w:cs="Inter" w:eastAsia="Inter" w:hAnsi="Inter"/>
        <w:color w:val="78909C"/>
        <w:sz w:val="16"/>
        <w:szCs w:val="16"/>
      </w:rPr>
      <w:t xml:space="preserve"> / </w:t>
    </w:r>
    <w:r>
      <w:rPr>
        <w:rFonts w:ascii="Inter" w:cs="Inter" w:eastAsia="Inter" w:hAnsi="Inter"/>
        <w:color w:val="78909C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Inter" w:cs="Inter" w:eastAsia="Inter" w:hAnsi="Inter"/>
      <w:b/>
      <w:bCs/>
      <w:color w:val="032233"/>
      <w:sz w:val="34"/>
      <w:szCs w:val="34"/>
    </w:rPr>
  </w:style>
  <w:style w:type="paragraph" w:styleId="Heading2">
    <w:name w:val="Heading 2"/>
    <w:basedOn w:val="Normal"/>
    <w:next w:val="Normal"/>
    <w:qFormat/>
    <w:rPr>
      <w:rFonts w:ascii="Inter" w:cs="Inter" w:eastAsia="Inter" w:hAnsi="Inter"/>
      <w:b/>
      <w:bCs/>
      <w:color w:val="032233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Inter" w:cs="Inter" w:eastAsia="Inter" w:hAnsi="Inter"/>
      <w:b/>
      <w:bCs/>
      <w:color w:val="0D9297"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Inter" w:cs="Inter" w:eastAsia="Inter" w:hAnsi="Inter"/>
      <w:b/>
      <w:bCs/>
      <w:color w:val="0D929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m2erbclblxbzsvw4kvjr-" Type="http://schemas.openxmlformats.org/officeDocument/2006/relationships/hyperlink" Target="https://railway.com/pricing" TargetMode="External"/><Relationship Id="rIdvaj3nmjbs0yfru8bufayc" Type="http://schemas.openxmlformats.org/officeDocument/2006/relationships/hyperlink" Target="https://render.com/pricing" TargetMode="External"/><Relationship Id="rIdj22byytej3jq2qxuvgkuf" Type="http://schemas.openxmlformats.org/officeDocument/2006/relationships/hyperlink" Target="https://costbench.com/software/developer-tools/render/" TargetMode="External"/><Relationship Id="rId5w3dosnjeurd_g2pelrww" Type="http://schemas.openxmlformats.org/officeDocument/2006/relationships/hyperlink" Target="https://costbench.com/software/developer-tools/flyio/" TargetMode="External"/><Relationship Id="rIdqq2jcota9lth60pc99uj4" Type="http://schemas.openxmlformats.org/officeDocument/2006/relationships/hyperlink" Target="https://www.heroku.com/blog/new-low-cost-plans/" TargetMode="External"/><Relationship Id="rIdy4qqjrx5jvxaf5bxkcl97" Type="http://schemas.openxmlformats.org/officeDocument/2006/relationships/hyperlink" Target="https://www.koyeb.com/docs/faqs/pricing" TargetMode="External"/><Relationship Id="rIdi2olg_nishrw5-k9zqi0c" Type="http://schemas.openxmlformats.org/officeDocument/2006/relationships/hyperlink" Target="https://northflank.com/docs/v1/application/billing/pricing-on-northflank" TargetMode="External"/><Relationship Id="rIda0p0ktqatjem9hi9v-ake" Type="http://schemas.openxmlformats.org/officeDocument/2006/relationships/hyperlink" Target="https://www.qovery.com/pricing" TargetMode="External"/><Relationship Id="rIdd55mklhtvthwnwy15chvm" Type="http://schemas.openxmlformats.org/officeDocument/2006/relationships/hyperlink" Target="https://www.getapp.com/all-software/a/platform-sh/" TargetMode="External"/><Relationship Id="rIdjzcyat-qwhjwschgdeq17" Type="http://schemas.openxmlformats.org/officeDocument/2006/relationships/hyperlink" Target="https://www.porter.run/" TargetMode="External"/><Relationship Id="rIdbava9lpodavkhvfvlmq9h" Type="http://schemas.openxmlformats.org/officeDocument/2006/relationships/hyperlink" Target="https://humanitec.com/" TargetMode="External"/><Relationship Id="rIdpsixulwifw9xi7cwmovgs" Type="http://schemas.openxmlformats.org/officeDocument/2006/relationships/hyperlink" Target="https://coolify.io/pricing" TargetMode="External"/><Relationship Id="rIdquykbhnzzvtqe0f5yio25" Type="http://schemas.openxmlformats.org/officeDocument/2006/relationships/hyperlink" Target="https://dokploy.com/pricing" TargetMode="External"/><Relationship Id="rIdw7_18s0wbnqj4k9k43j1k" Type="http://schemas.openxmlformats.org/officeDocument/2006/relationships/hyperlink" Target="https://railway.com/pricing" TargetMode="External"/><Relationship Id="rIdlrrcri-qdqc-nfbfvvzzp" Type="http://schemas.openxmlformats.org/officeDocument/2006/relationships/hyperlink" Target="https://render.com/pricing" TargetMode="External"/><Relationship Id="rIdiih6gcnj_bbcj8rrvs8a0" Type="http://schemas.openxmlformats.org/officeDocument/2006/relationships/hyperlink" Target="https://costbench.com/software/developer-tools/render/" TargetMode="External"/><Relationship Id="rId2saabaz2uointshtqun8-" Type="http://schemas.openxmlformats.org/officeDocument/2006/relationships/hyperlink" Target="https://costbench.com/software/developer-tools/flyio/" TargetMode="External"/><Relationship Id="rIddsuqii_y3yqj6_r1mspcf" Type="http://schemas.openxmlformats.org/officeDocument/2006/relationships/hyperlink" Target="https://www.heroku.com/blog/new-low-cost-plans/" TargetMode="External"/><Relationship Id="rIdtuqxzr4uremeuns9tut1d" Type="http://schemas.openxmlformats.org/officeDocument/2006/relationships/hyperlink" Target="https://www.koyeb.com/docs/faqs/pricing" TargetMode="External"/><Relationship Id="rIdtjmxba4u0l3ho9wr74rgg" Type="http://schemas.openxmlformats.org/officeDocument/2006/relationships/hyperlink" Target="https://northflank.com/docs/v1/application/billing/pricing-on-northflank" TargetMode="External"/><Relationship Id="rIdoxs_kopdmenf2xeebbwtf" Type="http://schemas.openxmlformats.org/officeDocument/2006/relationships/hyperlink" Target="https://www.qovery.com/pricing" TargetMode="External"/><Relationship Id="rIddheantadydrlnkmqssvbz" Type="http://schemas.openxmlformats.org/officeDocument/2006/relationships/hyperlink" Target="https://www.getapp.com/all-software/a/platform-sh/" TargetMode="External"/><Relationship Id="rIdihgf3zwgcfphmwq4onnp8" Type="http://schemas.openxmlformats.org/officeDocument/2006/relationships/hyperlink" Target="https://www.porter.run/" TargetMode="External"/><Relationship Id="rIdwetqd4dq_t6hvgw9g0ego" Type="http://schemas.openxmlformats.org/officeDocument/2006/relationships/hyperlink" Target="https://humanitec.com/" TargetMode="External"/><Relationship Id="rIdlzgfdtispgh9hkhygexeu" Type="http://schemas.openxmlformats.org/officeDocument/2006/relationships/hyperlink" Target="https://coolify.io/pricing" TargetMode="External"/><Relationship Id="rIdaz1ht4zyfqae4uutfycwd" Type="http://schemas.openxmlformats.org/officeDocument/2006/relationships/hyperlink" Target="https://dokploy.com/pricing" TargetMode="External"/><Relationship Id="rId3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StackNest — Business &amp; stratégie de marché</dc:title>
  <dc:creator>StackNest</dc:creator>
  <cp:lastModifiedBy>Un-named</cp:lastModifiedBy>
  <cp:revision>1</cp:revision>
  <dcterms:created xsi:type="dcterms:W3CDTF">2026-06-14T13:13:35.520Z</dcterms:created>
  <dcterms:modified xsi:type="dcterms:W3CDTF">2026-06-14T13:13:35.521Z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