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DC83" w14:textId="77777777" w:rsidR="00433EBC" w:rsidRDefault="00433EBC" w:rsidP="00433EBC">
      <w:pPr>
        <w:pStyle w:val="Title"/>
        <w:rPr>
          <w:lang w:val="de-CH"/>
        </w:rPr>
      </w:pPr>
      <w:r>
        <w:rPr>
          <w:lang w:val="de-CH"/>
        </w:rPr>
        <w:t>Projektbeschrieb</w:t>
      </w:r>
    </w:p>
    <w:p w14:paraId="4B948553" w14:textId="77777777" w:rsidR="00433EBC" w:rsidRPr="00C61B0B" w:rsidRDefault="00433EBC" w:rsidP="00433EBC">
      <w:pPr>
        <w:rPr>
          <w:lang w:val="de-CH"/>
        </w:rPr>
      </w:pPr>
    </w:p>
    <w:tbl>
      <w:tblPr>
        <w:tblStyle w:val="TableGrid"/>
        <w:tblW w:w="0" w:type="auto"/>
        <w:tblLook w:val="04A0" w:firstRow="1" w:lastRow="0" w:firstColumn="1" w:lastColumn="0" w:noHBand="0" w:noVBand="1"/>
      </w:tblPr>
      <w:tblGrid>
        <w:gridCol w:w="2972"/>
        <w:gridCol w:w="6090"/>
      </w:tblGrid>
      <w:tr w:rsidR="00433EBC" w:rsidRPr="0018291B" w14:paraId="5389ADCE" w14:textId="77777777" w:rsidTr="0F47CFB2">
        <w:tc>
          <w:tcPr>
            <w:tcW w:w="2972" w:type="dxa"/>
            <w:shd w:val="clear" w:color="auto" w:fill="E7E6E6" w:themeFill="background2"/>
          </w:tcPr>
          <w:p w14:paraId="08A93131" w14:textId="77777777" w:rsidR="00433EBC" w:rsidRDefault="00433EBC" w:rsidP="00DC3611">
            <w:pPr>
              <w:rPr>
                <w:b/>
                <w:lang w:val="de-CH"/>
              </w:rPr>
            </w:pPr>
            <w:r w:rsidRPr="00393348">
              <w:rPr>
                <w:b/>
                <w:lang w:val="de-CH"/>
              </w:rPr>
              <w:t>Projektname</w:t>
            </w:r>
          </w:p>
          <w:p w14:paraId="1BCBA509" w14:textId="6C154FF4" w:rsidR="00E02354" w:rsidRPr="00393348" w:rsidRDefault="00E02354" w:rsidP="00DC3611">
            <w:pPr>
              <w:rPr>
                <w:b/>
                <w:lang w:val="de-CH"/>
              </w:rPr>
            </w:pPr>
          </w:p>
        </w:tc>
        <w:tc>
          <w:tcPr>
            <w:tcW w:w="6090" w:type="dxa"/>
          </w:tcPr>
          <w:p w14:paraId="4C7C31A7" w14:textId="4E5CF74B" w:rsidR="00433EBC" w:rsidRPr="001844AC" w:rsidRDefault="001844AC" w:rsidP="00DC3611">
            <w:pPr>
              <w:rPr>
                <w:lang w:val="en-NZ"/>
              </w:rPr>
            </w:pPr>
            <w:r w:rsidRPr="001844AC">
              <w:rPr>
                <w:lang w:val="en-NZ"/>
              </w:rPr>
              <w:t>Universal Grammar and Language Acquisition</w:t>
            </w:r>
          </w:p>
        </w:tc>
      </w:tr>
      <w:tr w:rsidR="00433EBC" w:rsidRPr="001844AC" w14:paraId="613219FB" w14:textId="77777777" w:rsidTr="0F47CFB2">
        <w:tc>
          <w:tcPr>
            <w:tcW w:w="2972" w:type="dxa"/>
            <w:shd w:val="clear" w:color="auto" w:fill="E7E6E6" w:themeFill="background2"/>
          </w:tcPr>
          <w:p w14:paraId="2D820A6F" w14:textId="77777777" w:rsidR="00E02354" w:rsidRDefault="00433EBC" w:rsidP="00DC3611">
            <w:pPr>
              <w:rPr>
                <w:lang w:val="de-CH"/>
              </w:rPr>
            </w:pPr>
            <w:r w:rsidRPr="00C23E37">
              <w:rPr>
                <w:b/>
                <w:bCs/>
                <w:lang w:val="de-CH"/>
              </w:rPr>
              <w:t>Das Problem</w:t>
            </w:r>
            <w:r w:rsidRPr="00005D17">
              <w:rPr>
                <w:lang w:val="de-CH"/>
              </w:rPr>
              <w:t xml:space="preserve">: </w:t>
            </w:r>
          </w:p>
          <w:p w14:paraId="07F7BF92" w14:textId="77777777" w:rsidR="00E02354" w:rsidRDefault="00E02354" w:rsidP="00DC3611">
            <w:pPr>
              <w:rPr>
                <w:lang w:val="de-CH"/>
              </w:rPr>
            </w:pPr>
          </w:p>
          <w:p w14:paraId="63DDA561" w14:textId="70D7201C" w:rsidR="00433EBC" w:rsidRPr="00005D17" w:rsidRDefault="00433EBC" w:rsidP="00DC3611">
            <w:pPr>
              <w:rPr>
                <w:lang w:val="de-CH"/>
              </w:rPr>
            </w:pPr>
            <w:r w:rsidRPr="00005D17">
              <w:rPr>
                <w:lang w:val="de-CH"/>
              </w:rPr>
              <w:t>Welches theoretische, praktische, soziale,</w:t>
            </w:r>
          </w:p>
          <w:p w14:paraId="491E6982" w14:textId="77777777" w:rsidR="00433EBC" w:rsidRPr="00005D17" w:rsidRDefault="00433EBC" w:rsidP="00DC3611">
            <w:pPr>
              <w:rPr>
                <w:lang w:val="de-CH"/>
              </w:rPr>
            </w:pPr>
            <w:r w:rsidRPr="00005D17">
              <w:rPr>
                <w:lang w:val="de-CH"/>
              </w:rPr>
              <w:t>juristische/rechtliche Problem ist Ausgangspunkt der Arbeit?</w:t>
            </w:r>
          </w:p>
          <w:p w14:paraId="2EC26FF4" w14:textId="77777777" w:rsidR="00433EBC" w:rsidRDefault="00433EBC" w:rsidP="00DC3611">
            <w:pPr>
              <w:rPr>
                <w:lang w:val="de-CH"/>
              </w:rPr>
            </w:pPr>
            <w:r w:rsidRPr="00005D17">
              <w:rPr>
                <w:lang w:val="de-CH"/>
              </w:rPr>
              <w:t>Verschiedene Aspekte einbeziehen und ansprechen.</w:t>
            </w:r>
          </w:p>
        </w:tc>
        <w:tc>
          <w:tcPr>
            <w:tcW w:w="6090" w:type="dxa"/>
          </w:tcPr>
          <w:p w14:paraId="744DA14E" w14:textId="6F528862" w:rsidR="00433EBC" w:rsidRPr="001844AC" w:rsidRDefault="001844AC" w:rsidP="00DC3611">
            <w:pPr>
              <w:rPr>
                <w:lang w:val="en-NZ"/>
              </w:rPr>
            </w:pPr>
            <w:r w:rsidRPr="001844AC">
              <w:rPr>
                <w:lang w:val="en-NZ"/>
              </w:rPr>
              <w:t>It is not yet well understood which biological features the human body has been equipped with to help with the acquisition and use of language.</w:t>
            </w:r>
          </w:p>
        </w:tc>
      </w:tr>
      <w:tr w:rsidR="00433EBC" w:rsidRPr="0018291B" w14:paraId="557B0F89" w14:textId="77777777" w:rsidTr="0F47CFB2">
        <w:tc>
          <w:tcPr>
            <w:tcW w:w="2972" w:type="dxa"/>
            <w:shd w:val="clear" w:color="auto" w:fill="E7E6E6" w:themeFill="background2"/>
          </w:tcPr>
          <w:p w14:paraId="444FC7B1" w14:textId="77777777" w:rsidR="00E02354" w:rsidRDefault="00433EBC" w:rsidP="00DC3611">
            <w:pPr>
              <w:rPr>
                <w:lang w:val="de-CH"/>
              </w:rPr>
            </w:pPr>
            <w:r w:rsidRPr="0009798D">
              <w:rPr>
                <w:b/>
                <w:lang w:val="de-CH"/>
              </w:rPr>
              <w:t>Den</w:t>
            </w:r>
            <w:r w:rsidRPr="00005D17">
              <w:rPr>
                <w:lang w:val="de-CH"/>
              </w:rPr>
              <w:t xml:space="preserve"> </w:t>
            </w:r>
            <w:r w:rsidRPr="0009798D">
              <w:rPr>
                <w:b/>
                <w:lang w:val="de-CH"/>
              </w:rPr>
              <w:t>Forschungsstand</w:t>
            </w:r>
            <w:r w:rsidRPr="00005D17">
              <w:rPr>
                <w:lang w:val="de-CH"/>
              </w:rPr>
              <w:t xml:space="preserve">: </w:t>
            </w:r>
          </w:p>
          <w:p w14:paraId="53988574" w14:textId="77777777" w:rsidR="00E02354" w:rsidRDefault="00E02354" w:rsidP="00DC3611">
            <w:pPr>
              <w:rPr>
                <w:lang w:val="de-CH"/>
              </w:rPr>
            </w:pPr>
          </w:p>
          <w:p w14:paraId="5A1B9AB5" w14:textId="43ACB495" w:rsidR="00433EBC" w:rsidRPr="00005D17" w:rsidRDefault="00433EBC" w:rsidP="00DC3611">
            <w:pPr>
              <w:rPr>
                <w:lang w:val="de-CH"/>
              </w:rPr>
            </w:pPr>
            <w:r w:rsidRPr="00005D17">
              <w:rPr>
                <w:lang w:val="de-CH"/>
              </w:rPr>
              <w:t>Welche Erkenntnisse liegen vor? Was ist</w:t>
            </w:r>
          </w:p>
          <w:p w14:paraId="6949460C" w14:textId="40CDFC04" w:rsidR="00433EBC" w:rsidRPr="00433EBC" w:rsidRDefault="00433EBC" w:rsidP="00433EBC">
            <w:pPr>
              <w:rPr>
                <w:lang w:val="de-CH"/>
              </w:rPr>
            </w:pPr>
            <w:r w:rsidRPr="00005D17">
              <w:rPr>
                <w:lang w:val="de-CH"/>
              </w:rPr>
              <w:t xml:space="preserve">bislang noch nicht behandelt, geklärt oder widersprüchlich? </w:t>
            </w:r>
            <w:r w:rsidRPr="00433EBC">
              <w:rPr>
                <w:lang w:val="de-CH"/>
              </w:rPr>
              <w:t>Welchen</w:t>
            </w:r>
          </w:p>
          <w:p w14:paraId="3B113923" w14:textId="77777777" w:rsidR="00433EBC" w:rsidRPr="00433EBC" w:rsidRDefault="00433EBC" w:rsidP="00433EBC">
            <w:pPr>
              <w:rPr>
                <w:lang w:val="de-CH"/>
              </w:rPr>
            </w:pPr>
            <w:r w:rsidRPr="00433EBC">
              <w:rPr>
                <w:lang w:val="de-CH"/>
              </w:rPr>
              <w:t>Bezug zur vorliegenden Forschung (wissenschaftlicher Ansatz) hat</w:t>
            </w:r>
          </w:p>
          <w:p w14:paraId="700AFA80" w14:textId="1EC9DA72" w:rsidR="00433EBC" w:rsidRDefault="00433EBC" w:rsidP="00433EBC">
            <w:pPr>
              <w:rPr>
                <w:lang w:val="de-CH"/>
              </w:rPr>
            </w:pPr>
            <w:r w:rsidRPr="00433EBC">
              <w:rPr>
                <w:lang w:val="de-CH"/>
              </w:rPr>
              <w:t>die eigene Arbeit?</w:t>
            </w:r>
          </w:p>
        </w:tc>
        <w:tc>
          <w:tcPr>
            <w:tcW w:w="6090" w:type="dxa"/>
          </w:tcPr>
          <w:p w14:paraId="7038FE27" w14:textId="541C8679" w:rsidR="00433EBC" w:rsidRPr="001844AC" w:rsidRDefault="001844AC" w:rsidP="00DC3611">
            <w:pPr>
              <w:rPr>
                <w:lang w:val="en-NZ"/>
              </w:rPr>
            </w:pPr>
            <w:r w:rsidRPr="001844AC">
              <w:rPr>
                <w:lang w:val="en-NZ"/>
              </w:rPr>
              <w:t xml:space="preserve">Though it seems likely that some kind of universal structure exists given how easily young children can pick up language from their surroundings, nothing conclusive has yet been found. The best guess at the moment for the most universal grammatical feature would probably be recursion, but there are some languages which are theorised </w:t>
            </w:r>
            <w:r>
              <w:rPr>
                <w:lang w:val="en-NZ"/>
              </w:rPr>
              <w:t>to not have this feature.</w:t>
            </w:r>
          </w:p>
        </w:tc>
      </w:tr>
      <w:tr w:rsidR="00433EBC" w:rsidRPr="001844AC" w14:paraId="1DF650BB" w14:textId="77777777" w:rsidTr="0F47CFB2">
        <w:tc>
          <w:tcPr>
            <w:tcW w:w="2972" w:type="dxa"/>
            <w:shd w:val="clear" w:color="auto" w:fill="E7E6E6" w:themeFill="background2"/>
          </w:tcPr>
          <w:p w14:paraId="6C7C2CD9" w14:textId="77777777" w:rsidR="00E02354" w:rsidRDefault="00433EBC" w:rsidP="00DC3611">
            <w:pPr>
              <w:rPr>
                <w:lang w:val="de-CH"/>
              </w:rPr>
            </w:pPr>
            <w:r w:rsidRPr="0009798D">
              <w:rPr>
                <w:b/>
                <w:lang w:val="de-CH"/>
              </w:rPr>
              <w:t>Die Fragestellung</w:t>
            </w:r>
            <w:r w:rsidRPr="00005D17">
              <w:rPr>
                <w:lang w:val="de-CH"/>
              </w:rPr>
              <w:t xml:space="preserve">: </w:t>
            </w:r>
          </w:p>
          <w:p w14:paraId="6AB1C39E" w14:textId="77777777" w:rsidR="00E02354" w:rsidRDefault="00E02354" w:rsidP="00DC3611">
            <w:pPr>
              <w:rPr>
                <w:lang w:val="de-CH"/>
              </w:rPr>
            </w:pPr>
          </w:p>
          <w:p w14:paraId="6D0FCDDD" w14:textId="72D18394" w:rsidR="00433EBC" w:rsidRPr="00005D17" w:rsidRDefault="00433EBC" w:rsidP="00DC3611">
            <w:pPr>
              <w:rPr>
                <w:lang w:val="de-CH"/>
              </w:rPr>
            </w:pPr>
            <w:r w:rsidRPr="00005D17">
              <w:rPr>
                <w:lang w:val="de-CH"/>
              </w:rPr>
              <w:t>Auf welche Frage(n)/Thesen soll in der Arbeit</w:t>
            </w:r>
          </w:p>
          <w:p w14:paraId="125981FC" w14:textId="77777777" w:rsidR="00433EBC" w:rsidRPr="00005D17" w:rsidRDefault="00433EBC" w:rsidP="00DC3611">
            <w:pPr>
              <w:rPr>
                <w:lang w:val="de-CH"/>
              </w:rPr>
            </w:pPr>
            <w:r w:rsidRPr="00005D17">
              <w:rPr>
                <w:lang w:val="de-CH"/>
              </w:rPr>
              <w:t>eine Antwort gegeben werden? Fragen, die man bereits beantworten</w:t>
            </w:r>
          </w:p>
          <w:p w14:paraId="0EDC6D34" w14:textId="77777777" w:rsidR="00433EBC" w:rsidRPr="00005D17" w:rsidRDefault="00433EBC" w:rsidP="00DC3611">
            <w:pPr>
              <w:rPr>
                <w:lang w:val="de-CH"/>
              </w:rPr>
            </w:pPr>
            <w:r w:rsidRPr="00005D17">
              <w:rPr>
                <w:lang w:val="de-CH"/>
              </w:rPr>
              <w:t>kann, sind zu oberflächlich und daher ungeeignet. Sie müssen</w:t>
            </w:r>
          </w:p>
          <w:p w14:paraId="39561066" w14:textId="77777777" w:rsidR="00433EBC" w:rsidRDefault="00433EBC" w:rsidP="00DC3611">
            <w:pPr>
              <w:rPr>
                <w:lang w:val="de-CH"/>
              </w:rPr>
            </w:pPr>
            <w:r w:rsidRPr="00005D17">
              <w:rPr>
                <w:lang w:val="de-CH"/>
              </w:rPr>
              <w:t>vertiefter sich damit auseinandersetzen.</w:t>
            </w:r>
          </w:p>
        </w:tc>
        <w:tc>
          <w:tcPr>
            <w:tcW w:w="6090" w:type="dxa"/>
          </w:tcPr>
          <w:p w14:paraId="21702110" w14:textId="599FB06B" w:rsidR="00433EBC" w:rsidRDefault="001844AC" w:rsidP="0F47CFB2">
            <w:pPr>
              <w:pStyle w:val="ListParagraph"/>
              <w:ind w:left="0"/>
              <w:rPr>
                <w:lang w:val="en-NZ"/>
              </w:rPr>
            </w:pPr>
            <w:r>
              <w:rPr>
                <w:lang w:val="en-NZ"/>
              </w:rPr>
              <w:t>The two main questions I would like to answer in this project would be:</w:t>
            </w:r>
          </w:p>
          <w:p w14:paraId="5E3FF10E" w14:textId="77777777" w:rsidR="001844AC" w:rsidRDefault="001844AC" w:rsidP="0F47CFB2">
            <w:pPr>
              <w:pStyle w:val="ListParagraph"/>
              <w:ind w:left="0"/>
              <w:rPr>
                <w:lang w:val="en-NZ"/>
              </w:rPr>
            </w:pPr>
          </w:p>
          <w:p w14:paraId="228E1D76" w14:textId="6BC442FF" w:rsidR="001844AC" w:rsidRDefault="001844AC" w:rsidP="001844AC">
            <w:pPr>
              <w:pStyle w:val="ListParagraph"/>
              <w:numPr>
                <w:ilvl w:val="0"/>
                <w:numId w:val="3"/>
              </w:numPr>
              <w:rPr>
                <w:lang w:val="en-NZ"/>
              </w:rPr>
            </w:pPr>
            <w:r>
              <w:rPr>
                <w:lang w:val="en-NZ"/>
              </w:rPr>
              <w:t>What, if any, language features are universal and how far has the field come so far?</w:t>
            </w:r>
          </w:p>
          <w:p w14:paraId="1555F720" w14:textId="12CD18F0" w:rsidR="001844AC" w:rsidRPr="001844AC" w:rsidRDefault="001844AC" w:rsidP="001844AC">
            <w:pPr>
              <w:pStyle w:val="ListParagraph"/>
              <w:numPr>
                <w:ilvl w:val="0"/>
                <w:numId w:val="3"/>
              </w:numPr>
              <w:rPr>
                <w:lang w:val="en-NZ"/>
              </w:rPr>
            </w:pPr>
            <w:r>
              <w:rPr>
                <w:lang w:val="en-NZ"/>
              </w:rPr>
              <w:t>How does language acquisition work in young children and adults?</w:t>
            </w:r>
          </w:p>
        </w:tc>
      </w:tr>
      <w:tr w:rsidR="00433EBC" w:rsidRPr="001844AC" w14:paraId="39B8455D" w14:textId="77777777" w:rsidTr="008D67A2">
        <w:trPr>
          <w:trHeight w:val="2148"/>
        </w:trPr>
        <w:tc>
          <w:tcPr>
            <w:tcW w:w="2972" w:type="dxa"/>
            <w:shd w:val="clear" w:color="auto" w:fill="E7E6E6" w:themeFill="background2"/>
          </w:tcPr>
          <w:p w14:paraId="65EAB96E" w14:textId="77777777" w:rsidR="00E02354" w:rsidRDefault="00433EBC" w:rsidP="00DC3611">
            <w:pPr>
              <w:rPr>
                <w:lang w:val="de-CH"/>
              </w:rPr>
            </w:pPr>
            <w:r w:rsidRPr="005F20B7">
              <w:rPr>
                <w:b/>
                <w:lang w:val="de-CH"/>
              </w:rPr>
              <w:t>Die Methode:</w:t>
            </w:r>
            <w:r w:rsidRPr="00005D17">
              <w:rPr>
                <w:lang w:val="de-CH"/>
              </w:rPr>
              <w:t xml:space="preserve"> </w:t>
            </w:r>
          </w:p>
          <w:p w14:paraId="28B310BB" w14:textId="77777777" w:rsidR="00E02354" w:rsidRDefault="00E02354" w:rsidP="00DC3611">
            <w:pPr>
              <w:rPr>
                <w:lang w:val="de-CH"/>
              </w:rPr>
            </w:pPr>
          </w:p>
          <w:p w14:paraId="0D83E210" w14:textId="78D89AAE" w:rsidR="00433EBC" w:rsidRPr="00005D17" w:rsidRDefault="00433EBC" w:rsidP="00DC3611">
            <w:pPr>
              <w:rPr>
                <w:lang w:val="de-CH"/>
              </w:rPr>
            </w:pPr>
            <w:r w:rsidRPr="00005D17">
              <w:rPr>
                <w:lang w:val="de-CH"/>
              </w:rPr>
              <w:t>Wie soll das Problem gelöst werden? Wie soll die Frage</w:t>
            </w:r>
          </w:p>
          <w:p w14:paraId="17844845" w14:textId="77777777" w:rsidR="00433EBC" w:rsidRDefault="00433EBC" w:rsidP="00DC3611">
            <w:pPr>
              <w:rPr>
                <w:lang w:val="de-CH"/>
              </w:rPr>
            </w:pPr>
            <w:r w:rsidRPr="00005D17">
              <w:rPr>
                <w:lang w:val="de-CH"/>
              </w:rPr>
              <w:t xml:space="preserve">beantwortet werden? </w:t>
            </w:r>
          </w:p>
        </w:tc>
        <w:tc>
          <w:tcPr>
            <w:tcW w:w="6090" w:type="dxa"/>
          </w:tcPr>
          <w:p w14:paraId="48D54B58" w14:textId="2B1F14F8" w:rsidR="00433EBC" w:rsidRPr="001844AC" w:rsidRDefault="001844AC" w:rsidP="00DC3611">
            <w:pPr>
              <w:rPr>
                <w:lang w:val="en-NZ"/>
              </w:rPr>
            </w:pPr>
            <w:r>
              <w:rPr>
                <w:lang w:val="en-NZ"/>
              </w:rPr>
              <w:t>To answer the first question, I plan on researching universal grammar and writing a summary of the current state to show my understanding, after which I would like to conduct a small test on language acquisition by teaching/learning a constructed language through immersion alone.</w:t>
            </w:r>
          </w:p>
        </w:tc>
      </w:tr>
      <w:tr w:rsidR="00433EBC" w:rsidRPr="000F413C" w14:paraId="0CD5CC4C" w14:textId="77777777" w:rsidTr="0F47CFB2">
        <w:tc>
          <w:tcPr>
            <w:tcW w:w="2972" w:type="dxa"/>
            <w:shd w:val="clear" w:color="auto" w:fill="E7E6E6" w:themeFill="background2"/>
          </w:tcPr>
          <w:p w14:paraId="1D074456" w14:textId="77777777" w:rsidR="00E02354" w:rsidRDefault="00433EBC" w:rsidP="00DC3611">
            <w:pPr>
              <w:rPr>
                <w:lang w:val="de-CH"/>
              </w:rPr>
            </w:pPr>
            <w:r w:rsidRPr="005F20B7">
              <w:rPr>
                <w:b/>
                <w:lang w:val="de-CH"/>
              </w:rPr>
              <w:lastRenderedPageBreak/>
              <w:t>Das Material:</w:t>
            </w:r>
            <w:r w:rsidRPr="005F20B7">
              <w:rPr>
                <w:lang w:val="de-CH"/>
              </w:rPr>
              <w:t xml:space="preserve"> </w:t>
            </w:r>
          </w:p>
          <w:p w14:paraId="6D49C4D1" w14:textId="45A944CB" w:rsidR="00433EBC" w:rsidRPr="005F20B7" w:rsidRDefault="00433EBC" w:rsidP="00DC3611">
            <w:pPr>
              <w:rPr>
                <w:lang w:val="de-CH"/>
              </w:rPr>
            </w:pPr>
            <w:r w:rsidRPr="005F20B7">
              <w:rPr>
                <w:lang w:val="de-CH"/>
              </w:rPr>
              <w:t>Welche Quellen (=Daten</w:t>
            </w:r>
            <w:r w:rsidR="00E02354">
              <w:rPr>
                <w:lang w:val="de-CH"/>
              </w:rPr>
              <w:t xml:space="preserve">, Fachtexte, Bücher, Filme </w:t>
            </w:r>
            <w:proofErr w:type="spellStart"/>
            <w:r w:rsidR="00E02354">
              <w:rPr>
                <w:lang w:val="de-CH"/>
              </w:rPr>
              <w:t>etc</w:t>
            </w:r>
            <w:proofErr w:type="spellEnd"/>
            <w:r w:rsidRPr="005F20B7">
              <w:rPr>
                <w:lang w:val="de-CH"/>
              </w:rPr>
              <w:t xml:space="preserve">) liegen vor? </w:t>
            </w:r>
          </w:p>
          <w:p w14:paraId="4210836E" w14:textId="77777777" w:rsidR="00433EBC" w:rsidRPr="005F20B7" w:rsidRDefault="00433EBC" w:rsidP="00DC3611">
            <w:pPr>
              <w:rPr>
                <w:lang w:val="de-CH"/>
              </w:rPr>
            </w:pPr>
            <w:r w:rsidRPr="005F20B7">
              <w:rPr>
                <w:lang w:val="de-CH"/>
              </w:rPr>
              <w:t>Welche Quellen müssen erst von Ihnen ermittelt werden? Welche</w:t>
            </w:r>
          </w:p>
          <w:p w14:paraId="0E8EF665" w14:textId="77777777" w:rsidR="00433EBC" w:rsidRPr="005F20B7" w:rsidRDefault="00433EBC" w:rsidP="00DC3611">
            <w:pPr>
              <w:rPr>
                <w:lang w:val="de-CH"/>
              </w:rPr>
            </w:pPr>
            <w:r w:rsidRPr="005F20B7">
              <w:rPr>
                <w:lang w:val="de-CH"/>
              </w:rPr>
              <w:t xml:space="preserve">Quellen sollen herangezogen werden? </w:t>
            </w:r>
          </w:p>
          <w:p w14:paraId="1D8F3598" w14:textId="77777777" w:rsidR="00433EBC" w:rsidRPr="005F20B7" w:rsidRDefault="00433EBC" w:rsidP="00DC3611">
            <w:pPr>
              <w:rPr>
                <w:lang w:val="de-CH"/>
              </w:rPr>
            </w:pPr>
            <w:r w:rsidRPr="005F20B7">
              <w:rPr>
                <w:lang w:val="de-CH"/>
              </w:rPr>
              <w:t xml:space="preserve">Bibliotheken, </w:t>
            </w:r>
            <w:proofErr w:type="spellStart"/>
            <w:r w:rsidRPr="005F20B7">
              <w:rPr>
                <w:lang w:val="de-CH"/>
              </w:rPr>
              <w:t>wissenschaftl</w:t>
            </w:r>
            <w:proofErr w:type="spellEnd"/>
            <w:r w:rsidRPr="005F20B7">
              <w:rPr>
                <w:lang w:val="de-CH"/>
              </w:rPr>
              <w:t>. Institute, Filme, aktuelle</w:t>
            </w:r>
          </w:p>
          <w:p w14:paraId="1A07C4D7" w14:textId="77777777" w:rsidR="00433EBC" w:rsidRDefault="00433EBC" w:rsidP="00DC3611">
            <w:pPr>
              <w:rPr>
                <w:lang w:val="de-CH"/>
              </w:rPr>
            </w:pPr>
            <w:r w:rsidRPr="005F20B7">
              <w:rPr>
                <w:lang w:val="de-CH"/>
              </w:rPr>
              <w:t>Zeitungsberichte, Interviews durchführen (Gespräch) und auswerten</w:t>
            </w:r>
          </w:p>
        </w:tc>
        <w:tc>
          <w:tcPr>
            <w:tcW w:w="6090" w:type="dxa"/>
          </w:tcPr>
          <w:p w14:paraId="6F02D999" w14:textId="77777777" w:rsidR="008D67A2" w:rsidRDefault="008D67A2" w:rsidP="008D67A2">
            <w:pPr>
              <w:pStyle w:val="ListParagraph"/>
              <w:numPr>
                <w:ilvl w:val="0"/>
                <w:numId w:val="4"/>
              </w:numPr>
            </w:pPr>
            <w:r w:rsidRPr="008D67A2">
              <w:t>Chomsky's Universal Grammar: An Introduction</w:t>
            </w:r>
            <w:r>
              <w:br/>
            </w:r>
            <w:r w:rsidRPr="00F00E3F">
              <w:rPr>
                <w:i/>
                <w:iCs/>
              </w:rPr>
              <w:t>(ISBN-13: 978-1-4051-1186-7)</w:t>
            </w:r>
          </w:p>
          <w:p w14:paraId="29933191" w14:textId="77777777" w:rsidR="008D67A2" w:rsidRDefault="00F00E3F" w:rsidP="008D67A2">
            <w:pPr>
              <w:pStyle w:val="ListParagraph"/>
              <w:numPr>
                <w:ilvl w:val="0"/>
                <w:numId w:val="4"/>
              </w:numPr>
            </w:pPr>
            <w:r w:rsidRPr="00F00E3F">
              <w:t>Universal Grammar in Second-Language Acquisition: A History</w:t>
            </w:r>
            <w:r w:rsidRPr="00F00E3F">
              <w:rPr>
                <w:i/>
                <w:iCs/>
              </w:rPr>
              <w:t xml:space="preserve"> (ISBN-13: 978-0-5217-9647-7)</w:t>
            </w:r>
          </w:p>
          <w:p w14:paraId="7795771A" w14:textId="77777777" w:rsidR="00F00E3F" w:rsidRDefault="00F00E3F" w:rsidP="008D67A2">
            <w:pPr>
              <w:pStyle w:val="ListParagraph"/>
              <w:numPr>
                <w:ilvl w:val="0"/>
                <w:numId w:val="4"/>
              </w:numPr>
            </w:pPr>
            <w:r>
              <w:t xml:space="preserve">Toki </w:t>
            </w:r>
            <w:proofErr w:type="spellStart"/>
            <w:r>
              <w:t>Pona</w:t>
            </w:r>
            <w:proofErr w:type="spellEnd"/>
            <w:r>
              <w:t>: The Language of Good</w:t>
            </w:r>
            <w:r>
              <w:br/>
            </w:r>
            <w:r w:rsidRPr="00F00E3F">
              <w:rPr>
                <w:i/>
                <w:iCs/>
              </w:rPr>
              <w:t>(</w:t>
            </w:r>
            <w:r>
              <w:rPr>
                <w:i/>
                <w:iCs/>
              </w:rPr>
              <w:t xml:space="preserve">ISBN-13: </w:t>
            </w:r>
            <w:r>
              <w:t>978-0-9782-9230-0</w:t>
            </w:r>
            <w:r w:rsidRPr="00F00E3F">
              <w:rPr>
                <w:i/>
                <w:iCs/>
              </w:rPr>
              <w:t>)</w:t>
            </w:r>
          </w:p>
          <w:p w14:paraId="1A05C9BA" w14:textId="77777777" w:rsidR="00455962" w:rsidRDefault="00455962" w:rsidP="00455962"/>
          <w:p w14:paraId="37171D8F" w14:textId="5923CD0B" w:rsidR="00455962" w:rsidRPr="008D67A2" w:rsidRDefault="00455962" w:rsidP="00455962">
            <w:r>
              <w:t>To be completed</w:t>
            </w:r>
          </w:p>
        </w:tc>
      </w:tr>
      <w:tr w:rsidR="00433EBC" w:rsidRPr="00E02354" w14:paraId="7BA17FA8" w14:textId="77777777" w:rsidTr="0F47CFB2">
        <w:tc>
          <w:tcPr>
            <w:tcW w:w="2972" w:type="dxa"/>
            <w:shd w:val="clear" w:color="auto" w:fill="E7E6E6" w:themeFill="background2"/>
          </w:tcPr>
          <w:p w14:paraId="4D72A74C" w14:textId="77777777" w:rsidR="00E02354" w:rsidRDefault="00433EBC" w:rsidP="00DC3611">
            <w:pPr>
              <w:rPr>
                <w:lang w:val="de-CH"/>
              </w:rPr>
            </w:pPr>
            <w:r w:rsidRPr="005F20B7">
              <w:rPr>
                <w:b/>
                <w:lang w:val="de-CH"/>
              </w:rPr>
              <w:t>Die vorläufige Gliederung:</w:t>
            </w:r>
            <w:r w:rsidRPr="005F20B7">
              <w:rPr>
                <w:lang w:val="de-CH"/>
              </w:rPr>
              <w:t xml:space="preserve"> </w:t>
            </w:r>
          </w:p>
          <w:p w14:paraId="1C2FF416" w14:textId="77777777" w:rsidR="00E02354" w:rsidRDefault="00E02354" w:rsidP="00DC3611">
            <w:pPr>
              <w:rPr>
                <w:lang w:val="de-CH"/>
              </w:rPr>
            </w:pPr>
          </w:p>
          <w:p w14:paraId="010B2ED2" w14:textId="4288FBC8" w:rsidR="00433EBC" w:rsidRPr="005F20B7" w:rsidRDefault="00433EBC" w:rsidP="00DC3611">
            <w:pPr>
              <w:rPr>
                <w:lang w:val="de-CH"/>
              </w:rPr>
            </w:pPr>
            <w:r w:rsidRPr="005F20B7">
              <w:rPr>
                <w:lang w:val="de-CH"/>
              </w:rPr>
              <w:t>Welche Aspekte sollen in welcher</w:t>
            </w:r>
          </w:p>
          <w:p w14:paraId="250FCC0A" w14:textId="77777777" w:rsidR="00433EBC" w:rsidRDefault="00433EBC" w:rsidP="00DC3611">
            <w:pPr>
              <w:rPr>
                <w:lang w:val="de-CH"/>
              </w:rPr>
            </w:pPr>
            <w:r w:rsidRPr="005F20B7">
              <w:rPr>
                <w:lang w:val="de-CH"/>
              </w:rPr>
              <w:t>Reihenfolge behandelt werden?</w:t>
            </w:r>
          </w:p>
        </w:tc>
        <w:tc>
          <w:tcPr>
            <w:tcW w:w="6090" w:type="dxa"/>
          </w:tcPr>
          <w:p w14:paraId="5DA770DC" w14:textId="48E541B8" w:rsidR="00433EBC" w:rsidRPr="001844AC" w:rsidRDefault="00455962" w:rsidP="00DC3611">
            <w:pPr>
              <w:rPr>
                <w:lang w:val="en-NZ"/>
              </w:rPr>
            </w:pPr>
            <w:r>
              <w:rPr>
                <w:lang w:val="en-NZ"/>
              </w:rPr>
              <w:t>The two main branches of the project – the summary of UG (universal grammar) and the informal experiment of teaching/learning a language – can, theoretically be run in parallel as they are independent. For the latter, I would obviously need to perform the experiment before I could write a report about it, but that is all.</w:t>
            </w:r>
          </w:p>
        </w:tc>
      </w:tr>
      <w:tr w:rsidR="00433EBC" w:rsidRPr="00666B99" w14:paraId="448949D8" w14:textId="77777777" w:rsidTr="00455962">
        <w:trPr>
          <w:trHeight w:val="3684"/>
        </w:trPr>
        <w:tc>
          <w:tcPr>
            <w:tcW w:w="2972" w:type="dxa"/>
            <w:shd w:val="clear" w:color="auto" w:fill="E7E6E6" w:themeFill="background2"/>
          </w:tcPr>
          <w:p w14:paraId="66257228" w14:textId="77777777" w:rsidR="00E02354" w:rsidRDefault="00433EBC" w:rsidP="00DC3611">
            <w:pPr>
              <w:rPr>
                <w:lang w:val="de-CH"/>
              </w:rPr>
            </w:pPr>
            <w:r w:rsidRPr="005F20B7">
              <w:rPr>
                <w:b/>
                <w:lang w:val="de-CH"/>
              </w:rPr>
              <w:t>Den Zeitplan:</w:t>
            </w:r>
            <w:r w:rsidRPr="005F20B7">
              <w:rPr>
                <w:lang w:val="de-CH"/>
              </w:rPr>
              <w:t xml:space="preserve"> </w:t>
            </w:r>
          </w:p>
          <w:p w14:paraId="290EC913" w14:textId="77777777" w:rsidR="00E02354" w:rsidRDefault="00E02354" w:rsidP="00DC3611">
            <w:pPr>
              <w:rPr>
                <w:lang w:val="de-CH"/>
              </w:rPr>
            </w:pPr>
          </w:p>
          <w:p w14:paraId="7DAB3D20" w14:textId="459966EF" w:rsidR="00433EBC" w:rsidRPr="005F20B7" w:rsidRDefault="00433EBC" w:rsidP="00DC3611">
            <w:pPr>
              <w:rPr>
                <w:lang w:val="de-CH"/>
              </w:rPr>
            </w:pPr>
            <w:r w:rsidRPr="005F20B7">
              <w:rPr>
                <w:lang w:val="de-CH"/>
              </w:rPr>
              <w:t>Wie viel Zeit wird für die wichtigsten Arbeitsschritte</w:t>
            </w:r>
          </w:p>
          <w:p w14:paraId="2D54E073" w14:textId="77777777" w:rsidR="00433EBC" w:rsidRDefault="00433EBC" w:rsidP="00DC3611">
            <w:pPr>
              <w:rPr>
                <w:lang w:val="de-CH"/>
              </w:rPr>
            </w:pPr>
            <w:r w:rsidRPr="005F20B7">
              <w:rPr>
                <w:lang w:val="de-CH"/>
              </w:rPr>
              <w:t>benötigt?</w:t>
            </w:r>
          </w:p>
        </w:tc>
        <w:tc>
          <w:tcPr>
            <w:tcW w:w="6090" w:type="dxa"/>
          </w:tcPr>
          <w:p w14:paraId="0C7BE5D9" w14:textId="77777777" w:rsidR="00433EBC" w:rsidRDefault="00455962" w:rsidP="00DC3611">
            <w:pPr>
              <w:rPr>
                <w:lang w:val="en-NZ"/>
              </w:rPr>
            </w:pPr>
            <w:r>
              <w:rPr>
                <w:lang w:val="en-NZ"/>
              </w:rPr>
              <w:t>Week 1: Reading Source Books and first drafts of UG summary.</w:t>
            </w:r>
            <w:r>
              <w:rPr>
                <w:lang w:val="en-NZ"/>
              </w:rPr>
              <w:br/>
              <w:t xml:space="preserve">               Finding willing candidates for the acquisition experiment.</w:t>
            </w:r>
            <w:r>
              <w:rPr>
                <w:lang w:val="en-NZ"/>
              </w:rPr>
              <w:br/>
              <w:t>Week 2: Reading Source Books and refinement of UG summary.</w:t>
            </w:r>
            <w:r>
              <w:rPr>
                <w:lang w:val="en-NZ"/>
              </w:rPr>
              <w:br/>
              <w:t xml:space="preserve">                Implementation of the acquisition experiment.</w:t>
            </w:r>
          </w:p>
          <w:p w14:paraId="0EE00E17" w14:textId="37F98928" w:rsidR="00455962" w:rsidRPr="001844AC" w:rsidRDefault="00455962" w:rsidP="00455962">
            <w:pPr>
              <w:rPr>
                <w:lang w:val="en-NZ"/>
              </w:rPr>
            </w:pPr>
            <w:r>
              <w:rPr>
                <w:lang w:val="en-NZ"/>
              </w:rPr>
              <w:t>Week 3: Implementation of the acquisition experiment.</w:t>
            </w:r>
            <w:r>
              <w:rPr>
                <w:lang w:val="en-NZ"/>
              </w:rPr>
              <w:br/>
              <w:t xml:space="preserve">                Finalising and checking UG summary.</w:t>
            </w:r>
            <w:r>
              <w:rPr>
                <w:lang w:val="en-NZ"/>
              </w:rPr>
              <w:br/>
              <w:t xml:space="preserve">Week 4: Project documentation finalisation. Documentation of </w:t>
            </w:r>
            <w:r>
              <w:rPr>
                <w:lang w:val="en-NZ"/>
              </w:rPr>
              <w:br/>
              <w:t xml:space="preserve">                acquisition experiment.</w:t>
            </w:r>
          </w:p>
        </w:tc>
      </w:tr>
    </w:tbl>
    <w:p w14:paraId="61E2B3DD" w14:textId="77777777" w:rsidR="00433EBC" w:rsidRPr="00455962" w:rsidRDefault="00433EBC" w:rsidP="00433EBC"/>
    <w:p w14:paraId="511B21AA" w14:textId="77777777" w:rsidR="00433EBC" w:rsidRPr="00455962" w:rsidRDefault="00433EBC" w:rsidP="00433EBC"/>
    <w:p w14:paraId="18E764AE" w14:textId="77777777" w:rsidR="00433EBC" w:rsidRPr="00455962" w:rsidRDefault="00433EBC" w:rsidP="00433EBC"/>
    <w:p w14:paraId="127DFE5F" w14:textId="77777777" w:rsidR="00BF1625" w:rsidRDefault="00BF1625"/>
    <w:sectPr w:rsidR="00BF1625" w:rsidSect="007C615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BDDE" w14:textId="77777777" w:rsidR="00897852" w:rsidRDefault="00897852">
      <w:pPr>
        <w:spacing w:after="0" w:line="240" w:lineRule="auto"/>
      </w:pPr>
      <w:r>
        <w:separator/>
      </w:r>
    </w:p>
  </w:endnote>
  <w:endnote w:type="continuationSeparator" w:id="0">
    <w:p w14:paraId="3D2C156D" w14:textId="77777777" w:rsidR="00897852" w:rsidRDefault="0089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5DA" w14:textId="77777777" w:rsidR="00A87F1F" w:rsidRDefault="00A87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745333"/>
      <w:docPartObj>
        <w:docPartGallery w:val="Page Numbers (Bottom of Page)"/>
        <w:docPartUnique/>
      </w:docPartObj>
    </w:sdtPr>
    <w:sdtEndPr>
      <w:rPr>
        <w:color w:val="7F7F7F" w:themeColor="background1" w:themeShade="7F"/>
        <w:spacing w:val="60"/>
        <w:lang w:val="de-DE"/>
      </w:rPr>
    </w:sdtEndPr>
    <w:sdtContent>
      <w:p w14:paraId="000E2C99" w14:textId="77777777" w:rsidR="00323700" w:rsidRDefault="00433EBC">
        <w:pPr>
          <w:pStyle w:val="Footer"/>
          <w:pBdr>
            <w:top w:val="single" w:sz="4" w:space="1" w:color="D9D9D9" w:themeColor="background1" w:themeShade="D9"/>
          </w:pBdr>
          <w:jc w:val="right"/>
        </w:pPr>
        <w:r>
          <w:fldChar w:fldCharType="begin"/>
        </w:r>
        <w:r>
          <w:instrText>PAGE   \* MERGEFORMAT</w:instrText>
        </w:r>
        <w:r>
          <w:fldChar w:fldCharType="separate"/>
        </w:r>
        <w:r>
          <w:rPr>
            <w:lang w:val="de-DE"/>
          </w:rPr>
          <w:t>2</w:t>
        </w:r>
        <w:r>
          <w:fldChar w:fldCharType="end"/>
        </w:r>
        <w:r>
          <w:rPr>
            <w:lang w:val="de-DE"/>
          </w:rPr>
          <w:t xml:space="preserve"> | </w:t>
        </w:r>
        <w:r>
          <w:rPr>
            <w:color w:val="7F7F7F" w:themeColor="background1" w:themeShade="7F"/>
            <w:spacing w:val="60"/>
            <w:lang w:val="de-DE"/>
          </w:rPr>
          <w:t>Seite</w:t>
        </w:r>
      </w:p>
    </w:sdtContent>
  </w:sdt>
  <w:p w14:paraId="3AD1A4B3" w14:textId="77777777" w:rsidR="00323700" w:rsidRPr="00323700" w:rsidRDefault="00E109B3" w:rsidP="00323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D0F" w14:textId="77777777" w:rsidR="00A87F1F" w:rsidRDefault="00A87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ECE4" w14:textId="77777777" w:rsidR="00897852" w:rsidRDefault="00897852">
      <w:pPr>
        <w:spacing w:after="0" w:line="240" w:lineRule="auto"/>
      </w:pPr>
      <w:r>
        <w:separator/>
      </w:r>
    </w:p>
  </w:footnote>
  <w:footnote w:type="continuationSeparator" w:id="0">
    <w:p w14:paraId="658818F6" w14:textId="77777777" w:rsidR="00897852" w:rsidRDefault="00897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20AB" w14:textId="77777777" w:rsidR="00A87F1F" w:rsidRDefault="00A87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266" w:type="dxa"/>
      <w:tblCellMar>
        <w:left w:w="0" w:type="dxa"/>
        <w:right w:w="0" w:type="dxa"/>
      </w:tblCellMar>
      <w:tblLook w:val="01E0" w:firstRow="1" w:lastRow="1" w:firstColumn="1" w:lastColumn="1" w:noHBand="0" w:noVBand="0"/>
    </w:tblPr>
    <w:tblGrid>
      <w:gridCol w:w="8266"/>
    </w:tblGrid>
    <w:tr w:rsidR="00C73C14" w:rsidRPr="007074E2" w14:paraId="44EBC54E" w14:textId="77777777" w:rsidTr="0F47CFB2">
      <w:trPr>
        <w:trHeight w:val="67"/>
      </w:trPr>
      <w:tc>
        <w:tcPr>
          <w:tcW w:w="8266" w:type="dxa"/>
        </w:tcPr>
        <w:p w14:paraId="1582648A" w14:textId="35D1E324" w:rsidR="007074E2" w:rsidRDefault="007074E2" w:rsidP="007074E2">
          <w:pPr>
            <w:pStyle w:val="KopfzeilePrimary"/>
            <w:spacing w:before="660" w:after="0"/>
          </w:pPr>
          <w:r w:rsidRPr="006000FE">
            <w:t>Technische Berufsschule Zürich TBZ</w:t>
          </w:r>
          <w:r>
            <w:t>, Abt. IT                                                                                          Sommersemester 202</w:t>
          </w:r>
          <w:r w:rsidR="00A87F1F">
            <w:t>1</w:t>
          </w:r>
        </w:p>
        <w:p w14:paraId="4657BEE6" w14:textId="77777777" w:rsidR="007074E2" w:rsidRPr="003F0B8C" w:rsidRDefault="00E109B3" w:rsidP="007074E2">
          <w:pPr>
            <w:pStyle w:val="KopfzeilePrimary"/>
            <w:spacing w:before="0" w:after="0"/>
            <w:rPr>
              <w:rFonts w:asciiTheme="minorHAnsi" w:hAnsiTheme="minorHAnsi"/>
            </w:rPr>
          </w:pPr>
          <w:sdt>
            <w:sdtPr>
              <w:rPr>
                <w:rFonts w:asciiTheme="minorHAnsi" w:hAnsiTheme="minorHAnsi"/>
              </w:rPr>
              <w:alias w:val="Automobiltechnik"/>
              <w:tag w:val="Automobiltechnik"/>
              <w:id w:val="1713302405"/>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7074E2" w:rsidRPr="003F0B8C">
                <w:rPr>
                  <w:rFonts w:asciiTheme="minorHAnsi" w:hAnsiTheme="minorHAnsi"/>
                </w:rPr>
                <w:t xml:space="preserve">     </w:t>
              </w:r>
            </w:sdtContent>
          </w:sdt>
        </w:p>
        <w:p w14:paraId="360DA7D1" w14:textId="64C0D95F" w:rsidR="00C73C14" w:rsidRPr="007074E2" w:rsidRDefault="007074E2" w:rsidP="007074E2">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60288" behindDoc="0" locked="1" layoutInCell="1" allowOverlap="1" wp14:anchorId="47459ACD" wp14:editId="1F55F824">
                <wp:simplePos x="0" y="0"/>
                <wp:positionH relativeFrom="page">
                  <wp:posOffset>428625</wp:posOffset>
                </wp:positionH>
                <wp:positionV relativeFrom="page">
                  <wp:posOffset>-162560</wp:posOffset>
                </wp:positionV>
                <wp:extent cx="287655" cy="28765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9264" behindDoc="0" locked="1" layoutInCell="1" allowOverlap="1" wp14:anchorId="2F69A8D0" wp14:editId="22A42F9B">
                <wp:simplePos x="0" y="0"/>
                <wp:positionH relativeFrom="margin">
                  <wp:posOffset>-600075</wp:posOffset>
                </wp:positionH>
                <wp:positionV relativeFrom="page">
                  <wp:posOffset>-241935</wp:posOffset>
                </wp:positionV>
                <wp:extent cx="875030" cy="1149350"/>
                <wp:effectExtent l="0" t="0" r="127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0F47CFB2" w:rsidRPr="0F47CFB2">
            <w:rPr>
              <w:rFonts w:asciiTheme="minorHAnsi" w:hAnsiTheme="minorHAnsi"/>
            </w:rPr>
            <w:t>ABU/</w:t>
          </w:r>
          <w:proofErr w:type="spellStart"/>
          <w:r w:rsidR="0F47CFB2" w:rsidRPr="0F47CFB2">
            <w:rPr>
              <w:rFonts w:asciiTheme="minorHAnsi" w:hAnsiTheme="minorHAnsi"/>
            </w:rPr>
            <w:t>bili</w:t>
          </w:r>
          <w:proofErr w:type="spellEnd"/>
          <w:r w:rsidR="0F47CFB2" w:rsidRPr="0F47CFB2">
            <w:rPr>
              <w:rFonts w:asciiTheme="minorHAnsi" w:hAnsiTheme="minorHAnsi"/>
            </w:rPr>
            <w:t>/</w:t>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p>
      </w:tc>
    </w:tr>
  </w:tbl>
  <w:p w14:paraId="42EAAB53" w14:textId="77777777" w:rsidR="00C73C14" w:rsidRPr="007074E2" w:rsidRDefault="00C73C14" w:rsidP="00C73C14">
    <w:pPr>
      <w:pStyle w:val="Header"/>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8A91" w14:textId="77777777" w:rsidR="00A87F1F" w:rsidRDefault="00A87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12A"/>
    <w:multiLevelType w:val="hybridMultilevel"/>
    <w:tmpl w:val="4EAEB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141A7"/>
    <w:multiLevelType w:val="hybridMultilevel"/>
    <w:tmpl w:val="E41E08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B055B5"/>
    <w:multiLevelType w:val="hybridMultilevel"/>
    <w:tmpl w:val="B62A13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8873ED"/>
    <w:multiLevelType w:val="hybridMultilevel"/>
    <w:tmpl w:val="0E8A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BC"/>
    <w:rsid w:val="000F413C"/>
    <w:rsid w:val="001844AC"/>
    <w:rsid w:val="002B2029"/>
    <w:rsid w:val="002B707E"/>
    <w:rsid w:val="00433EBC"/>
    <w:rsid w:val="00455962"/>
    <w:rsid w:val="004760A2"/>
    <w:rsid w:val="007074E2"/>
    <w:rsid w:val="007C615D"/>
    <w:rsid w:val="00897852"/>
    <w:rsid w:val="008D67A2"/>
    <w:rsid w:val="00A0575E"/>
    <w:rsid w:val="00A87F1F"/>
    <w:rsid w:val="00BF1625"/>
    <w:rsid w:val="00C73C14"/>
    <w:rsid w:val="00CD0E5B"/>
    <w:rsid w:val="00E02354"/>
    <w:rsid w:val="00E109B3"/>
    <w:rsid w:val="00E235A4"/>
    <w:rsid w:val="00F00E3F"/>
    <w:rsid w:val="00F432F7"/>
    <w:rsid w:val="0F47CFB2"/>
    <w:rsid w:val="27CC5949"/>
    <w:rsid w:val="69FD19B0"/>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0718A2"/>
  <w15:chartTrackingRefBased/>
  <w15:docId w15:val="{EAB0B098-E88D-4C0A-8B53-57CDCB7F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E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E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3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EBC"/>
    <w:pPr>
      <w:ind w:left="720"/>
      <w:contextualSpacing/>
    </w:pPr>
  </w:style>
  <w:style w:type="paragraph" w:styleId="Footer">
    <w:name w:val="footer"/>
    <w:basedOn w:val="Normal"/>
    <w:link w:val="FooterChar"/>
    <w:uiPriority w:val="99"/>
    <w:unhideWhenUsed/>
    <w:rsid w:val="00433EBC"/>
    <w:pPr>
      <w:tabs>
        <w:tab w:val="center" w:pos="4703"/>
        <w:tab w:val="right" w:pos="9406"/>
      </w:tabs>
      <w:spacing w:after="0" w:line="240" w:lineRule="auto"/>
    </w:pPr>
  </w:style>
  <w:style w:type="character" w:customStyle="1" w:styleId="FooterChar">
    <w:name w:val="Footer Char"/>
    <w:basedOn w:val="DefaultParagraphFont"/>
    <w:link w:val="Footer"/>
    <w:uiPriority w:val="99"/>
    <w:rsid w:val="00433EBC"/>
  </w:style>
  <w:style w:type="paragraph" w:styleId="Header">
    <w:name w:val="header"/>
    <w:basedOn w:val="Normal"/>
    <w:link w:val="HeaderChar"/>
    <w:unhideWhenUsed/>
    <w:rsid w:val="00C73C14"/>
    <w:pPr>
      <w:tabs>
        <w:tab w:val="center" w:pos="4536"/>
        <w:tab w:val="right" w:pos="9072"/>
      </w:tabs>
      <w:spacing w:after="0" w:line="240" w:lineRule="auto"/>
    </w:pPr>
  </w:style>
  <w:style w:type="character" w:customStyle="1" w:styleId="HeaderChar">
    <w:name w:val="Header Char"/>
    <w:basedOn w:val="DefaultParagraphFont"/>
    <w:link w:val="Header"/>
    <w:rsid w:val="00C73C14"/>
  </w:style>
  <w:style w:type="paragraph" w:customStyle="1" w:styleId="KopfzeilePrimary">
    <w:name w:val="Kopfzeile Primary"/>
    <w:basedOn w:val="Header"/>
    <w:rsid w:val="00C73C14"/>
    <w:pPr>
      <w:tabs>
        <w:tab w:val="clear" w:pos="4536"/>
        <w:tab w:val="clear" w:pos="9072"/>
      </w:tabs>
      <w:spacing w:before="760" w:after="1040" w:line="200" w:lineRule="exact"/>
      <w:ind w:left="454"/>
    </w:pPr>
    <w:rPr>
      <w:rFonts w:ascii="Cambria" w:eastAsia="Calibri" w:hAnsi="Cambria" w:cs="Times New Roman"/>
      <w:sz w:val="16"/>
      <w:szCs w:val="21"/>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0765">
      <w:bodyDiv w:val="1"/>
      <w:marLeft w:val="0"/>
      <w:marRight w:val="0"/>
      <w:marTop w:val="0"/>
      <w:marBottom w:val="0"/>
      <w:divBdr>
        <w:top w:val="none" w:sz="0" w:space="0" w:color="auto"/>
        <w:left w:val="none" w:sz="0" w:space="0" w:color="auto"/>
        <w:bottom w:val="none" w:sz="0" w:space="0" w:color="auto"/>
        <w:right w:val="none" w:sz="0" w:space="0" w:color="auto"/>
      </w:divBdr>
    </w:div>
    <w:div w:id="178568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C94F-E936-435E-B094-DE610C7B3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A3588-E4CC-43F3-825B-DA820BF2415A}">
  <ds:schemaRefs>
    <ds:schemaRef ds:uri="http://schemas.microsoft.com/sharepoint/v3/contenttype/forms"/>
  </ds:schemaRefs>
</ds:datastoreItem>
</file>

<file path=customXml/itemProps3.xml><?xml version="1.0" encoding="utf-8"?>
<ds:datastoreItem xmlns:ds="http://schemas.openxmlformats.org/officeDocument/2006/customXml" ds:itemID="{04319208-C5E5-4290-9D6D-C056FD4DE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480f8-d463-456b-a368-5ad4870b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Neushiga Ravi</dc:creator>
  <cp:keywords/>
  <dc:description/>
  <cp:lastModifiedBy>Pearce Samuel Christphe Oscar</cp:lastModifiedBy>
  <cp:revision>10</cp:revision>
  <dcterms:created xsi:type="dcterms:W3CDTF">2020-03-26T15:00:00Z</dcterms:created>
  <dcterms:modified xsi:type="dcterms:W3CDTF">2021-05-31T09:08:00Z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