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2563EB"/>
          <w:sz w:val="72"/>
          <w:szCs w:val="72"/>
        </w:rPr>
        <w:t xml:space="preserve">MBTI 性格测评程序 — 产品需求文档（PRD）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需求背景 · 用户故事 · 功能需求 · 验收标准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1. 需求背景与目标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1.1 背景</w:t>
      </w:r>
    </w:p>
    <w:p>
      <w:pPr>
        <w:ind w:firstLine="480"/>
      </w:pPr>
      <w:r>
        <w:t xml:space="preserve">市面上的 MBTI 测评工具普遍存在以下问题：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门槛高</w:t>
      </w:r>
      <w:r>
        <w:t xml:space="preserve">：大多数平台要求注册账号、绑定手机号，甚至付费才能查看完整结果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体验差</w:t>
      </w:r>
      <w:r>
        <w:t xml:space="preserve">：测评过程中频繁插入广告，结果展示被截断或需要分享才能解锁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不透明</w:t>
      </w:r>
      <w:r>
        <w:t xml:space="preserve">：题目来源和评分规则不公开，用户无法理解 MBTI 四维度的底层逻辑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不可定制</w:t>
      </w:r>
      <w:r>
        <w:t xml:space="preserve">：题库固定，无法根据个人或团队需求替换或调整题目</w:t>
      </w:r>
    </w:p>
    <w:p>
      <w:pPr>
        <w:ind w:firstLine="480"/>
      </w:pPr>
      <w:r>
        <w:t xml:space="preserve">本项目旨在做一个</w:t>
      </w:r>
      <w:r>
        <w:rPr>
          <w:b/>
          <w:bCs/>
        </w:rPr>
        <w:t xml:space="preserve">题目可自定义、评分规则透明、即开即用</w:t>
      </w:r>
      <w:r>
        <w:t xml:space="preserve">的 MBTI 测评工具，用于个人学习探索 MBTI 理论，并可以小范围分享给同事/朋友体验。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1.2 目标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学习价值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通过实际测评过程，帮助用户理解 MBTI 四维度（E/I、S/N、T/F、J/P）的机制和自身倾向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零门槛体验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双击即可使用，无需安装、无需注册、无需联网，发给朋友也能直接打开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可定制性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题库以 JSON 配置形式内嵌，用户可自行替换或修改题目，理解题库结构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2. 目标用户与用户故事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2.1 目标用户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用户群体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使用场景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自己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 MBTI 理论感兴趣，想通过实操理解维度机制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独自使用，反复测评，研究题库结构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同事 / 朋友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 MBTI 专业背景，对性格测评好奇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收到分享文件后花几分钟测评，了解自己的性格类型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2.2 用户故事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故事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我希望双击文件就能开始测评，不需要安装任何软件或注册账号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我希望所有题目在一页内滚动浏览，快速作答不卡顿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我希望看到答题进度，知道还剩多少题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我希望答完后先看到类型代码和维度分数，快速知道结果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我希望看到类型的详细解读，理解这个类型意味着什么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我希望用图表直观看到四个维度的倾向强度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我希望测完后可以重新测评，方便分享给不同的人用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US-08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学习者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我希望题库以 JSON 结构组织，方便我理解和替换题目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3. 功能需求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3.1 测评流程（P0）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欢迎页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展示测评说明、四维度简介、开始按钮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题目形式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经典 MBTI 二选一迫选，每题给出 A/B 两个表述，用户选择更接近自己的一项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答题方式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所有题目铺在一页滚动浏览，非逐题展示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进度提示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页面顶部固定进度条，实时显示已答题数 / 总题数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答案选中反馈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选中某选项后，该题卡片高亮，选项样式变化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提交校验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所有题目答完后提交按钮才可用，未答完时按钮禁用并提示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3.2 题库（P0）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内置题库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程序自带 60 道基于 MBTI 四维度的迫选题目，每个维度 15 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 可配置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题库以 JSON 结构内嵌于文件中，每题包含：题干、选项 A 文本、选项 B 文本、所属维度、选项倾向值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题库替换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用户可直接编辑文件中的 JSON 配置来替换或修改题目，无需改动其他代码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3.3 结果展示（P0）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结果预览（第一阶段）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显示大号类型代码（如 INTP）、类型昵称、四个维度的倾向百分比条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详细解读入口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预览页提供「查看详细解读」按钮，点击后展开详情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雷达图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用纯 Canvas 手写雷达图，直观展示四维度倾向强度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维度对比条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展示每个维度的左右两极百分比对比条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性格特征标签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以标签形式展示该类型的核心特征关键词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类型详细解读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展示该类型的性格描述、优势、注意事项等文字内容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重新测评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详情页底部提供「重新测评」按钮，一键清除所有答案回到测评页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4. 非功能需求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纯单文件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全部代码（HTML + CSS + JS）写在一个 </w:t>
            </w:r>
            <w:r>
              <w:rPr>
                <w:rFonts w:ascii="Consolas" w:cs="Consolas" w:eastAsia="Consolas" w:hAnsi="Consolas"/>
              </w:rPr>
              <w:t xml:space="preserve">.html</w:t>
            </w:r>
            <w:r>
              <w:t xml:space="preserve"> 文件中，不拆分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零外部依赖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不引入任何 CDN、第三方库或框架，双击即运行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纯手写图表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可视化用纯 CSS 或 Canvas 手写实现，不使用 Chart.js 等图表库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纯前端无后端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无服务器、无数据库、无 API，所有计算在浏览器本地完成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数据不持久化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不使用 localStorage 存储历史记录，关闭浏览器即清除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视觉风格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白底淡蓝主色（#4a9eff）、简洁紧凑布局、圆角卡片、轻阴影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响应式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适配移动端（max-width: 600px 时调整布局和字号）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NFR-08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文件大小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单文件控制在 60KB 以内，确保秒开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5. 范围与非目标</w:t>
      </w:r>
    </w:p>
    <w:p>
      <w:pPr>
        <w:ind w:firstLine="480"/>
      </w:pPr>
      <w:r>
        <w:t xml:space="preserve">以下功能明确不在本次版本范围内：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非目标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多人/团队功能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不支持多人测评、群体分布统计、团队对比等场景，工具定位为单人使用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职业建议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不根据类型给出职业方向、成长路径等延伸内容，聚焦性格类型本身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结果保存/分享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不提供导出图片、复制链接、保存到本地等导出功能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用户系统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无注册、登录、身份信息存储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界面级题库编辑器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题库修改通过编辑文件中的 JSON 配置实现，不提供可视化编辑界面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后端服务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无服务器部署、数据库、API 接口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6. 验收标准与优先级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6.1 验收标准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验收方式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零环境要求运行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双击 </w:t>
            </w:r>
            <w:r>
              <w:rPr>
                <w:rFonts w:ascii="Consolas" w:cs="Consolas" w:eastAsia="Consolas" w:hAnsi="Consolas"/>
              </w:rPr>
              <w:t xml:space="preserve">.html</w:t>
            </w:r>
            <w:r>
              <w:t xml:space="preserve"> 文件即可在 Chrome/Edge/Firefox 等现代浏览器中打开使用，无需安装环境、无需联网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体验流畅好看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界面简洁美观、答题流程顺畅、结果展示清晰直观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计分准确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全选 A 得到 ESTJ 类型，全选 B 得到 INFP 类型，混合选择计分正确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 类型完整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所有 16 种 MBTI 类型均有完整的昵称、特征标签、类型解读、优势、注意事项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题库可维护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 JSON 结构清晰，修改后程序正常运行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AC-06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可分享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发给朋友后能轻松打开并完成测评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2563EB"/>
          <w:sz w:val="26"/>
          <w:szCs w:val="26"/>
        </w:rPr>
        <w:t xml:space="preserve">6.2 优先级矩阵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需求项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FR-01, FR-02, FR-03, FR-06, FR-07, FR-08, FR-10, FR-11, FR-15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核心闭环：从测评到结果，必须可用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FR-04, FR-05, FR-09, FR-12, FR-13, FR-14, FR-16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体验增强：进度提示、可视化、重新测评等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2563EB"/>
          <w:sz w:val="28"/>
          <w:szCs w:val="28"/>
        </w:rPr>
        <w:t xml:space="preserve">7. 技术方案概述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载体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单个 </w:t>
            </w:r>
            <w:r>
              <w:rPr>
                <w:rFonts w:ascii="Consolas" w:cs="Consolas" w:eastAsia="Consolas" w:hAnsi="Consolas"/>
              </w:rPr>
              <w:t xml:space="preserve">.html</w:t>
            </w:r>
            <w:r>
              <w:t xml:space="preserve"> 文件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HTML 语义化标签 + 内联 CSS + 内联 JS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题库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 对象数组，JSON 格式组织，内嵌于 </w:t>
            </w:r>
            <w:r>
              <w:rPr>
                <w:rFonts w:ascii="Consolas" w:cs="Consolas" w:eastAsia="Consolas" w:hAnsi="Consolas"/>
              </w:rPr>
              <w:t xml:space="preserve">&lt;script&gt;</w:t>
            </w:r>
            <w:r>
              <w:t xml:space="preserve"> 标签中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类型解读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 对象字典，16 种类型的解读内容内嵌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计分逻辑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遍历答案，按 E/I/S/N/T/F/J/P 计数，各维度取多数为倾向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可视化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 CSS 百分比条 + Canvas 雷达图（手写绘制）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交互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原生 DOM 事件监听，无框架依赖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页面流转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欢迎页 → 测评页 → 结果预览 → 结果详情（display 切换）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2026-09-15T10:44:32.330Z</dcterms:created>
  <dcterms:modified xsi:type="dcterms:W3CDTF">2026-09-15T10:44:32.342Z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