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5A85D9" w14:textId="449FA1F7" w:rsidR="004576D6" w:rsidRPr="000F4A3E" w:rsidRDefault="000F4A3E" w:rsidP="000F4A3E">
      <w:pPr>
        <w:jc w:val="center"/>
        <w:rPr>
          <w:b/>
          <w:bCs/>
          <w:sz w:val="36"/>
          <w:szCs w:val="36"/>
          <w:u w:val="single"/>
        </w:rPr>
      </w:pPr>
      <w:r w:rsidRPr="000F4A3E">
        <w:rPr>
          <w:b/>
          <w:bCs/>
          <w:sz w:val="36"/>
          <w:szCs w:val="36"/>
          <w:u w:val="single"/>
        </w:rPr>
        <w:t>Bac de Français 2020 – 2021</w:t>
      </w:r>
    </w:p>
    <w:p w14:paraId="270B3FF4" w14:textId="265A63A5" w:rsidR="000F4A3E" w:rsidRPr="000F4A3E" w:rsidRDefault="000F4A3E" w:rsidP="000F4A3E">
      <w:pPr>
        <w:jc w:val="center"/>
        <w:rPr>
          <w:b/>
          <w:bCs/>
          <w:sz w:val="36"/>
          <w:szCs w:val="36"/>
          <w:u w:val="single"/>
        </w:rPr>
      </w:pPr>
      <w:r w:rsidRPr="000F4A3E">
        <w:rPr>
          <w:b/>
          <w:bCs/>
          <w:sz w:val="36"/>
          <w:szCs w:val="36"/>
          <w:u w:val="single"/>
        </w:rPr>
        <w:t>STI2D</w:t>
      </w:r>
    </w:p>
    <w:p w14:paraId="74AD6A42" w14:textId="09E79120" w:rsidR="000F4A3E" w:rsidRDefault="000F4A3E" w:rsidP="000F4A3E">
      <w:pPr>
        <w:jc w:val="center"/>
        <w:rPr>
          <w:sz w:val="36"/>
          <w:szCs w:val="36"/>
        </w:rPr>
      </w:pPr>
      <w:r w:rsidRPr="000F4A3E">
        <w:rPr>
          <w:b/>
          <w:bCs/>
          <w:sz w:val="36"/>
          <w:szCs w:val="36"/>
          <w:u w:val="single"/>
        </w:rPr>
        <w:t>Epreuve écrite – Coefficient 5</w:t>
      </w:r>
    </w:p>
    <w:p w14:paraId="13B737B8" w14:textId="76E13F12" w:rsidR="000F4A3E" w:rsidRDefault="000F4A3E" w:rsidP="000F4A3E">
      <w:pPr>
        <w:jc w:val="center"/>
        <w:rPr>
          <w:sz w:val="36"/>
          <w:szCs w:val="36"/>
        </w:rPr>
      </w:pPr>
    </w:p>
    <w:p w14:paraId="3A3D7C57" w14:textId="4DBB7557" w:rsidR="000F4A3E" w:rsidRDefault="00AA3143" w:rsidP="00AA3143">
      <w:pPr>
        <w:pStyle w:val="Paragraphedeliste"/>
        <w:numPr>
          <w:ilvl w:val="0"/>
          <w:numId w:val="1"/>
        </w:numPr>
        <w:rPr>
          <w:sz w:val="36"/>
          <w:szCs w:val="36"/>
        </w:rPr>
      </w:pPr>
      <w:r>
        <w:rPr>
          <w:sz w:val="36"/>
          <w:szCs w:val="36"/>
        </w:rPr>
        <w:t xml:space="preserve">Deux sujets : Commentaire de texte </w:t>
      </w:r>
      <w:r w:rsidR="00B46671">
        <w:rPr>
          <w:sz w:val="36"/>
          <w:szCs w:val="36"/>
        </w:rPr>
        <w:t>(tous sauf littérature d’idée</w:t>
      </w:r>
      <w:r w:rsidR="00FC3366">
        <w:rPr>
          <w:sz w:val="36"/>
          <w:szCs w:val="36"/>
        </w:rPr>
        <w:t xml:space="preserve"> et argumentation</w:t>
      </w:r>
      <w:r w:rsidR="00B46671">
        <w:rPr>
          <w:sz w:val="36"/>
          <w:szCs w:val="36"/>
        </w:rPr>
        <w:t xml:space="preserve">) </w:t>
      </w:r>
      <w:r>
        <w:rPr>
          <w:sz w:val="36"/>
          <w:szCs w:val="36"/>
        </w:rPr>
        <w:t xml:space="preserve">ou </w:t>
      </w:r>
      <w:r w:rsidR="00F26BE1">
        <w:rPr>
          <w:sz w:val="36"/>
          <w:szCs w:val="36"/>
        </w:rPr>
        <w:t>contraction de texte (résumé)</w:t>
      </w:r>
      <w:r w:rsidR="00454C81">
        <w:rPr>
          <w:sz w:val="36"/>
          <w:szCs w:val="36"/>
        </w:rPr>
        <w:t xml:space="preserve"> et un essai (dissertation)</w:t>
      </w:r>
      <w:r w:rsidR="00A97720">
        <w:rPr>
          <w:sz w:val="36"/>
          <w:szCs w:val="36"/>
        </w:rPr>
        <w:t>. Le sujet de l’essai sera en relation avec une question soulevée par les fables.</w:t>
      </w:r>
    </w:p>
    <w:p w14:paraId="2B9168F1" w14:textId="19B15D0E" w:rsidR="00231F88" w:rsidRDefault="00231F88" w:rsidP="00231F88">
      <w:pPr>
        <w:rPr>
          <w:sz w:val="36"/>
          <w:szCs w:val="36"/>
        </w:rPr>
      </w:pPr>
    </w:p>
    <w:p w14:paraId="444BA359" w14:textId="77777777" w:rsidR="00231F88" w:rsidRDefault="00231F88" w:rsidP="00231F88">
      <w:pPr>
        <w:rPr>
          <w:sz w:val="36"/>
          <w:szCs w:val="36"/>
        </w:rPr>
      </w:pPr>
    </w:p>
    <w:p w14:paraId="5D892024" w14:textId="0EAE34D8" w:rsidR="00231F88" w:rsidRPr="00231F88" w:rsidRDefault="00231F88" w:rsidP="00231F88">
      <w:pPr>
        <w:jc w:val="center"/>
        <w:rPr>
          <w:b/>
          <w:bCs/>
          <w:sz w:val="36"/>
          <w:szCs w:val="36"/>
          <w:u w:val="single"/>
        </w:rPr>
      </w:pPr>
      <w:r w:rsidRPr="00231F88">
        <w:rPr>
          <w:b/>
          <w:bCs/>
          <w:sz w:val="36"/>
          <w:szCs w:val="36"/>
          <w:u w:val="single"/>
        </w:rPr>
        <w:t>Epreuve orale – Coefficient 5</w:t>
      </w:r>
    </w:p>
    <w:p w14:paraId="0AA59E15" w14:textId="5A8B421A" w:rsidR="00231F88" w:rsidRDefault="00231F88" w:rsidP="00231F88">
      <w:pPr>
        <w:rPr>
          <w:sz w:val="36"/>
          <w:szCs w:val="36"/>
        </w:rPr>
      </w:pPr>
    </w:p>
    <w:p w14:paraId="2B73BFBB" w14:textId="4C6A73B4" w:rsidR="000908D1" w:rsidRDefault="000908D1" w:rsidP="000908D1">
      <w:pPr>
        <w:pStyle w:val="Paragraphedeliste"/>
        <w:numPr>
          <w:ilvl w:val="0"/>
          <w:numId w:val="1"/>
        </w:numPr>
        <w:rPr>
          <w:sz w:val="36"/>
          <w:szCs w:val="36"/>
        </w:rPr>
      </w:pPr>
      <w:r>
        <w:rPr>
          <w:sz w:val="36"/>
          <w:szCs w:val="36"/>
        </w:rPr>
        <w:t>1 des 16 textes vus en explication linéaire.</w:t>
      </w:r>
    </w:p>
    <w:p w14:paraId="2AE5A77E" w14:textId="5DE2BC1C" w:rsidR="000908D1" w:rsidRDefault="000908D1" w:rsidP="000908D1">
      <w:pPr>
        <w:pStyle w:val="Paragraphedeliste"/>
        <w:numPr>
          <w:ilvl w:val="0"/>
          <w:numId w:val="1"/>
        </w:numPr>
        <w:rPr>
          <w:sz w:val="36"/>
          <w:szCs w:val="36"/>
        </w:rPr>
      </w:pPr>
      <w:r>
        <w:rPr>
          <w:sz w:val="36"/>
          <w:szCs w:val="36"/>
        </w:rPr>
        <w:t>Temps de préparation 30 minutes.</w:t>
      </w:r>
    </w:p>
    <w:p w14:paraId="45E5285F" w14:textId="5E57553D" w:rsidR="000908D1" w:rsidRDefault="000908D1" w:rsidP="000908D1">
      <w:pPr>
        <w:pStyle w:val="Paragraphedeliste"/>
        <w:numPr>
          <w:ilvl w:val="0"/>
          <w:numId w:val="1"/>
        </w:numPr>
        <w:rPr>
          <w:sz w:val="36"/>
          <w:szCs w:val="36"/>
        </w:rPr>
      </w:pPr>
      <w:r>
        <w:rPr>
          <w:sz w:val="36"/>
          <w:szCs w:val="36"/>
        </w:rPr>
        <w:t>Temps de passage 20 minutes.</w:t>
      </w:r>
    </w:p>
    <w:p w14:paraId="7C4EEFA7" w14:textId="7D2A8715" w:rsidR="002834FF" w:rsidRDefault="00AD771C" w:rsidP="002834FF">
      <w:pPr>
        <w:pStyle w:val="Paragraphedeliste"/>
        <w:numPr>
          <w:ilvl w:val="0"/>
          <w:numId w:val="1"/>
        </w:numPr>
        <w:rPr>
          <w:sz w:val="36"/>
          <w:szCs w:val="36"/>
        </w:rPr>
      </w:pPr>
      <w:r>
        <w:rPr>
          <w:sz w:val="36"/>
          <w:szCs w:val="36"/>
        </w:rPr>
        <w:t>8 minutes en mai</w:t>
      </w:r>
      <w:r w:rsidR="002834FF">
        <w:rPr>
          <w:sz w:val="36"/>
          <w:szCs w:val="36"/>
        </w:rPr>
        <w:t xml:space="preserve"> sur un livre choisi</w:t>
      </w:r>
    </w:p>
    <w:p w14:paraId="0D75582F" w14:textId="3078280A" w:rsidR="002834FF" w:rsidRPr="002834FF" w:rsidRDefault="002834FF" w:rsidP="002834FF">
      <w:pPr>
        <w:pStyle w:val="Paragraphedeliste"/>
        <w:numPr>
          <w:ilvl w:val="0"/>
          <w:numId w:val="1"/>
        </w:numPr>
        <w:rPr>
          <w:sz w:val="36"/>
          <w:szCs w:val="36"/>
        </w:rPr>
      </w:pPr>
      <w:r w:rsidRPr="002834FF">
        <w:rPr>
          <w:sz w:val="36"/>
          <w:szCs w:val="36"/>
        </w:rPr>
        <w:t xml:space="preserve">Justifier le choix de l’œuvre </w:t>
      </w:r>
      <w:r>
        <w:rPr>
          <w:sz w:val="36"/>
          <w:szCs w:val="36"/>
        </w:rPr>
        <w:t>choisie</w:t>
      </w:r>
    </w:p>
    <w:p w14:paraId="638D2C09" w14:textId="3161252D" w:rsidR="002834FF" w:rsidRDefault="002834FF" w:rsidP="00FA576F">
      <w:pPr>
        <w:rPr>
          <w:sz w:val="36"/>
          <w:szCs w:val="36"/>
        </w:rPr>
      </w:pPr>
    </w:p>
    <w:p w14:paraId="76DC05E3" w14:textId="028CFCDB" w:rsidR="00FA576F" w:rsidRPr="00CB0853" w:rsidRDefault="00FA576F" w:rsidP="00FA576F">
      <w:pPr>
        <w:rPr>
          <w:b/>
          <w:bCs/>
          <w:sz w:val="36"/>
          <w:szCs w:val="36"/>
          <w:u w:val="single"/>
        </w:rPr>
      </w:pPr>
      <w:r w:rsidRPr="00CB0853">
        <w:rPr>
          <w:b/>
          <w:bCs/>
          <w:sz w:val="36"/>
          <w:szCs w:val="36"/>
          <w:u w:val="single"/>
        </w:rPr>
        <w:t>Abréviations :</w:t>
      </w:r>
    </w:p>
    <w:p w14:paraId="75CD1261" w14:textId="13A06AE9" w:rsidR="00FA576F" w:rsidRPr="00CB0853" w:rsidRDefault="00BB703F" w:rsidP="00FA576F">
      <w:pPr>
        <w:rPr>
          <w:sz w:val="36"/>
          <w:szCs w:val="36"/>
        </w:rPr>
      </w:pPr>
      <w:r w:rsidRPr="00CB0853">
        <w:rPr>
          <w:sz w:val="36"/>
          <w:szCs w:val="36"/>
        </w:rPr>
        <w:t>G : grammaire</w:t>
      </w:r>
    </w:p>
    <w:p w14:paraId="0C322871" w14:textId="7A4844AC" w:rsidR="00BB703F" w:rsidRPr="00CB0853" w:rsidRDefault="00BB703F" w:rsidP="00FA576F">
      <w:pPr>
        <w:rPr>
          <w:sz w:val="36"/>
          <w:szCs w:val="36"/>
        </w:rPr>
      </w:pPr>
      <w:r w:rsidRPr="00CB0853">
        <w:rPr>
          <w:sz w:val="36"/>
          <w:szCs w:val="36"/>
        </w:rPr>
        <w:t>O : orthographe</w:t>
      </w:r>
    </w:p>
    <w:p w14:paraId="518D1495" w14:textId="001B5910" w:rsidR="00BB703F" w:rsidRPr="00CB0853" w:rsidRDefault="00BB703F" w:rsidP="00FA576F">
      <w:pPr>
        <w:rPr>
          <w:sz w:val="36"/>
          <w:szCs w:val="36"/>
        </w:rPr>
      </w:pPr>
      <w:r w:rsidRPr="00CB0853">
        <w:rPr>
          <w:sz w:val="36"/>
          <w:szCs w:val="36"/>
        </w:rPr>
        <w:t>Ac : accords</w:t>
      </w:r>
    </w:p>
    <w:p w14:paraId="6AB8B366" w14:textId="49F6F972" w:rsidR="00BB703F" w:rsidRPr="00CB0853" w:rsidRDefault="00BB703F" w:rsidP="00FA576F">
      <w:pPr>
        <w:rPr>
          <w:sz w:val="36"/>
          <w:szCs w:val="36"/>
        </w:rPr>
      </w:pPr>
      <w:r w:rsidRPr="00CB0853">
        <w:rPr>
          <w:sz w:val="36"/>
          <w:szCs w:val="36"/>
        </w:rPr>
        <w:t xml:space="preserve">P : </w:t>
      </w:r>
      <w:r w:rsidR="00C856ED">
        <w:rPr>
          <w:sz w:val="36"/>
          <w:szCs w:val="36"/>
        </w:rPr>
        <w:t>ponctuation</w:t>
      </w:r>
    </w:p>
    <w:p w14:paraId="7F513BC4" w14:textId="519331F5" w:rsidR="00BB703F" w:rsidRPr="00CB0853" w:rsidRDefault="00BB703F" w:rsidP="00FA576F">
      <w:pPr>
        <w:rPr>
          <w:sz w:val="36"/>
          <w:szCs w:val="36"/>
        </w:rPr>
      </w:pPr>
      <w:r w:rsidRPr="00CB0853">
        <w:rPr>
          <w:sz w:val="36"/>
          <w:szCs w:val="36"/>
        </w:rPr>
        <w:lastRenderedPageBreak/>
        <w:t>Maj :</w:t>
      </w:r>
      <w:r w:rsidR="00C856ED">
        <w:rPr>
          <w:sz w:val="36"/>
          <w:szCs w:val="36"/>
        </w:rPr>
        <w:t xml:space="preserve"> majuscule</w:t>
      </w:r>
    </w:p>
    <w:p w14:paraId="5340250B" w14:textId="5ED9FFF8" w:rsidR="00407DDA" w:rsidRPr="00CB0853" w:rsidRDefault="00BB703F" w:rsidP="00FA576F">
      <w:pPr>
        <w:rPr>
          <w:sz w:val="36"/>
          <w:szCs w:val="36"/>
        </w:rPr>
      </w:pPr>
      <w:r w:rsidRPr="00CB0853">
        <w:rPr>
          <w:sz w:val="36"/>
          <w:szCs w:val="36"/>
        </w:rPr>
        <w:t>Md :</w:t>
      </w:r>
      <w:r w:rsidR="00407DDA">
        <w:rPr>
          <w:sz w:val="36"/>
          <w:szCs w:val="36"/>
        </w:rPr>
        <w:t xml:space="preserve"> mal dit</w:t>
      </w:r>
    </w:p>
    <w:p w14:paraId="19074E19" w14:textId="4091AB42" w:rsidR="00BB703F" w:rsidRDefault="00BB703F" w:rsidP="00FA576F">
      <w:pPr>
        <w:rPr>
          <w:sz w:val="36"/>
          <w:szCs w:val="36"/>
        </w:rPr>
      </w:pPr>
      <w:r w:rsidRPr="00CB0853">
        <w:rPr>
          <w:sz w:val="36"/>
          <w:szCs w:val="36"/>
        </w:rPr>
        <w:t>Tmd :</w:t>
      </w:r>
      <w:r w:rsidR="00407DDA">
        <w:rPr>
          <w:sz w:val="36"/>
          <w:szCs w:val="36"/>
        </w:rPr>
        <w:t xml:space="preserve"> très mal</w:t>
      </w:r>
      <w:r w:rsidR="003D33D8">
        <w:rPr>
          <w:sz w:val="36"/>
          <w:szCs w:val="36"/>
        </w:rPr>
        <w:t xml:space="preserve"> </w:t>
      </w:r>
      <w:r w:rsidR="00407DDA">
        <w:rPr>
          <w:sz w:val="36"/>
          <w:szCs w:val="36"/>
        </w:rPr>
        <w:t>dit</w:t>
      </w:r>
    </w:p>
    <w:p w14:paraId="2F63DE64" w14:textId="6A2F3C52" w:rsidR="00CA2C3C" w:rsidRDefault="00CA2C3C" w:rsidP="00FA576F">
      <w:pPr>
        <w:rPr>
          <w:sz w:val="36"/>
          <w:szCs w:val="36"/>
        </w:rPr>
      </w:pPr>
      <w:r>
        <w:rPr>
          <w:sz w:val="36"/>
          <w:szCs w:val="36"/>
        </w:rPr>
        <w:t>Mal : maladroit</w:t>
      </w:r>
    </w:p>
    <w:p w14:paraId="6B59D101" w14:textId="305A3AE5" w:rsidR="003D33D8" w:rsidRDefault="003D33D8" w:rsidP="00FA576F">
      <w:pPr>
        <w:rPr>
          <w:sz w:val="36"/>
          <w:szCs w:val="36"/>
        </w:rPr>
      </w:pPr>
      <w:r>
        <w:rPr>
          <w:sz w:val="36"/>
          <w:szCs w:val="36"/>
        </w:rPr>
        <w:t xml:space="preserve">Imp : </w:t>
      </w:r>
      <w:r w:rsidR="007657EE">
        <w:rPr>
          <w:sz w:val="36"/>
          <w:szCs w:val="36"/>
        </w:rPr>
        <w:t>inapproprié</w:t>
      </w:r>
    </w:p>
    <w:p w14:paraId="3FC52512" w14:textId="1CF0E140" w:rsidR="007657EE" w:rsidRDefault="007657EE" w:rsidP="00FA576F">
      <w:pPr>
        <w:rPr>
          <w:sz w:val="36"/>
          <w:szCs w:val="36"/>
        </w:rPr>
      </w:pPr>
      <w:r>
        <w:rPr>
          <w:sz w:val="36"/>
          <w:szCs w:val="36"/>
        </w:rPr>
        <w:t>Synt : synthaxe</w:t>
      </w:r>
    </w:p>
    <w:p w14:paraId="5FFE28D8" w14:textId="3471C315" w:rsidR="00B73867" w:rsidRDefault="00B73867" w:rsidP="00FA576F">
      <w:pPr>
        <w:rPr>
          <w:sz w:val="36"/>
          <w:szCs w:val="36"/>
        </w:rPr>
      </w:pPr>
    </w:p>
    <w:p w14:paraId="0B55C397" w14:textId="5895930B" w:rsidR="00B73867" w:rsidRDefault="00B73867" w:rsidP="00FA576F">
      <w:pPr>
        <w:rPr>
          <w:sz w:val="36"/>
          <w:szCs w:val="36"/>
        </w:rPr>
      </w:pPr>
      <w:r>
        <w:rPr>
          <w:sz w:val="36"/>
          <w:szCs w:val="36"/>
        </w:rPr>
        <w:t>Lecture linéaire :</w:t>
      </w:r>
    </w:p>
    <w:p w14:paraId="35DBC1CB" w14:textId="4AA669A1" w:rsidR="000F1975" w:rsidRDefault="000F1975" w:rsidP="00FA576F">
      <w:pPr>
        <w:rPr>
          <w:sz w:val="36"/>
          <w:szCs w:val="36"/>
        </w:rPr>
      </w:pPr>
      <w:r>
        <w:rPr>
          <w:sz w:val="36"/>
          <w:szCs w:val="36"/>
        </w:rPr>
        <w:t>Intro :</w:t>
      </w:r>
    </w:p>
    <w:p w14:paraId="56D57173" w14:textId="7CBF7CB4" w:rsidR="00B73867" w:rsidRDefault="00B73867" w:rsidP="00B73867">
      <w:pPr>
        <w:pStyle w:val="Paragraphedeliste"/>
        <w:numPr>
          <w:ilvl w:val="0"/>
          <w:numId w:val="1"/>
        </w:numPr>
        <w:rPr>
          <w:sz w:val="36"/>
          <w:szCs w:val="36"/>
        </w:rPr>
      </w:pPr>
      <w:r w:rsidRPr="00B73867">
        <w:rPr>
          <w:sz w:val="36"/>
          <w:szCs w:val="36"/>
        </w:rPr>
        <w:t>L’auteur</w:t>
      </w:r>
    </w:p>
    <w:p w14:paraId="591FFA21" w14:textId="0D4FC65E" w:rsidR="00B73867" w:rsidRDefault="00B73867" w:rsidP="00B73867">
      <w:pPr>
        <w:pStyle w:val="Paragraphedeliste"/>
        <w:numPr>
          <w:ilvl w:val="0"/>
          <w:numId w:val="1"/>
        </w:numPr>
        <w:rPr>
          <w:sz w:val="36"/>
          <w:szCs w:val="36"/>
        </w:rPr>
      </w:pPr>
      <w:r>
        <w:rPr>
          <w:sz w:val="36"/>
          <w:szCs w:val="36"/>
        </w:rPr>
        <w:t>L’œuvre / le texte</w:t>
      </w:r>
    </w:p>
    <w:p w14:paraId="4879C603" w14:textId="3C988357" w:rsidR="00B73867" w:rsidRDefault="00B73867" w:rsidP="001E0136">
      <w:pPr>
        <w:rPr>
          <w:sz w:val="36"/>
          <w:szCs w:val="36"/>
        </w:rPr>
      </w:pPr>
    </w:p>
    <w:p w14:paraId="4AD2FFD2" w14:textId="77777777" w:rsidR="00585B18" w:rsidRDefault="000F1975" w:rsidP="00585B18">
      <w:pPr>
        <w:rPr>
          <w:sz w:val="32"/>
          <w:szCs w:val="32"/>
        </w:rPr>
      </w:pPr>
      <w:r w:rsidRPr="000F1975">
        <w:rPr>
          <w:sz w:val="32"/>
          <w:szCs w:val="32"/>
        </w:rPr>
        <w:t>Cette fable est extraite du livre VII</w:t>
      </w:r>
      <w:r w:rsidR="00076B37">
        <w:rPr>
          <w:sz w:val="32"/>
          <w:szCs w:val="32"/>
        </w:rPr>
        <w:t>, il inaugure le second recueil des fables</w:t>
      </w:r>
      <w:r w:rsidR="001C70B9">
        <w:rPr>
          <w:sz w:val="32"/>
          <w:szCs w:val="32"/>
        </w:rPr>
        <w:t xml:space="preserve"> publié en </w:t>
      </w:r>
      <w:r w:rsidR="00CD568E">
        <w:rPr>
          <w:sz w:val="32"/>
          <w:szCs w:val="32"/>
        </w:rPr>
        <w:t>1678</w:t>
      </w:r>
      <w:r w:rsidR="00597AA0">
        <w:rPr>
          <w:sz w:val="32"/>
          <w:szCs w:val="32"/>
        </w:rPr>
        <w:t>.</w:t>
      </w:r>
      <w:r w:rsidR="00C06417">
        <w:rPr>
          <w:sz w:val="32"/>
          <w:szCs w:val="32"/>
        </w:rPr>
        <w:t xml:space="preserve"> Ce livre contient 17 fables dont huit mettent en scène des animaux</w:t>
      </w:r>
      <w:r w:rsidR="001A1DB3">
        <w:rPr>
          <w:sz w:val="32"/>
          <w:szCs w:val="32"/>
        </w:rPr>
        <w:t>.</w:t>
      </w:r>
    </w:p>
    <w:p w14:paraId="41F369D9" w14:textId="0D92EC15" w:rsidR="001E0136" w:rsidRDefault="00597AA0" w:rsidP="00585B18">
      <w:pPr>
        <w:pStyle w:val="Paragraphedeliste"/>
        <w:numPr>
          <w:ilvl w:val="0"/>
          <w:numId w:val="4"/>
        </w:numPr>
        <w:rPr>
          <w:sz w:val="32"/>
          <w:szCs w:val="32"/>
        </w:rPr>
      </w:pPr>
      <w:r w:rsidRPr="00585B18">
        <w:rPr>
          <w:sz w:val="32"/>
          <w:szCs w:val="32"/>
        </w:rPr>
        <w:t xml:space="preserve"> </w:t>
      </w:r>
      <w:r w:rsidR="00682EA3">
        <w:rPr>
          <w:sz w:val="32"/>
          <w:szCs w:val="32"/>
        </w:rPr>
        <w:t>Le titre :</w:t>
      </w:r>
    </w:p>
    <w:p w14:paraId="5877A583" w14:textId="24995BF2" w:rsidR="00682EA3" w:rsidRDefault="00682EA3" w:rsidP="00682EA3">
      <w:pPr>
        <w:ind w:left="360"/>
        <w:rPr>
          <w:sz w:val="32"/>
          <w:szCs w:val="32"/>
        </w:rPr>
      </w:pPr>
      <w:r>
        <w:rPr>
          <w:sz w:val="32"/>
          <w:szCs w:val="32"/>
        </w:rPr>
        <w:t xml:space="preserve">Ce titre </w:t>
      </w:r>
      <w:r>
        <w:rPr>
          <w:sz w:val="32"/>
          <w:szCs w:val="32"/>
        </w:rPr>
        <w:tab/>
        <w:t>nous plonge dans l’univers de la monarchie :</w:t>
      </w:r>
      <w:r w:rsidR="008D70ED">
        <w:rPr>
          <w:sz w:val="32"/>
          <w:szCs w:val="32"/>
        </w:rPr>
        <w:t xml:space="preserve"> le mot cour renvoi au règne de louis XIV</w:t>
      </w:r>
      <w:r w:rsidR="002E6B4D">
        <w:rPr>
          <w:sz w:val="32"/>
          <w:szCs w:val="32"/>
        </w:rPr>
        <w:t xml:space="preserve"> ;</w:t>
      </w:r>
      <w:r w:rsidR="00B46C50">
        <w:rPr>
          <w:sz w:val="32"/>
          <w:szCs w:val="32"/>
        </w:rPr>
        <w:t xml:space="preserve"> on peut rappeler l’importance du code social qui régissait les rapports entre les courtisans et le monarque</w:t>
      </w:r>
      <w:r w:rsidR="008D70ED">
        <w:rPr>
          <w:sz w:val="32"/>
          <w:szCs w:val="32"/>
        </w:rPr>
        <w:t>. Dès le titre on comprend que la fontaine propose une réflexion sur le pouvoir, amené par la personnification du lion.</w:t>
      </w:r>
    </w:p>
    <w:p w14:paraId="2A69123B" w14:textId="0D920B02" w:rsidR="005B6360" w:rsidRDefault="005B6360" w:rsidP="005B6360">
      <w:pPr>
        <w:pStyle w:val="Paragraphedeliste"/>
        <w:numPr>
          <w:ilvl w:val="0"/>
          <w:numId w:val="4"/>
        </w:numPr>
        <w:rPr>
          <w:sz w:val="32"/>
          <w:szCs w:val="32"/>
        </w:rPr>
      </w:pPr>
      <w:r>
        <w:rPr>
          <w:sz w:val="32"/>
          <w:szCs w:val="32"/>
        </w:rPr>
        <w:t>Le récit</w:t>
      </w:r>
    </w:p>
    <w:p w14:paraId="36BD0858" w14:textId="2B875019" w:rsidR="00E823AB" w:rsidRDefault="00E823AB" w:rsidP="00E823AB">
      <w:pPr>
        <w:pStyle w:val="Paragraphedeliste"/>
        <w:numPr>
          <w:ilvl w:val="0"/>
          <w:numId w:val="5"/>
        </w:numPr>
        <w:rPr>
          <w:sz w:val="32"/>
          <w:szCs w:val="32"/>
        </w:rPr>
      </w:pPr>
      <w:r>
        <w:rPr>
          <w:sz w:val="32"/>
          <w:szCs w:val="32"/>
        </w:rPr>
        <w:t>V1 à V14 : l’invitation :</w:t>
      </w:r>
    </w:p>
    <w:p w14:paraId="2382A902" w14:textId="77777777" w:rsidR="00B00912" w:rsidRDefault="00E823AB" w:rsidP="00033890">
      <w:pPr>
        <w:pStyle w:val="Paragraphedeliste"/>
        <w:ind w:left="1080"/>
        <w:rPr>
          <w:sz w:val="32"/>
          <w:szCs w:val="32"/>
        </w:rPr>
      </w:pPr>
      <w:r>
        <w:rPr>
          <w:sz w:val="32"/>
          <w:szCs w:val="32"/>
        </w:rPr>
        <w:t>Vers 1 et 2 nous avons une phrase qui sert d’exposition (situation initiale)</w:t>
      </w:r>
      <w:r w:rsidR="00EC135D">
        <w:rPr>
          <w:sz w:val="32"/>
          <w:szCs w:val="32"/>
        </w:rPr>
        <w:t>. Dès les premiers mots</w:t>
      </w:r>
      <w:r w:rsidR="00D935A8">
        <w:rPr>
          <w:sz w:val="32"/>
          <w:szCs w:val="32"/>
        </w:rPr>
        <w:t xml:space="preserve"> on désigne Louis XIV avec l’utilisation de « sa </w:t>
      </w:r>
      <w:r w:rsidR="00033890">
        <w:rPr>
          <w:sz w:val="32"/>
          <w:szCs w:val="32"/>
        </w:rPr>
        <w:t>M</w:t>
      </w:r>
      <w:r w:rsidR="00D935A8">
        <w:rPr>
          <w:sz w:val="32"/>
          <w:szCs w:val="32"/>
        </w:rPr>
        <w:t xml:space="preserve">ajesté » qui est suivie par </w:t>
      </w:r>
      <w:r w:rsidR="00D935A8">
        <w:rPr>
          <w:sz w:val="32"/>
          <w:szCs w:val="32"/>
        </w:rPr>
        <w:lastRenderedPageBreak/>
        <w:t>« </w:t>
      </w:r>
      <w:r w:rsidR="00033890">
        <w:rPr>
          <w:sz w:val="32"/>
          <w:szCs w:val="32"/>
        </w:rPr>
        <w:t>Lionne »</w:t>
      </w:r>
      <w:r w:rsidR="00D935A8">
        <w:rPr>
          <w:sz w:val="32"/>
          <w:szCs w:val="32"/>
        </w:rPr>
        <w:t>.</w:t>
      </w:r>
      <w:r w:rsidR="00033890">
        <w:rPr>
          <w:sz w:val="32"/>
          <w:szCs w:val="32"/>
        </w:rPr>
        <w:t xml:space="preserve"> Le lion devient le symbole de la royauté. Remarque : les deux mots prennent une majuscule.</w:t>
      </w:r>
      <w:r w:rsidR="00324E4D">
        <w:rPr>
          <w:sz w:val="32"/>
          <w:szCs w:val="32"/>
        </w:rPr>
        <w:t xml:space="preserve"> Cela confirme le thème du pouvoir royal</w:t>
      </w:r>
      <w:r w:rsidR="0059404A">
        <w:rPr>
          <w:sz w:val="32"/>
          <w:szCs w:val="32"/>
        </w:rPr>
        <w:t xml:space="preserve"> et de la monarchie absolue comme si au vers 2 Louis XIV a été choisi par Dieu lui-même</w:t>
      </w:r>
      <w:r w:rsidR="00324E4D">
        <w:rPr>
          <w:sz w:val="32"/>
          <w:szCs w:val="32"/>
        </w:rPr>
        <w:t>.</w:t>
      </w:r>
      <w:r w:rsidR="0059404A">
        <w:rPr>
          <w:sz w:val="32"/>
          <w:szCs w:val="32"/>
        </w:rPr>
        <w:t xml:space="preserve"> </w:t>
      </w:r>
      <w:r w:rsidR="00D64C46">
        <w:rPr>
          <w:sz w:val="32"/>
          <w:szCs w:val="32"/>
        </w:rPr>
        <w:t>Cette exposition</w:t>
      </w:r>
      <w:r w:rsidR="00E233E3">
        <w:rPr>
          <w:sz w:val="32"/>
          <w:szCs w:val="32"/>
        </w:rPr>
        <w:t xml:space="preserve"> est précise, elle insiste sur la curiosité du Lion</w:t>
      </w:r>
      <w:r w:rsidR="00C24EF5">
        <w:rPr>
          <w:sz w:val="32"/>
          <w:szCs w:val="32"/>
        </w:rPr>
        <w:t>, les deux vers sont en alexandrin, le vers 2 on doit prononcer nations en trois syllabes.</w:t>
      </w:r>
      <w:r w:rsidR="00D64C46">
        <w:rPr>
          <w:sz w:val="32"/>
          <w:szCs w:val="32"/>
        </w:rPr>
        <w:t xml:space="preserve"> </w:t>
      </w:r>
      <w:r w:rsidR="00C276F6">
        <w:rPr>
          <w:sz w:val="32"/>
          <w:szCs w:val="32"/>
        </w:rPr>
        <w:t xml:space="preserve">Il faut penser à </w:t>
      </w:r>
      <w:r w:rsidR="00D64C46">
        <w:rPr>
          <w:sz w:val="32"/>
          <w:szCs w:val="32"/>
        </w:rPr>
        <w:t>mettre en valeur la diérèse</w:t>
      </w:r>
      <w:r w:rsidR="00C276F6">
        <w:rPr>
          <w:sz w:val="32"/>
          <w:szCs w:val="32"/>
        </w:rPr>
        <w:t xml:space="preserve">. Aux vers 1 et 2 La Fontaine à posé le sujet. </w:t>
      </w:r>
    </w:p>
    <w:p w14:paraId="14D78DE7" w14:textId="6E48FBD0" w:rsidR="00B00912" w:rsidRDefault="00C276F6" w:rsidP="00B00912">
      <w:pPr>
        <w:pStyle w:val="Paragraphedeliste"/>
        <w:numPr>
          <w:ilvl w:val="0"/>
          <w:numId w:val="5"/>
        </w:numPr>
        <w:rPr>
          <w:sz w:val="32"/>
          <w:szCs w:val="32"/>
        </w:rPr>
      </w:pPr>
      <w:r>
        <w:rPr>
          <w:sz w:val="32"/>
          <w:szCs w:val="32"/>
        </w:rPr>
        <w:t>Aux vers 3 à 14 l’action s’engage</w:t>
      </w:r>
      <w:r w:rsidR="00B00912">
        <w:rPr>
          <w:sz w:val="32"/>
          <w:szCs w:val="32"/>
        </w:rPr>
        <w:t> :</w:t>
      </w:r>
    </w:p>
    <w:p w14:paraId="00F156A6" w14:textId="2F890D2D" w:rsidR="00B00912" w:rsidRDefault="00F3308D" w:rsidP="00B00912">
      <w:pPr>
        <w:pStyle w:val="Paragraphedeliste"/>
        <w:ind w:left="1080"/>
        <w:rPr>
          <w:sz w:val="32"/>
          <w:szCs w:val="32"/>
        </w:rPr>
      </w:pPr>
      <w:r>
        <w:rPr>
          <w:sz w:val="32"/>
          <w:szCs w:val="32"/>
        </w:rPr>
        <w:t xml:space="preserve">Au vers 3 le lion envoi des ambassadeurs partout dans </w:t>
      </w:r>
      <w:r w:rsidR="00C54B9A">
        <w:rPr>
          <w:sz w:val="32"/>
          <w:szCs w:val="32"/>
        </w:rPr>
        <w:t>le royaume chargé</w:t>
      </w:r>
      <w:r w:rsidR="00B37C6E">
        <w:rPr>
          <w:sz w:val="32"/>
          <w:szCs w:val="32"/>
        </w:rPr>
        <w:t>s</w:t>
      </w:r>
      <w:r>
        <w:rPr>
          <w:sz w:val="32"/>
          <w:szCs w:val="32"/>
        </w:rPr>
        <w:t xml:space="preserve"> de son invitation au vers 6</w:t>
      </w:r>
      <w:r w:rsidR="0075127F">
        <w:rPr>
          <w:sz w:val="32"/>
          <w:szCs w:val="32"/>
        </w:rPr>
        <w:t xml:space="preserve"> avec son sceau.</w:t>
      </w:r>
      <w:r w:rsidR="008C352D">
        <w:rPr>
          <w:sz w:val="32"/>
          <w:szCs w:val="32"/>
        </w:rPr>
        <w:t xml:space="preserve"> Les vers en octosyllabes ont </w:t>
      </w:r>
      <w:r w:rsidR="00853B3C">
        <w:rPr>
          <w:sz w:val="32"/>
          <w:szCs w:val="32"/>
        </w:rPr>
        <w:t>remplacé</w:t>
      </w:r>
      <w:r w:rsidR="008C352D">
        <w:rPr>
          <w:sz w:val="32"/>
          <w:szCs w:val="32"/>
        </w:rPr>
        <w:t xml:space="preserve"> les alexandrins au vers 3</w:t>
      </w:r>
      <w:r w:rsidR="0072740B">
        <w:rPr>
          <w:sz w:val="32"/>
          <w:szCs w:val="32"/>
        </w:rPr>
        <w:t>. Ce passage nous donne une vivacité au récit.</w:t>
      </w:r>
      <w:r w:rsidR="00BC1092">
        <w:rPr>
          <w:sz w:val="32"/>
          <w:szCs w:val="32"/>
        </w:rPr>
        <w:t xml:space="preserve"> Au vers 7 le contenu de la lettre est détaillé. Nous apprenons au vers 8 que l’assemblée que va réunir le roi au vers 9</w:t>
      </w:r>
      <w:r w:rsidR="009934E6">
        <w:rPr>
          <w:sz w:val="32"/>
          <w:szCs w:val="32"/>
        </w:rPr>
        <w:t xml:space="preserve">. Au vers 10 nous apprenons que c’est un festin qui </w:t>
      </w:r>
      <w:r w:rsidR="00B109FA">
        <w:rPr>
          <w:sz w:val="32"/>
          <w:szCs w:val="32"/>
        </w:rPr>
        <w:t>va inaugurer les états généraux.</w:t>
      </w:r>
      <w:r w:rsidR="00D628A3">
        <w:rPr>
          <w:sz w:val="32"/>
          <w:szCs w:val="32"/>
        </w:rPr>
        <w:t xml:space="preserve"> Le festin est mis en valeur avec les mot</w:t>
      </w:r>
      <w:r w:rsidR="000C4FF5">
        <w:rPr>
          <w:sz w:val="32"/>
          <w:szCs w:val="32"/>
        </w:rPr>
        <w:t xml:space="preserve">s </w:t>
      </w:r>
      <w:r w:rsidR="00844E6F">
        <w:rPr>
          <w:sz w:val="32"/>
          <w:szCs w:val="32"/>
        </w:rPr>
        <w:t xml:space="preserve">fort grand et les procédés de style de l’hyperbole </w:t>
      </w:r>
      <w:r w:rsidR="00FC5B4D">
        <w:rPr>
          <w:sz w:val="32"/>
          <w:szCs w:val="32"/>
        </w:rPr>
        <w:t>et l’</w:t>
      </w:r>
      <w:r w:rsidR="00381F1A">
        <w:rPr>
          <w:sz w:val="32"/>
          <w:szCs w:val="32"/>
        </w:rPr>
        <w:t>exagération ainsi que l’allitération</w:t>
      </w:r>
      <w:r w:rsidR="00BA66AF">
        <w:rPr>
          <w:sz w:val="32"/>
          <w:szCs w:val="32"/>
        </w:rPr>
        <w:t xml:space="preserve"> montrent que le roi veut exhiber sa puissance au vers 12.</w:t>
      </w:r>
      <w:r w:rsidR="00AB7552">
        <w:rPr>
          <w:sz w:val="32"/>
          <w:szCs w:val="32"/>
        </w:rPr>
        <w:t xml:space="preserve"> Les temps verbaux qui dominent sont le passé simple et l’imparfait</w:t>
      </w:r>
      <w:r w:rsidR="002542AE">
        <w:rPr>
          <w:sz w:val="32"/>
          <w:szCs w:val="32"/>
        </w:rPr>
        <w:t xml:space="preserve"> ainsi qu’un participe présent.</w:t>
      </w:r>
    </w:p>
    <w:p w14:paraId="37CB3A7C" w14:textId="6468AFE8" w:rsidR="00B12DFB" w:rsidRDefault="00B12DFB" w:rsidP="00B00912">
      <w:pPr>
        <w:pStyle w:val="Paragraphedeliste"/>
        <w:ind w:left="1080"/>
        <w:rPr>
          <w:sz w:val="32"/>
          <w:szCs w:val="32"/>
        </w:rPr>
      </w:pPr>
    </w:p>
    <w:p w14:paraId="3CE066B1" w14:textId="4C916582" w:rsidR="00B12DFB" w:rsidRDefault="00F41A42" w:rsidP="00B12DFB">
      <w:pPr>
        <w:pStyle w:val="Paragraphedeliste"/>
        <w:numPr>
          <w:ilvl w:val="0"/>
          <w:numId w:val="5"/>
        </w:numPr>
        <w:rPr>
          <w:sz w:val="32"/>
          <w:szCs w:val="32"/>
        </w:rPr>
      </w:pPr>
      <w:r>
        <w:rPr>
          <w:sz w:val="32"/>
          <w:szCs w:val="32"/>
        </w:rPr>
        <w:t>Temps de cette action : il invite les gens dans son Louvre</w:t>
      </w:r>
    </w:p>
    <w:p w14:paraId="3F1F106A" w14:textId="77777777" w:rsidR="0038282E" w:rsidRDefault="00154A1F" w:rsidP="00154A1F">
      <w:pPr>
        <w:pStyle w:val="Paragraphedeliste"/>
        <w:ind w:left="1080"/>
        <w:rPr>
          <w:sz w:val="32"/>
          <w:szCs w:val="32"/>
        </w:rPr>
      </w:pPr>
      <w:r>
        <w:rPr>
          <w:sz w:val="32"/>
          <w:szCs w:val="32"/>
        </w:rPr>
        <w:t>Réaction des invités et du roi lorsqu’ils se rendent au Louvre. Au vers 15 nous indique qu’il se dégage de la résidence une odeur pestilentielle</w:t>
      </w:r>
      <w:r w:rsidR="00E140CB">
        <w:rPr>
          <w:sz w:val="32"/>
          <w:szCs w:val="32"/>
        </w:rPr>
        <w:t>. L’utilisation du charnier évoque à la fois le lieu où l’on met les cadavres mais nous fait penser aussi à un univers avec des règlements de compte et des faits-divers.</w:t>
      </w:r>
      <w:r w:rsidR="0038282E">
        <w:rPr>
          <w:sz w:val="32"/>
          <w:szCs w:val="32"/>
        </w:rPr>
        <w:t xml:space="preserve"> A partir du vers 16 l’ours, il est incapable de maitriser sa réaction. Vers 17 on nous fait comprendre que cette réaction n’était pas compatible avec le code en vigueur à la cour et il fut puni au vers 19 avec une sanction </w:t>
      </w:r>
      <w:r w:rsidR="0038282E">
        <w:rPr>
          <w:sz w:val="32"/>
          <w:szCs w:val="32"/>
        </w:rPr>
        <w:lastRenderedPageBreak/>
        <w:t>disproportionnée. Le chatiment est en apparence atténué à l’aide d’une expression avec de l’euphémisme.</w:t>
      </w:r>
    </w:p>
    <w:p w14:paraId="00F01654" w14:textId="03F011E8" w:rsidR="00154A1F" w:rsidRDefault="0038282E" w:rsidP="00154A1F">
      <w:pPr>
        <w:pStyle w:val="Paragraphedeliste"/>
        <w:ind w:left="1080"/>
        <w:rPr>
          <w:sz w:val="32"/>
          <w:szCs w:val="32"/>
        </w:rPr>
      </w:pPr>
      <w:r>
        <w:rPr>
          <w:sz w:val="32"/>
          <w:szCs w:val="32"/>
        </w:rPr>
        <w:t xml:space="preserve">Aux vers 20 à 24 le singe prend la parole et approuve la décision du roi envers l’ours. Le singe est placé sous le signe de la flatterie et du mensonge, il pousse le mensonge tellement loin que l’odeur est plus agréable que celle d’une fleur. Nous remarquons une antithèse qui souligne ce mensonge aux vers 23-24. Le roi n’y croit pas et condamne le menteur. Le renard est </w:t>
      </w:r>
      <w:r w:rsidR="0034139A">
        <w:rPr>
          <w:sz w:val="32"/>
          <w:szCs w:val="32"/>
        </w:rPr>
        <w:t>h</w:t>
      </w:r>
      <w:r>
        <w:rPr>
          <w:sz w:val="32"/>
          <w:szCs w:val="32"/>
        </w:rPr>
        <w:t xml:space="preserve">abile en prétextant une perte d’odorat et </w:t>
      </w:r>
      <w:r w:rsidR="0034139A">
        <w:rPr>
          <w:sz w:val="32"/>
          <w:szCs w:val="32"/>
        </w:rPr>
        <w:t>est épargné.</w:t>
      </w:r>
      <w:r w:rsidR="00FF5DDA">
        <w:rPr>
          <w:sz w:val="32"/>
          <w:szCs w:val="32"/>
        </w:rPr>
        <w:t xml:space="preserve"> Il a bien compris que le roi ne supporte pas la contestation, la contestation et la flatterie excessive. Dénouement très rapide qui produit un effet de chute </w:t>
      </w:r>
      <w:r w:rsidR="00260E14">
        <w:rPr>
          <w:sz w:val="32"/>
          <w:szCs w:val="32"/>
        </w:rPr>
        <w:t>inattendu</w:t>
      </w:r>
      <w:bookmarkStart w:id="0" w:name="_GoBack"/>
      <w:bookmarkEnd w:id="0"/>
      <w:r w:rsidR="00260E14">
        <w:rPr>
          <w:sz w:val="32"/>
          <w:szCs w:val="32"/>
        </w:rPr>
        <w:t>. Deux personnages sont tués et le renard est épargné</w:t>
      </w:r>
    </w:p>
    <w:p w14:paraId="63ECB9E6" w14:textId="0BA49BD4" w:rsidR="00FF5DDA" w:rsidRDefault="00FF5DDA" w:rsidP="00154A1F">
      <w:pPr>
        <w:pStyle w:val="Paragraphedeliste"/>
        <w:ind w:left="1080"/>
        <w:rPr>
          <w:sz w:val="32"/>
          <w:szCs w:val="32"/>
        </w:rPr>
      </w:pPr>
    </w:p>
    <w:p w14:paraId="44FABD60" w14:textId="57434BC0" w:rsidR="00FF5DDA" w:rsidRPr="00B00912" w:rsidRDefault="00FF5DDA" w:rsidP="00FF5DDA">
      <w:pPr>
        <w:pStyle w:val="Paragraphedeliste"/>
        <w:numPr>
          <w:ilvl w:val="0"/>
          <w:numId w:val="5"/>
        </w:numPr>
        <w:rPr>
          <w:sz w:val="32"/>
          <w:szCs w:val="32"/>
        </w:rPr>
      </w:pPr>
    </w:p>
    <w:sectPr w:rsidR="00FF5DDA" w:rsidRPr="00B0091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0512AD"/>
    <w:multiLevelType w:val="hybridMultilevel"/>
    <w:tmpl w:val="FCA283CE"/>
    <w:lvl w:ilvl="0" w:tplc="7B4A284A">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 w15:restartNumberingAfterBreak="0">
    <w:nsid w:val="1E8A5E73"/>
    <w:multiLevelType w:val="hybridMultilevel"/>
    <w:tmpl w:val="F99C6CF4"/>
    <w:lvl w:ilvl="0" w:tplc="D72C41AC">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6896B53"/>
    <w:multiLevelType w:val="hybridMultilevel"/>
    <w:tmpl w:val="D44E48D8"/>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4CA35FB0"/>
    <w:multiLevelType w:val="hybridMultilevel"/>
    <w:tmpl w:val="AF3880F0"/>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7FD14189"/>
    <w:multiLevelType w:val="hybridMultilevel"/>
    <w:tmpl w:val="2458902E"/>
    <w:lvl w:ilvl="0" w:tplc="2E5E3614">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num w:numId="1">
    <w:abstractNumId w:val="1"/>
  </w:num>
  <w:num w:numId="2">
    <w:abstractNumId w:val="2"/>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27F5"/>
    <w:rsid w:val="00033890"/>
    <w:rsid w:val="00056C8F"/>
    <w:rsid w:val="00076B37"/>
    <w:rsid w:val="000908D1"/>
    <w:rsid w:val="000C4FF5"/>
    <w:rsid w:val="000F1975"/>
    <w:rsid w:val="000F4A3E"/>
    <w:rsid w:val="00154A1F"/>
    <w:rsid w:val="001A1DB3"/>
    <w:rsid w:val="001C70B9"/>
    <w:rsid w:val="001E0136"/>
    <w:rsid w:val="00231F88"/>
    <w:rsid w:val="002542AE"/>
    <w:rsid w:val="00260E14"/>
    <w:rsid w:val="002834FF"/>
    <w:rsid w:val="002E6B4D"/>
    <w:rsid w:val="00324E4D"/>
    <w:rsid w:val="0034139A"/>
    <w:rsid w:val="00381F1A"/>
    <w:rsid w:val="0038282E"/>
    <w:rsid w:val="003D33D8"/>
    <w:rsid w:val="00407DDA"/>
    <w:rsid w:val="00454C81"/>
    <w:rsid w:val="004576D6"/>
    <w:rsid w:val="0047051F"/>
    <w:rsid w:val="00585B18"/>
    <w:rsid w:val="0059404A"/>
    <w:rsid w:val="00597AA0"/>
    <w:rsid w:val="005B6360"/>
    <w:rsid w:val="00627BBA"/>
    <w:rsid w:val="00682EA3"/>
    <w:rsid w:val="0072740B"/>
    <w:rsid w:val="0075127F"/>
    <w:rsid w:val="007657EE"/>
    <w:rsid w:val="00844E6F"/>
    <w:rsid w:val="00853B3C"/>
    <w:rsid w:val="00887CF3"/>
    <w:rsid w:val="008C352D"/>
    <w:rsid w:val="008D70ED"/>
    <w:rsid w:val="009934E6"/>
    <w:rsid w:val="00A97720"/>
    <w:rsid w:val="00AA3143"/>
    <w:rsid w:val="00AB7552"/>
    <w:rsid w:val="00AD771C"/>
    <w:rsid w:val="00B00912"/>
    <w:rsid w:val="00B109FA"/>
    <w:rsid w:val="00B12DFB"/>
    <w:rsid w:val="00B37C6E"/>
    <w:rsid w:val="00B46671"/>
    <w:rsid w:val="00B46C50"/>
    <w:rsid w:val="00B73867"/>
    <w:rsid w:val="00BA66AF"/>
    <w:rsid w:val="00BB703F"/>
    <w:rsid w:val="00BC1092"/>
    <w:rsid w:val="00BD59C8"/>
    <w:rsid w:val="00C06417"/>
    <w:rsid w:val="00C24EF5"/>
    <w:rsid w:val="00C276F6"/>
    <w:rsid w:val="00C54B9A"/>
    <w:rsid w:val="00C856ED"/>
    <w:rsid w:val="00CA2C3C"/>
    <w:rsid w:val="00CB0853"/>
    <w:rsid w:val="00CD27F5"/>
    <w:rsid w:val="00CD568E"/>
    <w:rsid w:val="00D628A3"/>
    <w:rsid w:val="00D64C46"/>
    <w:rsid w:val="00D935A8"/>
    <w:rsid w:val="00E140CB"/>
    <w:rsid w:val="00E233E3"/>
    <w:rsid w:val="00E823AB"/>
    <w:rsid w:val="00E9139D"/>
    <w:rsid w:val="00EC135D"/>
    <w:rsid w:val="00F26BE1"/>
    <w:rsid w:val="00F3308D"/>
    <w:rsid w:val="00F41A42"/>
    <w:rsid w:val="00FA576F"/>
    <w:rsid w:val="00FC3366"/>
    <w:rsid w:val="00FC5B4D"/>
    <w:rsid w:val="00FF5DD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B8D177D"/>
  <w15:chartTrackingRefBased/>
  <w15:docId w15:val="{A087900A-93A0-499C-8780-6E94D28417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AA31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4</Pages>
  <Words>621</Words>
  <Characters>3419</Characters>
  <Application>Microsoft Office Word</Application>
  <DocSecurity>0</DocSecurity>
  <Lines>28</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DUAULT</dc:creator>
  <cp:keywords/>
  <dc:description/>
  <cp:lastModifiedBy>Ethan DUAULT</cp:lastModifiedBy>
  <cp:revision>77</cp:revision>
  <dcterms:created xsi:type="dcterms:W3CDTF">2020-09-03T07:34:00Z</dcterms:created>
  <dcterms:modified xsi:type="dcterms:W3CDTF">2020-10-02T09:05:00Z</dcterms:modified>
</cp:coreProperties>
</file>