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D119C" w14:textId="4CD5FAB4" w:rsidR="4DCFE90C" w:rsidRPr="00911C18" w:rsidRDefault="4DCFE90C" w:rsidP="378B6AA1">
      <w:pPr>
        <w:spacing w:line="480" w:lineRule="auto"/>
        <w:jc w:val="center"/>
      </w:pPr>
      <w:r w:rsidRPr="00911C18">
        <w:rPr>
          <w:rFonts w:ascii="Times New Roman" w:eastAsia="Times New Roman" w:hAnsi="Times New Roman" w:cs="Times New Roman"/>
          <w:b/>
          <w:bCs/>
          <w:sz w:val="24"/>
          <w:szCs w:val="24"/>
          <w:lang w:val="en-US"/>
        </w:rPr>
        <w:t>Supplementary Material</w:t>
      </w:r>
    </w:p>
    <w:p w14:paraId="41B10ADD" w14:textId="533B0D59" w:rsidR="4DCFE90C" w:rsidRPr="00911C18" w:rsidRDefault="4DCFE90C" w:rsidP="0CAEE24C">
      <w:pPr>
        <w:spacing w:after="240" w:line="480" w:lineRule="auto"/>
      </w:pPr>
      <w:r w:rsidRPr="00911C18">
        <w:rPr>
          <w:rFonts w:ascii="Times New Roman" w:eastAsia="Times New Roman" w:hAnsi="Times New Roman" w:cs="Times New Roman"/>
          <w:b/>
          <w:bCs/>
          <w:color w:val="000000" w:themeColor="text1"/>
          <w:sz w:val="24"/>
          <w:szCs w:val="24"/>
          <w:lang w:val="en-US"/>
        </w:rPr>
        <w:t>Figure S1</w:t>
      </w:r>
    </w:p>
    <w:p w14:paraId="152E961E" w14:textId="7CF6B00C" w:rsidR="4DCFE90C" w:rsidRPr="00911C18" w:rsidRDefault="4DCFE90C" w:rsidP="0CAEE24C">
      <w:pPr>
        <w:spacing w:after="240" w:line="480" w:lineRule="auto"/>
      </w:pPr>
      <w:r w:rsidRPr="00911C18">
        <w:rPr>
          <w:rFonts w:ascii="Times New Roman" w:eastAsia="Times New Roman" w:hAnsi="Times New Roman" w:cs="Times New Roman"/>
          <w:i/>
          <w:iCs/>
          <w:color w:val="000000" w:themeColor="text1"/>
          <w:sz w:val="24"/>
          <w:szCs w:val="24"/>
          <w:lang w:val="en-US"/>
        </w:rPr>
        <w:t xml:space="preserve">Distribution of </w:t>
      </w:r>
      <w:proofErr w:type="spellStart"/>
      <w:r w:rsidRPr="00911C18">
        <w:rPr>
          <w:rFonts w:ascii="Times New Roman" w:eastAsia="Times New Roman" w:hAnsi="Times New Roman" w:cs="Times New Roman"/>
          <w:i/>
          <w:iCs/>
          <w:color w:val="000000" w:themeColor="text1"/>
          <w:sz w:val="24"/>
          <w:szCs w:val="24"/>
          <w:lang w:val="en-US"/>
        </w:rPr>
        <w:t>HealthBench</w:t>
      </w:r>
      <w:proofErr w:type="spellEnd"/>
      <w:r w:rsidRPr="00911C18">
        <w:rPr>
          <w:rFonts w:ascii="Times New Roman" w:eastAsia="Times New Roman" w:hAnsi="Times New Roman" w:cs="Times New Roman"/>
          <w:i/>
          <w:iCs/>
          <w:color w:val="000000" w:themeColor="text1"/>
          <w:sz w:val="24"/>
          <w:szCs w:val="24"/>
          <w:lang w:val="en-US"/>
        </w:rPr>
        <w:t xml:space="preserve"> Question Length</w:t>
      </w:r>
    </w:p>
    <w:p w14:paraId="1D866EFD" w14:textId="1046B3A4" w:rsidR="4DCFE90C" w:rsidRPr="00911C18" w:rsidRDefault="4DCFE90C" w:rsidP="0CAEE24C">
      <w:pPr>
        <w:spacing w:line="480" w:lineRule="auto"/>
      </w:pPr>
      <w:r w:rsidRPr="00911C18">
        <w:rPr>
          <w:noProof/>
        </w:rPr>
        <w:drawing>
          <wp:inline distT="0" distB="0" distL="0" distR="0" wp14:anchorId="2FCBAD52" wp14:editId="07E0EEF5">
            <wp:extent cx="5486400" cy="3038475"/>
            <wp:effectExtent l="0" t="0" r="0" b="0"/>
            <wp:docPr id="9711251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25176" name="Picture 971125176"/>
                    <pic:cNvPicPr/>
                  </pic:nvPicPr>
                  <pic:blipFill>
                    <a:blip r:embed="rId6">
                      <a:extLst>
                        <a:ext uri="{28A0092B-C50C-407E-A947-70E740481C1C}">
                          <a14:useLocalDpi xmlns:a14="http://schemas.microsoft.com/office/drawing/2010/main"/>
                        </a:ext>
                      </a:extLst>
                    </a:blip>
                    <a:stretch>
                      <a:fillRect/>
                    </a:stretch>
                  </pic:blipFill>
                  <pic:spPr>
                    <a:xfrm>
                      <a:off x="0" y="0"/>
                      <a:ext cx="5486400" cy="3038475"/>
                    </a:xfrm>
                    <a:prstGeom prst="rect">
                      <a:avLst/>
                    </a:prstGeom>
                  </pic:spPr>
                </pic:pic>
              </a:graphicData>
            </a:graphic>
          </wp:inline>
        </w:drawing>
      </w:r>
    </w:p>
    <w:p w14:paraId="77876ACC" w14:textId="1CEE206B" w:rsidR="4DCFE90C" w:rsidRPr="00911C18" w:rsidRDefault="4DCFE90C" w:rsidP="0CAEE24C">
      <w:pPr>
        <w:spacing w:line="480" w:lineRule="auto"/>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i/>
          <w:iCs/>
          <w:color w:val="000000" w:themeColor="text1"/>
          <w:sz w:val="24"/>
          <w:szCs w:val="24"/>
          <w:lang w:val="en-US"/>
        </w:rPr>
        <w:t>Note.</w:t>
      </w:r>
      <w:r w:rsidRPr="00911C18">
        <w:rPr>
          <w:rFonts w:ascii="Times New Roman" w:eastAsia="Times New Roman" w:hAnsi="Times New Roman" w:cs="Times New Roman"/>
          <w:color w:val="000000" w:themeColor="text1"/>
          <w:sz w:val="24"/>
          <w:szCs w:val="24"/>
          <w:lang w:val="en-US"/>
        </w:rPr>
        <w:t xml:space="preserve"> </w:t>
      </w:r>
      <w:r w:rsidRPr="00911C18">
        <w:rPr>
          <w:rFonts w:ascii="Times New Roman" w:eastAsia="Times New Roman" w:hAnsi="Times New Roman" w:cs="Times New Roman"/>
          <w:i/>
          <w:iCs/>
          <w:color w:val="000000" w:themeColor="text1"/>
          <w:sz w:val="24"/>
          <w:szCs w:val="24"/>
          <w:lang w:val="en-US"/>
        </w:rPr>
        <w:t>N</w:t>
      </w:r>
      <w:r w:rsidRPr="00911C18">
        <w:rPr>
          <w:rFonts w:ascii="Times New Roman" w:eastAsia="Times New Roman" w:hAnsi="Times New Roman" w:cs="Times New Roman"/>
          <w:color w:val="000000" w:themeColor="text1"/>
          <w:sz w:val="24"/>
          <w:szCs w:val="24"/>
          <w:lang w:val="en-US"/>
        </w:rPr>
        <w:t xml:space="preserve"> = 3,611 questions. Bars are 10-word bins. The dashed line is the median (31 words</w:t>
      </w:r>
      <w:proofErr w:type="gramStart"/>
      <w:r w:rsidRPr="00911C18">
        <w:rPr>
          <w:rFonts w:ascii="Times New Roman" w:eastAsia="Times New Roman" w:hAnsi="Times New Roman" w:cs="Times New Roman"/>
          <w:color w:val="000000" w:themeColor="text1"/>
          <w:sz w:val="24"/>
          <w:szCs w:val="24"/>
          <w:lang w:val="en-US"/>
        </w:rPr>
        <w:t>)</w:t>
      </w:r>
      <w:proofErr w:type="gramEnd"/>
      <w:r w:rsidRPr="00911C18">
        <w:rPr>
          <w:rFonts w:ascii="Times New Roman" w:eastAsia="Times New Roman" w:hAnsi="Times New Roman" w:cs="Times New Roman"/>
          <w:color w:val="000000" w:themeColor="text1"/>
          <w:sz w:val="24"/>
          <w:szCs w:val="24"/>
          <w:lang w:val="en-US"/>
        </w:rPr>
        <w:t xml:space="preserve"> and the dotted line is the mean (43.6 words). Nine questions were 300 words or longer and are not shown.</w:t>
      </w:r>
    </w:p>
    <w:p w14:paraId="45983CAB" w14:textId="53EFC446" w:rsidR="4DCFE90C" w:rsidRPr="00911C18" w:rsidRDefault="4DCFE90C" w:rsidP="0CAEE24C">
      <w:pPr>
        <w:spacing w:line="480" w:lineRule="auto"/>
        <w:rPr>
          <w:rFonts w:ascii="Times New Roman" w:eastAsia="Times New Roman" w:hAnsi="Times New Roman" w:cs="Times New Roman"/>
          <w:b/>
          <w:bCs/>
          <w:sz w:val="24"/>
          <w:szCs w:val="24"/>
          <w:lang w:val="en-US"/>
        </w:rPr>
      </w:pPr>
    </w:p>
    <w:p w14:paraId="0D6FC0A3" w14:textId="46752543" w:rsidR="4DCFE90C" w:rsidRPr="00911C18" w:rsidRDefault="4DCFE90C" w:rsidP="0CAEE24C">
      <w:pPr>
        <w:spacing w:line="480" w:lineRule="auto"/>
      </w:pPr>
      <w:r w:rsidRPr="00911C18">
        <w:rPr>
          <w:rFonts w:ascii="Times New Roman" w:eastAsia="Times New Roman" w:hAnsi="Times New Roman" w:cs="Times New Roman"/>
          <w:b/>
          <w:bCs/>
          <w:sz w:val="24"/>
          <w:szCs w:val="24"/>
          <w:lang w:val="en-US"/>
        </w:rPr>
        <w:t>Supplementary Methods</w:t>
      </w:r>
    </w:p>
    <w:p w14:paraId="009D8D44" w14:textId="53A8A194" w:rsidR="4DCFE90C" w:rsidRPr="00911C18" w:rsidRDefault="4DCFE90C" w:rsidP="0CAEE24C">
      <w:pPr>
        <w:spacing w:line="480" w:lineRule="auto"/>
        <w:rPr>
          <w:rFonts w:ascii="Times New Roman" w:eastAsia="Times New Roman" w:hAnsi="Times New Roman" w:cs="Times New Roman"/>
          <w:b/>
          <w:bCs/>
          <w:i/>
          <w:iCs/>
          <w:sz w:val="24"/>
          <w:szCs w:val="24"/>
          <w:lang w:val="en-US"/>
        </w:rPr>
      </w:pPr>
      <w:r w:rsidRPr="00911C18">
        <w:rPr>
          <w:rFonts w:ascii="Times New Roman" w:eastAsia="Times New Roman" w:hAnsi="Times New Roman" w:cs="Times New Roman"/>
          <w:b/>
          <w:bCs/>
          <w:i/>
          <w:iCs/>
          <w:sz w:val="24"/>
          <w:szCs w:val="24"/>
          <w:lang w:val="en-US"/>
        </w:rPr>
        <w:t xml:space="preserve">Source Retrieval, Readability Screening, and Automated JAMA and </w:t>
      </w:r>
      <w:proofErr w:type="spellStart"/>
      <w:r w:rsidRPr="00911C18">
        <w:rPr>
          <w:rFonts w:ascii="Times New Roman" w:eastAsia="Times New Roman" w:hAnsi="Times New Roman" w:cs="Times New Roman"/>
          <w:b/>
          <w:bCs/>
          <w:i/>
          <w:iCs/>
          <w:sz w:val="24"/>
          <w:szCs w:val="24"/>
          <w:lang w:val="en-US"/>
        </w:rPr>
        <w:t>HONcode</w:t>
      </w:r>
      <w:proofErr w:type="spellEnd"/>
      <w:r w:rsidRPr="00911C18">
        <w:rPr>
          <w:rFonts w:ascii="Times New Roman" w:eastAsia="Times New Roman" w:hAnsi="Times New Roman" w:cs="Times New Roman"/>
          <w:b/>
          <w:bCs/>
          <w:i/>
          <w:iCs/>
          <w:sz w:val="24"/>
          <w:szCs w:val="24"/>
          <w:lang w:val="en-US"/>
        </w:rPr>
        <w:t xml:space="preserve"> Coding</w:t>
      </w:r>
    </w:p>
    <w:p w14:paraId="55C1DEBC" w14:textId="66EA699B" w:rsidR="4DCFE90C" w:rsidRPr="00911C18" w:rsidRDefault="4DCFE90C" w:rsidP="0CAEE24C">
      <w:pPr>
        <w:spacing w:line="480" w:lineRule="auto"/>
        <w:ind w:firstLine="720"/>
        <w:rPr>
          <w:rFonts w:ascii="Times New Roman" w:eastAsia="Times New Roman" w:hAnsi="Times New Roman" w:cs="Times New Roman"/>
          <w:sz w:val="24"/>
          <w:szCs w:val="24"/>
          <w:lang w:val="en-US"/>
        </w:rPr>
      </w:pPr>
      <w:r w:rsidRPr="00911C18">
        <w:rPr>
          <w:rFonts w:ascii="Times New Roman" w:eastAsia="Times New Roman" w:hAnsi="Times New Roman" w:cs="Times New Roman"/>
          <w:sz w:val="24"/>
          <w:szCs w:val="24"/>
          <w:lang w:val="en-US"/>
        </w:rPr>
        <w:t xml:space="preserve">These Supplementary Materials walk through the coding decisions built into the automated pipeline. First we </w:t>
      </w:r>
      <w:proofErr w:type="gramStart"/>
      <w:r w:rsidRPr="00911C18">
        <w:rPr>
          <w:rFonts w:ascii="Times New Roman" w:eastAsia="Times New Roman" w:hAnsi="Times New Roman" w:cs="Times New Roman"/>
          <w:sz w:val="24"/>
          <w:szCs w:val="24"/>
          <w:lang w:val="en-US"/>
        </w:rPr>
        <w:t>document</w:t>
      </w:r>
      <w:proofErr w:type="gramEnd"/>
      <w:r w:rsidRPr="00911C18">
        <w:rPr>
          <w:rFonts w:ascii="Times New Roman" w:eastAsia="Times New Roman" w:hAnsi="Times New Roman" w:cs="Times New Roman"/>
          <w:sz w:val="24"/>
          <w:szCs w:val="24"/>
          <w:lang w:val="en-US"/>
        </w:rPr>
        <w:t xml:space="preserve"> how we scraped the pages cited by AIOs and the organic search results and how we decided which pages were readable enough to score. Then we present the coding decisions on </w:t>
      </w:r>
      <w:proofErr w:type="gramStart"/>
      <w:r w:rsidRPr="00911C18">
        <w:rPr>
          <w:rFonts w:ascii="Times New Roman" w:eastAsia="Times New Roman" w:hAnsi="Times New Roman" w:cs="Times New Roman"/>
          <w:sz w:val="24"/>
          <w:szCs w:val="24"/>
          <w:lang w:val="en-US"/>
        </w:rPr>
        <w:t>both the</w:t>
      </w:r>
      <w:proofErr w:type="gramEnd"/>
      <w:r w:rsidRPr="00911C18">
        <w:rPr>
          <w:rFonts w:ascii="Times New Roman" w:eastAsia="Times New Roman" w:hAnsi="Times New Roman" w:cs="Times New Roman"/>
          <w:sz w:val="24"/>
          <w:szCs w:val="24"/>
          <w:lang w:val="en-US"/>
        </w:rPr>
        <w:t xml:space="preserve"> JAMA </w:t>
      </w:r>
      <w:proofErr w:type="spellStart"/>
      <w:r w:rsidRPr="00911C18">
        <w:rPr>
          <w:rFonts w:ascii="Times New Roman" w:eastAsia="Times New Roman" w:hAnsi="Times New Roman" w:cs="Times New Roman"/>
          <w:sz w:val="24"/>
          <w:szCs w:val="24"/>
          <w:lang w:val="en-US"/>
        </w:rPr>
        <w:t>HONcode</w:t>
      </w:r>
      <w:proofErr w:type="spellEnd"/>
      <w:r w:rsidRPr="00911C18">
        <w:rPr>
          <w:rFonts w:ascii="Times New Roman" w:eastAsia="Times New Roman" w:hAnsi="Times New Roman" w:cs="Times New Roman"/>
          <w:sz w:val="24"/>
          <w:szCs w:val="24"/>
          <w:lang w:val="en-US"/>
        </w:rPr>
        <w:t xml:space="preserve"> criteria.</w:t>
      </w:r>
    </w:p>
    <w:p w14:paraId="370D6F6D" w14:textId="5EC67727" w:rsidR="4DCFE90C" w:rsidRPr="00911C18" w:rsidRDefault="4DCFE90C" w:rsidP="0CAEE24C">
      <w:pPr>
        <w:spacing w:line="480" w:lineRule="auto"/>
        <w:rPr>
          <w:rFonts w:ascii="Times New Roman" w:eastAsia="Times New Roman" w:hAnsi="Times New Roman" w:cs="Times New Roman"/>
          <w:b/>
          <w:bCs/>
          <w:i/>
          <w:iCs/>
          <w:color w:val="000000" w:themeColor="text1"/>
          <w:sz w:val="24"/>
          <w:szCs w:val="24"/>
          <w:lang w:val="en-US"/>
        </w:rPr>
      </w:pPr>
      <w:r w:rsidRPr="00911C18">
        <w:rPr>
          <w:rFonts w:ascii="Times New Roman" w:eastAsia="Times New Roman" w:hAnsi="Times New Roman" w:cs="Times New Roman"/>
          <w:b/>
          <w:bCs/>
          <w:i/>
          <w:iCs/>
          <w:sz w:val="24"/>
          <w:szCs w:val="24"/>
          <w:lang w:val="en-US"/>
        </w:rPr>
        <w:lastRenderedPageBreak/>
        <w:t>Search Capture</w:t>
      </w:r>
    </w:p>
    <w:p w14:paraId="35466886" w14:textId="782CB711" w:rsidR="4DCFE90C" w:rsidRPr="00911C18" w:rsidRDefault="4DCFE90C" w:rsidP="378B6AA1">
      <w:pPr>
        <w:spacing w:line="480" w:lineRule="auto"/>
        <w:ind w:firstLine="720"/>
        <w:rPr>
          <w:rFonts w:ascii="Times New Roman" w:eastAsia="Times New Roman" w:hAnsi="Times New Roman" w:cs="Times New Roman"/>
          <w:sz w:val="24"/>
          <w:szCs w:val="24"/>
          <w:lang w:val="en-US"/>
        </w:rPr>
      </w:pPr>
      <w:r w:rsidRPr="00911C18">
        <w:rPr>
          <w:rFonts w:ascii="Times New Roman" w:eastAsia="Times New Roman" w:hAnsi="Times New Roman" w:cs="Times New Roman"/>
          <w:sz w:val="24"/>
          <w:szCs w:val="24"/>
          <w:lang w:val="en-US"/>
        </w:rPr>
        <w:t xml:space="preserve">Each question was submitted verbatim from </w:t>
      </w:r>
      <w:proofErr w:type="spellStart"/>
      <w:r w:rsidRPr="00911C18">
        <w:rPr>
          <w:rFonts w:ascii="Times New Roman" w:eastAsia="Times New Roman" w:hAnsi="Times New Roman" w:cs="Times New Roman"/>
          <w:sz w:val="24"/>
          <w:szCs w:val="24"/>
          <w:lang w:val="en-US"/>
        </w:rPr>
        <w:t>HealthBench</w:t>
      </w:r>
      <w:proofErr w:type="spellEnd"/>
      <w:r w:rsidRPr="00911C18">
        <w:rPr>
          <w:rFonts w:ascii="Times New Roman" w:eastAsia="Times New Roman" w:hAnsi="Times New Roman" w:cs="Times New Roman"/>
          <w:sz w:val="24"/>
          <w:szCs w:val="24"/>
          <w:lang w:val="en-US"/>
        </w:rPr>
        <w:t xml:space="preserve"> to Google through </w:t>
      </w:r>
      <w:proofErr w:type="spellStart"/>
      <w:r w:rsidRPr="00911C18">
        <w:rPr>
          <w:rFonts w:ascii="Times New Roman" w:eastAsia="Times New Roman" w:hAnsi="Times New Roman" w:cs="Times New Roman"/>
          <w:sz w:val="24"/>
          <w:szCs w:val="24"/>
          <w:lang w:val="en-US"/>
        </w:rPr>
        <w:t>SerpAPI’s</w:t>
      </w:r>
      <w:proofErr w:type="spellEnd"/>
      <w:r w:rsidRPr="00911C18">
        <w:rPr>
          <w:rFonts w:ascii="Times New Roman" w:eastAsia="Times New Roman" w:hAnsi="Times New Roman" w:cs="Times New Roman"/>
          <w:sz w:val="24"/>
          <w:szCs w:val="24"/>
          <w:lang w:val="en-US"/>
        </w:rPr>
        <w:t xml:space="preserve"> Google engine, with English and United States selected as the language and location, and requesting the first page of results. When Google returned the AIO as a page token, a follow-up request retrieved its full text and citations. A placeholder that returned no content was recorded as an empty overview rather than as a missing one. If a search failed, it was reattempted once more (only one question failed both attempts).</w:t>
      </w:r>
    </w:p>
    <w:p w14:paraId="35EAA395" w14:textId="459ED257" w:rsidR="4DCFE90C" w:rsidRPr="00911C18" w:rsidRDefault="4DCFE90C" w:rsidP="0CAEE24C">
      <w:pPr>
        <w:spacing w:line="480" w:lineRule="auto"/>
        <w:rPr>
          <w:rFonts w:ascii="Times New Roman" w:eastAsia="Times New Roman" w:hAnsi="Times New Roman" w:cs="Times New Roman"/>
          <w:b/>
          <w:bCs/>
          <w:i/>
          <w:iCs/>
          <w:sz w:val="24"/>
          <w:szCs w:val="24"/>
          <w:lang w:val="en-US"/>
        </w:rPr>
      </w:pPr>
      <w:r w:rsidRPr="00911C18">
        <w:rPr>
          <w:rFonts w:ascii="Times New Roman" w:eastAsia="Times New Roman" w:hAnsi="Times New Roman" w:cs="Times New Roman"/>
          <w:b/>
          <w:bCs/>
          <w:i/>
          <w:iCs/>
          <w:sz w:val="24"/>
          <w:szCs w:val="24"/>
          <w:lang w:val="en-US"/>
        </w:rPr>
        <w:t>AIO citations</w:t>
      </w:r>
    </w:p>
    <w:p w14:paraId="5F704CA1" w14:textId="03DF77A8" w:rsidR="4DCFE90C" w:rsidRPr="00911C18" w:rsidRDefault="4DCFE90C" w:rsidP="378B6AA1">
      <w:pPr>
        <w:spacing w:line="480" w:lineRule="auto"/>
        <w:ind w:firstLine="720"/>
        <w:rPr>
          <w:rFonts w:ascii="Times New Roman" w:eastAsia="Times New Roman" w:hAnsi="Times New Roman" w:cs="Times New Roman"/>
          <w:sz w:val="24"/>
          <w:szCs w:val="24"/>
          <w:lang w:val="en-US"/>
        </w:rPr>
      </w:pPr>
      <w:r w:rsidRPr="00911C18">
        <w:rPr>
          <w:rFonts w:ascii="Times New Roman" w:eastAsia="Times New Roman" w:hAnsi="Times New Roman" w:cs="Times New Roman"/>
          <w:sz w:val="24"/>
          <w:szCs w:val="24"/>
          <w:lang w:val="en-US"/>
        </w:rPr>
        <w:t xml:space="preserve">Every page the overview cited was captured. All video links (e.g., YouTube, TikTok, and Instagram reels) were excluded because they carry no page text and therefore could not proceed with the automated JAMA and </w:t>
      </w:r>
      <w:proofErr w:type="spellStart"/>
      <w:r w:rsidRPr="00911C18">
        <w:rPr>
          <w:rFonts w:ascii="Times New Roman" w:eastAsia="Times New Roman" w:hAnsi="Times New Roman" w:cs="Times New Roman"/>
          <w:sz w:val="24"/>
          <w:szCs w:val="24"/>
          <w:lang w:val="en-US"/>
        </w:rPr>
        <w:t>HONcode</w:t>
      </w:r>
      <w:proofErr w:type="spellEnd"/>
      <w:r w:rsidRPr="00911C18">
        <w:rPr>
          <w:rFonts w:ascii="Times New Roman" w:eastAsia="Times New Roman" w:hAnsi="Times New Roman" w:cs="Times New Roman"/>
          <w:sz w:val="24"/>
          <w:szCs w:val="24"/>
          <w:lang w:val="en-US"/>
        </w:rPr>
        <w:t>. For a subset of citations, Google used click-tracking redirects (google.com/</w:t>
      </w:r>
      <w:proofErr w:type="spellStart"/>
      <w:r w:rsidRPr="00911C18">
        <w:rPr>
          <w:rFonts w:ascii="Times New Roman" w:eastAsia="Times New Roman" w:hAnsi="Times New Roman" w:cs="Times New Roman"/>
          <w:sz w:val="24"/>
          <w:szCs w:val="24"/>
          <w:lang w:val="en-US"/>
        </w:rPr>
        <w:t>url</w:t>
      </w:r>
      <w:proofErr w:type="spellEnd"/>
      <w:r w:rsidRPr="00911C18">
        <w:rPr>
          <w:rFonts w:ascii="Times New Roman" w:eastAsia="Times New Roman" w:hAnsi="Times New Roman" w:cs="Times New Roman"/>
          <w:sz w:val="24"/>
          <w:szCs w:val="24"/>
          <w:lang w:val="en-US"/>
        </w:rPr>
        <w:t xml:space="preserve"> or google.com/</w:t>
      </w:r>
      <w:proofErr w:type="spellStart"/>
      <w:r w:rsidRPr="00911C18">
        <w:rPr>
          <w:rFonts w:ascii="Times New Roman" w:eastAsia="Times New Roman" w:hAnsi="Times New Roman" w:cs="Times New Roman"/>
          <w:sz w:val="24"/>
          <w:szCs w:val="24"/>
          <w:lang w:val="en-US"/>
        </w:rPr>
        <w:t>goto</w:t>
      </w:r>
      <w:proofErr w:type="spellEnd"/>
      <w:r w:rsidRPr="00911C18">
        <w:rPr>
          <w:rFonts w:ascii="Times New Roman" w:eastAsia="Times New Roman" w:hAnsi="Times New Roman" w:cs="Times New Roman"/>
          <w:sz w:val="24"/>
          <w:szCs w:val="24"/>
          <w:lang w:val="en-US"/>
        </w:rPr>
        <w:t>) whose destinations cannot be decoded offline. The code resolved each to its publisher URL with a streamed HTTP request before the result was parsed to ensure that domains all refer to their real page. URL fragments (#…) were removed, and a URL cited more than once by the same overview was kept once.</w:t>
      </w:r>
    </w:p>
    <w:p w14:paraId="1D2CD948" w14:textId="02364AEB" w:rsidR="30CB7624" w:rsidRPr="00911C18" w:rsidRDefault="30CB7624" w:rsidP="0CAEE24C">
      <w:pPr>
        <w:spacing w:line="480" w:lineRule="auto"/>
      </w:pPr>
      <w:r w:rsidRPr="00911C18">
        <w:rPr>
          <w:rFonts w:ascii="Times New Roman" w:eastAsia="Times New Roman" w:hAnsi="Times New Roman" w:cs="Times New Roman"/>
          <w:b/>
          <w:bCs/>
          <w:i/>
          <w:iCs/>
          <w:sz w:val="24"/>
          <w:szCs w:val="24"/>
          <w:lang w:val="en-US"/>
        </w:rPr>
        <w:t>Organic results</w:t>
      </w:r>
    </w:p>
    <w:p w14:paraId="49AD214E" w14:textId="41ABEE09" w:rsidR="30CB7624" w:rsidRPr="00911C18" w:rsidRDefault="30CB7624" w:rsidP="0CAEE24C">
      <w:pPr>
        <w:spacing w:line="480" w:lineRule="auto"/>
        <w:ind w:firstLine="720"/>
      </w:pPr>
      <w:r w:rsidRPr="00911C18">
        <w:rPr>
          <w:rFonts w:ascii="Times New Roman" w:eastAsia="Times New Roman" w:hAnsi="Times New Roman" w:cs="Times New Roman"/>
          <w:sz w:val="24"/>
          <w:szCs w:val="24"/>
          <w:lang w:val="en-US"/>
        </w:rPr>
        <w:t>The organic comparison set was the first five non-video results in Google’s ranked organic list, which does not include the AIO. Google’s separate “Discussions and forums” panel was recorded but not scored, because it is a distinct page feature rather than a ranked result; forum threads that ranked within the top five were kept. For 159 of 3,481 questions the first results page held fewer than five eligible organic results (64 held none).</w:t>
      </w:r>
    </w:p>
    <w:p w14:paraId="6CBDFEFA" w14:textId="3D585BC2" w:rsidR="4DCFE90C" w:rsidRPr="00911C18" w:rsidRDefault="4DCFE90C" w:rsidP="0CAEE24C">
      <w:pPr>
        <w:spacing w:line="480" w:lineRule="auto"/>
        <w:rPr>
          <w:rFonts w:ascii="Times New Roman" w:eastAsia="Times New Roman" w:hAnsi="Times New Roman" w:cs="Times New Roman"/>
          <w:b/>
          <w:bCs/>
          <w:i/>
          <w:iCs/>
          <w:color w:val="000000" w:themeColor="text1"/>
          <w:sz w:val="24"/>
          <w:szCs w:val="24"/>
          <w:lang w:val="en-US"/>
        </w:rPr>
      </w:pPr>
      <w:r w:rsidRPr="00911C18">
        <w:rPr>
          <w:rFonts w:ascii="Times New Roman" w:eastAsia="Times New Roman" w:hAnsi="Times New Roman" w:cs="Times New Roman"/>
          <w:b/>
          <w:bCs/>
          <w:i/>
          <w:iCs/>
          <w:sz w:val="24"/>
          <w:szCs w:val="24"/>
          <w:lang w:val="en-US"/>
        </w:rPr>
        <w:t>Page Retrieval and Text Extraction</w:t>
      </w:r>
    </w:p>
    <w:p w14:paraId="162AC182" w14:textId="47B31F43" w:rsidR="4DCFE90C" w:rsidRPr="00911C18" w:rsidRDefault="4DCFE90C" w:rsidP="378B6AA1">
      <w:pPr>
        <w:spacing w:line="480" w:lineRule="auto"/>
        <w:ind w:firstLine="720"/>
        <w:rPr>
          <w:rFonts w:ascii="Times New Roman" w:eastAsia="Times New Roman" w:hAnsi="Times New Roman" w:cs="Times New Roman"/>
          <w:sz w:val="24"/>
          <w:szCs w:val="24"/>
          <w:lang w:val="en-US"/>
        </w:rPr>
      </w:pPr>
      <w:r w:rsidRPr="00911C18">
        <w:rPr>
          <w:rFonts w:ascii="Times New Roman" w:eastAsia="Times New Roman" w:hAnsi="Times New Roman" w:cs="Times New Roman"/>
          <w:sz w:val="24"/>
          <w:szCs w:val="24"/>
          <w:lang w:val="en-US"/>
        </w:rPr>
        <w:lastRenderedPageBreak/>
        <w:t xml:space="preserve">Each page was fetched through a hierarchy of methods, moving to the next method when the previous one failed: (1) a direct HTTP request; (2) the </w:t>
      </w:r>
      <w:proofErr w:type="spellStart"/>
      <w:r w:rsidRPr="00911C18">
        <w:rPr>
          <w:rFonts w:ascii="Times New Roman" w:eastAsia="Times New Roman" w:hAnsi="Times New Roman" w:cs="Times New Roman"/>
          <w:sz w:val="24"/>
          <w:szCs w:val="24"/>
          <w:lang w:val="en-US"/>
        </w:rPr>
        <w:t>trafilatura</w:t>
      </w:r>
      <w:proofErr w:type="spellEnd"/>
      <w:r w:rsidRPr="00911C18">
        <w:rPr>
          <w:rFonts w:ascii="Times New Roman" w:eastAsia="Times New Roman" w:hAnsi="Times New Roman" w:cs="Times New Roman"/>
          <w:sz w:val="24"/>
          <w:szCs w:val="24"/>
          <w:lang w:val="en-US"/>
        </w:rPr>
        <w:t xml:space="preserve"> fetcher; (3) a headless Chromium browser (Playwright) that executes JavaScript; (4) the page’s AMP version, tried only after a paywall or bot-block response (HTTP 401, 402, or 403, or a bot-check page); (5) the Jina Reader proxy, which renders the page and returns its text; and (6) an archived copy from the Internet Archive’s Wayback Machine. PubMed and PubMed Central links were sent first to the Europe PMC API, which serves the same articles’ full text without bot checks.</w:t>
      </w:r>
    </w:p>
    <w:p w14:paraId="07D6A8A3" w14:textId="49B0EED3" w:rsidR="4DCFE90C" w:rsidRPr="00911C18" w:rsidRDefault="4DCFE90C" w:rsidP="378B6AA1">
      <w:pPr>
        <w:spacing w:line="480" w:lineRule="auto"/>
        <w:rPr>
          <w:rFonts w:ascii="Times New Roman" w:eastAsia="Times New Roman" w:hAnsi="Times New Roman" w:cs="Times New Roman"/>
          <w:sz w:val="24"/>
          <w:szCs w:val="24"/>
          <w:lang w:val="en-US"/>
        </w:rPr>
      </w:pPr>
      <w:r w:rsidRPr="00911C18">
        <w:rPr>
          <w:rFonts w:ascii="Times New Roman" w:eastAsia="Times New Roman" w:hAnsi="Times New Roman" w:cs="Times New Roman"/>
          <w:sz w:val="24"/>
          <w:szCs w:val="24"/>
          <w:lang w:val="en-US"/>
        </w:rPr>
        <w:t>A fetch counted as successful only if its content was a real page rather than a bot-check, CAPTCHA, or error page served with a normal status code (e.g., “Checking your browser,” “Just a moment…,” “Access denied”). Requests to the same host were spaced at least 1 second apart. Downloads were capped at 25 MB for HTML and 15 MB for PDFs, only the first 60 pages of a PDF were extracted (for computational reasons), and the client advertised only the compression formats it could decode. Table S1 shows which method supplied the readable pages.</w:t>
      </w:r>
    </w:p>
    <w:p w14:paraId="6C932E03" w14:textId="09AB6397" w:rsidR="4DCFE90C" w:rsidRPr="00911C18" w:rsidRDefault="4DCFE90C" w:rsidP="378B6AA1">
      <w:pPr>
        <w:spacing w:line="480" w:lineRule="auto"/>
        <w:rPr>
          <w:rFonts w:ascii="Times New Roman" w:eastAsia="Times New Roman" w:hAnsi="Times New Roman" w:cs="Times New Roman"/>
          <w:sz w:val="24"/>
          <w:szCs w:val="24"/>
          <w:lang w:val="en-US"/>
        </w:rPr>
      </w:pPr>
      <w:r w:rsidRPr="00911C18">
        <w:rPr>
          <w:rFonts w:ascii="Times New Roman" w:eastAsia="Times New Roman" w:hAnsi="Times New Roman" w:cs="Times New Roman"/>
          <w:sz w:val="24"/>
          <w:szCs w:val="24"/>
          <w:lang w:val="en-US"/>
        </w:rPr>
        <w:t xml:space="preserve">Main text was extracted with </w:t>
      </w:r>
      <w:proofErr w:type="spellStart"/>
      <w:r w:rsidRPr="00911C18">
        <w:rPr>
          <w:rFonts w:ascii="Times New Roman" w:eastAsia="Times New Roman" w:hAnsi="Times New Roman" w:cs="Times New Roman"/>
          <w:sz w:val="24"/>
          <w:szCs w:val="24"/>
          <w:lang w:val="en-US"/>
        </w:rPr>
        <w:t>trafilatura</w:t>
      </w:r>
      <w:proofErr w:type="spellEnd"/>
      <w:r w:rsidRPr="00911C18">
        <w:rPr>
          <w:rFonts w:ascii="Times New Roman" w:eastAsia="Times New Roman" w:hAnsi="Times New Roman" w:cs="Times New Roman"/>
          <w:sz w:val="24"/>
          <w:szCs w:val="24"/>
          <w:lang w:val="en-US"/>
        </w:rPr>
        <w:t xml:space="preserve"> in its recall-oriented mode (tables included, reader comments excluded). If that yielded fewer than 500 characters, </w:t>
      </w:r>
      <w:proofErr w:type="spellStart"/>
      <w:r w:rsidRPr="00911C18">
        <w:rPr>
          <w:rFonts w:ascii="Times New Roman" w:eastAsia="Times New Roman" w:hAnsi="Times New Roman" w:cs="Times New Roman"/>
          <w:sz w:val="24"/>
          <w:szCs w:val="24"/>
          <w:lang w:val="en-US"/>
        </w:rPr>
        <w:t>trafilatura’s</w:t>
      </w:r>
      <w:proofErr w:type="spellEnd"/>
      <w:r w:rsidRPr="00911C18">
        <w:rPr>
          <w:rFonts w:ascii="Times New Roman" w:eastAsia="Times New Roman" w:hAnsi="Times New Roman" w:cs="Times New Roman"/>
          <w:sz w:val="24"/>
          <w:szCs w:val="24"/>
          <w:lang w:val="en-US"/>
        </w:rPr>
        <w:t xml:space="preserve"> default settings were tried, followed by the visible text of the page’s main or article element after removing navigation, headers, footers, sidebars, forms, and advertising containers. The longest result across attempts was kept. PDF text was extracted with </w:t>
      </w:r>
      <w:proofErr w:type="spellStart"/>
      <w:r w:rsidRPr="00911C18">
        <w:rPr>
          <w:rFonts w:ascii="Times New Roman" w:eastAsia="Times New Roman" w:hAnsi="Times New Roman" w:cs="Times New Roman"/>
          <w:sz w:val="24"/>
          <w:szCs w:val="24"/>
          <w:lang w:val="en-US"/>
        </w:rPr>
        <w:t>pdfplumber</w:t>
      </w:r>
      <w:proofErr w:type="spellEnd"/>
      <w:r w:rsidRPr="00911C18">
        <w:rPr>
          <w:rFonts w:ascii="Times New Roman" w:eastAsia="Times New Roman" w:hAnsi="Times New Roman" w:cs="Times New Roman"/>
          <w:sz w:val="24"/>
          <w:szCs w:val="24"/>
          <w:lang w:val="en-US"/>
        </w:rPr>
        <w:t>. When every method failed, the search-result snippet was stored so that the record was not blank, but the page was labeled snippet-only and never scored.</w:t>
      </w:r>
    </w:p>
    <w:p w14:paraId="224E8CCF" w14:textId="7E130F01" w:rsidR="4DCFE90C" w:rsidRPr="00911C18" w:rsidRDefault="4DCFE90C" w:rsidP="0CAEE24C">
      <w:pPr>
        <w:spacing w:line="480" w:lineRule="auto"/>
        <w:rPr>
          <w:rFonts w:ascii="Times New Roman" w:eastAsia="Times New Roman" w:hAnsi="Times New Roman" w:cs="Times New Roman"/>
          <w:b/>
          <w:bCs/>
          <w:i/>
          <w:iCs/>
          <w:sz w:val="24"/>
          <w:szCs w:val="24"/>
          <w:lang w:val="en-US"/>
        </w:rPr>
      </w:pPr>
      <w:r w:rsidRPr="00911C18">
        <w:rPr>
          <w:rFonts w:ascii="Times New Roman" w:eastAsia="Times New Roman" w:hAnsi="Times New Roman" w:cs="Times New Roman"/>
          <w:b/>
          <w:bCs/>
          <w:i/>
          <w:iCs/>
          <w:sz w:val="24"/>
          <w:szCs w:val="24"/>
          <w:lang w:val="en-US"/>
        </w:rPr>
        <w:t>Forum threads</w:t>
      </w:r>
    </w:p>
    <w:p w14:paraId="0EB4706D" w14:textId="5A2CFE88" w:rsidR="4DCFE90C" w:rsidRPr="00911C18" w:rsidRDefault="4DCFE90C" w:rsidP="39D54370">
      <w:pPr>
        <w:spacing w:line="480" w:lineRule="auto"/>
        <w:ind w:firstLine="720"/>
        <w:rPr>
          <w:rFonts w:ascii="Times New Roman" w:eastAsia="Times New Roman" w:hAnsi="Times New Roman" w:cs="Times New Roman"/>
          <w:sz w:val="24"/>
          <w:szCs w:val="24"/>
          <w:lang w:val="en-US"/>
        </w:rPr>
      </w:pPr>
      <w:r w:rsidRPr="00911C18">
        <w:rPr>
          <w:rFonts w:ascii="Times New Roman" w:eastAsia="Times New Roman" w:hAnsi="Times New Roman" w:cs="Times New Roman"/>
          <w:sz w:val="24"/>
          <w:szCs w:val="24"/>
          <w:lang w:val="en-US"/>
        </w:rPr>
        <w:t xml:space="preserve">The first forum thread per question that ranked in the organic top five was retrieved with a forum handler code instead of the page scraper. Reddit and Quora threads either returned only </w:t>
      </w:r>
      <w:r w:rsidRPr="00911C18">
        <w:rPr>
          <w:rFonts w:ascii="Times New Roman" w:eastAsia="Times New Roman" w:hAnsi="Times New Roman" w:cs="Times New Roman"/>
          <w:sz w:val="24"/>
          <w:szCs w:val="24"/>
          <w:lang w:val="en-US"/>
        </w:rPr>
        <w:lastRenderedPageBreak/>
        <w:t>a search snippet or could not be adequately retrieved and were therefore excluded from comparison analyses. Every other forum page (one cited by an AIO, or a second forum thread in the organic top five) went through the ordinary page scraper and was coded like any other page on its page text (e.g., Mayo Clinic Connect threads; 47 AIO-cited and 34 organic pages in the paired sample).</w:t>
      </w:r>
    </w:p>
    <w:p w14:paraId="61BBCB74" w14:textId="5D4D9EC4" w:rsidR="4DCFE90C" w:rsidRPr="00911C18" w:rsidRDefault="4DCFE90C" w:rsidP="0CAEE24C">
      <w:pPr>
        <w:spacing w:line="480" w:lineRule="auto"/>
        <w:rPr>
          <w:rFonts w:ascii="Times New Roman" w:eastAsia="Times New Roman" w:hAnsi="Times New Roman" w:cs="Times New Roman"/>
          <w:b/>
          <w:bCs/>
          <w:sz w:val="24"/>
          <w:szCs w:val="24"/>
          <w:lang w:val="en-US"/>
        </w:rPr>
      </w:pPr>
      <w:r w:rsidRPr="00911C18">
        <w:rPr>
          <w:rFonts w:ascii="Times New Roman" w:eastAsia="Times New Roman" w:hAnsi="Times New Roman" w:cs="Times New Roman"/>
          <w:b/>
          <w:bCs/>
          <w:sz w:val="24"/>
          <w:szCs w:val="24"/>
          <w:lang w:val="en-US"/>
        </w:rPr>
        <w:t>Table S1</w:t>
      </w:r>
    </w:p>
    <w:p w14:paraId="066EEAB2" w14:textId="30CBB966" w:rsidR="4DCFE90C" w:rsidRPr="00911C18" w:rsidRDefault="4DCFE90C" w:rsidP="0CAEE24C">
      <w:pPr>
        <w:spacing w:line="480" w:lineRule="auto"/>
        <w:rPr>
          <w:rFonts w:ascii="Times New Roman" w:eastAsia="Times New Roman" w:hAnsi="Times New Roman" w:cs="Times New Roman"/>
          <w:i/>
          <w:iCs/>
          <w:sz w:val="24"/>
          <w:szCs w:val="24"/>
          <w:lang w:val="en-US"/>
        </w:rPr>
      </w:pPr>
      <w:r w:rsidRPr="00911C18">
        <w:rPr>
          <w:rFonts w:ascii="Times New Roman" w:eastAsia="Times New Roman" w:hAnsi="Times New Roman" w:cs="Times New Roman"/>
          <w:i/>
          <w:iCs/>
          <w:sz w:val="24"/>
          <w:szCs w:val="24"/>
          <w:lang w:val="en-US"/>
        </w:rPr>
        <w:t>Retrieval Method of the Readable Pages</w:t>
      </w:r>
    </w:p>
    <w:tbl>
      <w:tblPr>
        <w:tblW w:w="0" w:type="auto"/>
        <w:tblLook w:val="04A0" w:firstRow="1" w:lastRow="0" w:firstColumn="1" w:lastColumn="0" w:noHBand="0" w:noVBand="1"/>
      </w:tblPr>
      <w:tblGrid>
        <w:gridCol w:w="3960"/>
        <w:gridCol w:w="1800"/>
        <w:gridCol w:w="1800"/>
        <w:gridCol w:w="1800"/>
      </w:tblGrid>
      <w:tr w:rsidR="0CAEE24C" w:rsidRPr="00911C18" w14:paraId="515904F5" w14:textId="77777777" w:rsidTr="0CAEE24C">
        <w:trPr>
          <w:trHeight w:val="300"/>
        </w:trPr>
        <w:tc>
          <w:tcPr>
            <w:tcW w:w="3960" w:type="dxa"/>
            <w:tcBorders>
              <w:top w:val="single" w:sz="8" w:space="0" w:color="000000" w:themeColor="text1"/>
              <w:left w:val="nil"/>
              <w:bottom w:val="single" w:sz="8" w:space="0" w:color="000000" w:themeColor="text1"/>
              <w:right w:val="nil"/>
            </w:tcBorders>
            <w:tcMar>
              <w:top w:w="50" w:type="dxa"/>
              <w:left w:w="90" w:type="dxa"/>
              <w:bottom w:w="50" w:type="dxa"/>
              <w:right w:w="90" w:type="dxa"/>
            </w:tcMar>
          </w:tcPr>
          <w:p w14:paraId="069634A6" w14:textId="7DFD103C"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Method</w:t>
            </w:r>
          </w:p>
        </w:tc>
        <w:tc>
          <w:tcPr>
            <w:tcW w:w="1800" w:type="dxa"/>
            <w:tcBorders>
              <w:top w:val="single" w:sz="8" w:space="0" w:color="000000" w:themeColor="text1"/>
              <w:left w:val="nil"/>
              <w:bottom w:val="single" w:sz="8" w:space="0" w:color="000000" w:themeColor="text1"/>
              <w:right w:val="nil"/>
            </w:tcBorders>
            <w:tcMar>
              <w:top w:w="50" w:type="dxa"/>
              <w:left w:w="90" w:type="dxa"/>
              <w:bottom w:w="50" w:type="dxa"/>
              <w:right w:w="90" w:type="dxa"/>
            </w:tcMar>
          </w:tcPr>
          <w:p w14:paraId="0958B37E" w14:textId="4330DBFF"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AIO citations</w:t>
            </w:r>
          </w:p>
        </w:tc>
        <w:tc>
          <w:tcPr>
            <w:tcW w:w="1800" w:type="dxa"/>
            <w:tcBorders>
              <w:top w:val="single" w:sz="8" w:space="0" w:color="000000" w:themeColor="text1"/>
              <w:left w:val="nil"/>
              <w:bottom w:val="single" w:sz="8" w:space="0" w:color="000000" w:themeColor="text1"/>
              <w:right w:val="nil"/>
            </w:tcBorders>
            <w:tcMar>
              <w:top w:w="50" w:type="dxa"/>
              <w:left w:w="90" w:type="dxa"/>
              <w:bottom w:w="50" w:type="dxa"/>
              <w:right w:w="90" w:type="dxa"/>
            </w:tcMar>
          </w:tcPr>
          <w:p w14:paraId="6D772877" w14:textId="2E9CE594"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Organic results</w:t>
            </w:r>
          </w:p>
        </w:tc>
        <w:tc>
          <w:tcPr>
            <w:tcW w:w="1800" w:type="dxa"/>
            <w:tcBorders>
              <w:top w:val="single" w:sz="8" w:space="0" w:color="000000" w:themeColor="text1"/>
              <w:left w:val="nil"/>
              <w:bottom w:val="single" w:sz="8" w:space="0" w:color="000000" w:themeColor="text1"/>
              <w:right w:val="nil"/>
            </w:tcBorders>
            <w:tcMar>
              <w:top w:w="50" w:type="dxa"/>
              <w:left w:w="90" w:type="dxa"/>
              <w:bottom w:w="50" w:type="dxa"/>
              <w:right w:w="90" w:type="dxa"/>
            </w:tcMar>
          </w:tcPr>
          <w:p w14:paraId="7618B3F4" w14:textId="36C1DA2D"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 of readable pages</w:t>
            </w:r>
          </w:p>
        </w:tc>
      </w:tr>
      <w:tr w:rsidR="0CAEE24C" w:rsidRPr="00911C18" w14:paraId="4BF06753" w14:textId="77777777" w:rsidTr="0CAEE24C">
        <w:trPr>
          <w:trHeight w:val="300"/>
        </w:trPr>
        <w:tc>
          <w:tcPr>
            <w:tcW w:w="3960" w:type="dxa"/>
            <w:tcBorders>
              <w:top w:val="single" w:sz="8" w:space="0" w:color="000000" w:themeColor="text1"/>
              <w:left w:val="nil"/>
              <w:bottom w:val="nil"/>
              <w:right w:val="nil"/>
            </w:tcBorders>
            <w:tcMar>
              <w:top w:w="50" w:type="dxa"/>
              <w:left w:w="90" w:type="dxa"/>
              <w:bottom w:w="50" w:type="dxa"/>
              <w:right w:w="90" w:type="dxa"/>
            </w:tcMar>
          </w:tcPr>
          <w:p w14:paraId="5A7F3229" w14:textId="6434B260"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Direct HTTP request</w:t>
            </w:r>
          </w:p>
        </w:tc>
        <w:tc>
          <w:tcPr>
            <w:tcW w:w="1800" w:type="dxa"/>
            <w:tcBorders>
              <w:top w:val="single" w:sz="8" w:space="0" w:color="000000" w:themeColor="text1"/>
              <w:left w:val="nil"/>
              <w:bottom w:val="nil"/>
              <w:right w:val="nil"/>
            </w:tcBorders>
            <w:tcMar>
              <w:top w:w="50" w:type="dxa"/>
              <w:left w:w="90" w:type="dxa"/>
              <w:bottom w:w="50" w:type="dxa"/>
              <w:right w:w="90" w:type="dxa"/>
            </w:tcMar>
          </w:tcPr>
          <w:p w14:paraId="7A16BFDF" w14:textId="2D9AE795"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17,492</w:t>
            </w:r>
          </w:p>
        </w:tc>
        <w:tc>
          <w:tcPr>
            <w:tcW w:w="1800" w:type="dxa"/>
            <w:tcBorders>
              <w:top w:val="single" w:sz="8" w:space="0" w:color="000000" w:themeColor="text1"/>
              <w:left w:val="nil"/>
              <w:bottom w:val="nil"/>
              <w:right w:val="nil"/>
            </w:tcBorders>
            <w:tcMar>
              <w:top w:w="50" w:type="dxa"/>
              <w:left w:w="90" w:type="dxa"/>
              <w:bottom w:w="50" w:type="dxa"/>
              <w:right w:w="90" w:type="dxa"/>
            </w:tcMar>
          </w:tcPr>
          <w:p w14:paraId="3AA0EE52" w14:textId="091ACBB9"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10,384</w:t>
            </w:r>
          </w:p>
        </w:tc>
        <w:tc>
          <w:tcPr>
            <w:tcW w:w="1800" w:type="dxa"/>
            <w:tcBorders>
              <w:top w:val="single" w:sz="8" w:space="0" w:color="000000" w:themeColor="text1"/>
              <w:left w:val="nil"/>
              <w:bottom w:val="nil"/>
              <w:right w:val="nil"/>
            </w:tcBorders>
            <w:tcMar>
              <w:top w:w="50" w:type="dxa"/>
              <w:left w:w="90" w:type="dxa"/>
              <w:bottom w:w="50" w:type="dxa"/>
              <w:right w:w="90" w:type="dxa"/>
            </w:tcMar>
          </w:tcPr>
          <w:p w14:paraId="55728E89" w14:textId="7D1F6C48"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73.2</w:t>
            </w:r>
          </w:p>
        </w:tc>
      </w:tr>
      <w:tr w:rsidR="0CAEE24C" w:rsidRPr="00911C18" w14:paraId="08312C51" w14:textId="77777777" w:rsidTr="0CAEE24C">
        <w:trPr>
          <w:trHeight w:val="300"/>
        </w:trPr>
        <w:tc>
          <w:tcPr>
            <w:tcW w:w="3960" w:type="dxa"/>
            <w:tcMar>
              <w:top w:w="50" w:type="dxa"/>
              <w:left w:w="90" w:type="dxa"/>
              <w:bottom w:w="50" w:type="dxa"/>
              <w:right w:w="90" w:type="dxa"/>
            </w:tcMar>
          </w:tcPr>
          <w:p w14:paraId="1A5E9A37" w14:textId="7C654B7D"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Headless browser (Playwright)</w:t>
            </w:r>
          </w:p>
        </w:tc>
        <w:tc>
          <w:tcPr>
            <w:tcW w:w="1800" w:type="dxa"/>
            <w:tcMar>
              <w:top w:w="50" w:type="dxa"/>
              <w:left w:w="90" w:type="dxa"/>
              <w:bottom w:w="50" w:type="dxa"/>
              <w:right w:w="90" w:type="dxa"/>
            </w:tcMar>
          </w:tcPr>
          <w:p w14:paraId="0B095CF4" w14:textId="58EC2E2F"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2,149</w:t>
            </w:r>
          </w:p>
        </w:tc>
        <w:tc>
          <w:tcPr>
            <w:tcW w:w="1800" w:type="dxa"/>
            <w:tcMar>
              <w:top w:w="50" w:type="dxa"/>
              <w:left w:w="90" w:type="dxa"/>
              <w:bottom w:w="50" w:type="dxa"/>
              <w:right w:w="90" w:type="dxa"/>
            </w:tcMar>
          </w:tcPr>
          <w:p w14:paraId="543E2825" w14:textId="39CF1522"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1,331</w:t>
            </w:r>
          </w:p>
        </w:tc>
        <w:tc>
          <w:tcPr>
            <w:tcW w:w="1800" w:type="dxa"/>
            <w:tcMar>
              <w:top w:w="50" w:type="dxa"/>
              <w:left w:w="90" w:type="dxa"/>
              <w:bottom w:w="50" w:type="dxa"/>
              <w:right w:w="90" w:type="dxa"/>
            </w:tcMar>
          </w:tcPr>
          <w:p w14:paraId="1C94FEA1" w14:textId="25B0818C"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9.1</w:t>
            </w:r>
          </w:p>
        </w:tc>
      </w:tr>
      <w:tr w:rsidR="0CAEE24C" w:rsidRPr="00911C18" w14:paraId="01F66E6E" w14:textId="77777777" w:rsidTr="0CAEE24C">
        <w:trPr>
          <w:trHeight w:val="300"/>
        </w:trPr>
        <w:tc>
          <w:tcPr>
            <w:tcW w:w="3960" w:type="dxa"/>
            <w:tcMar>
              <w:top w:w="50" w:type="dxa"/>
              <w:left w:w="90" w:type="dxa"/>
              <w:bottom w:w="50" w:type="dxa"/>
              <w:right w:w="90" w:type="dxa"/>
            </w:tcMar>
          </w:tcPr>
          <w:p w14:paraId="6143970A" w14:textId="14753E02"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Jina Reader proxy</w:t>
            </w:r>
          </w:p>
        </w:tc>
        <w:tc>
          <w:tcPr>
            <w:tcW w:w="1800" w:type="dxa"/>
            <w:tcMar>
              <w:top w:w="50" w:type="dxa"/>
              <w:left w:w="90" w:type="dxa"/>
              <w:bottom w:w="50" w:type="dxa"/>
              <w:right w:w="90" w:type="dxa"/>
            </w:tcMar>
          </w:tcPr>
          <w:p w14:paraId="22F6CE14" w14:textId="046AB739"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1,710</w:t>
            </w:r>
          </w:p>
        </w:tc>
        <w:tc>
          <w:tcPr>
            <w:tcW w:w="1800" w:type="dxa"/>
            <w:tcMar>
              <w:top w:w="50" w:type="dxa"/>
              <w:left w:w="90" w:type="dxa"/>
              <w:bottom w:w="50" w:type="dxa"/>
              <w:right w:w="90" w:type="dxa"/>
            </w:tcMar>
          </w:tcPr>
          <w:p w14:paraId="649DD4BC" w14:textId="7BD8FE84"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1,414</w:t>
            </w:r>
          </w:p>
        </w:tc>
        <w:tc>
          <w:tcPr>
            <w:tcW w:w="1800" w:type="dxa"/>
            <w:tcMar>
              <w:top w:w="50" w:type="dxa"/>
              <w:left w:w="90" w:type="dxa"/>
              <w:bottom w:w="50" w:type="dxa"/>
              <w:right w:w="90" w:type="dxa"/>
            </w:tcMar>
          </w:tcPr>
          <w:p w14:paraId="67DE6B6A" w14:textId="5753769E"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8.2</w:t>
            </w:r>
          </w:p>
        </w:tc>
      </w:tr>
      <w:tr w:rsidR="0CAEE24C" w:rsidRPr="00911C18" w14:paraId="5144C7BE" w14:textId="77777777" w:rsidTr="0CAEE24C">
        <w:trPr>
          <w:trHeight w:val="300"/>
        </w:trPr>
        <w:tc>
          <w:tcPr>
            <w:tcW w:w="3960" w:type="dxa"/>
            <w:tcMar>
              <w:top w:w="50" w:type="dxa"/>
              <w:left w:w="90" w:type="dxa"/>
              <w:bottom w:w="50" w:type="dxa"/>
              <w:right w:w="90" w:type="dxa"/>
            </w:tcMar>
          </w:tcPr>
          <w:p w14:paraId="5495554D" w14:textId="4FAC3289"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Europe PMC full text</w:t>
            </w:r>
          </w:p>
        </w:tc>
        <w:tc>
          <w:tcPr>
            <w:tcW w:w="1800" w:type="dxa"/>
            <w:tcMar>
              <w:top w:w="50" w:type="dxa"/>
              <w:left w:w="90" w:type="dxa"/>
              <w:bottom w:w="50" w:type="dxa"/>
              <w:right w:w="90" w:type="dxa"/>
            </w:tcMar>
          </w:tcPr>
          <w:p w14:paraId="02374835" w14:textId="348863EC"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1,511</w:t>
            </w:r>
          </w:p>
        </w:tc>
        <w:tc>
          <w:tcPr>
            <w:tcW w:w="1800" w:type="dxa"/>
            <w:tcMar>
              <w:top w:w="50" w:type="dxa"/>
              <w:left w:w="90" w:type="dxa"/>
              <w:bottom w:w="50" w:type="dxa"/>
              <w:right w:w="90" w:type="dxa"/>
            </w:tcMar>
          </w:tcPr>
          <w:p w14:paraId="42FFAFEA" w14:textId="653B41EC"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766</w:t>
            </w:r>
          </w:p>
        </w:tc>
        <w:tc>
          <w:tcPr>
            <w:tcW w:w="1800" w:type="dxa"/>
            <w:tcMar>
              <w:top w:w="50" w:type="dxa"/>
              <w:left w:w="90" w:type="dxa"/>
              <w:bottom w:w="50" w:type="dxa"/>
              <w:right w:w="90" w:type="dxa"/>
            </w:tcMar>
          </w:tcPr>
          <w:p w14:paraId="00851AA6" w14:textId="0D6B0963"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6.0</w:t>
            </w:r>
          </w:p>
        </w:tc>
      </w:tr>
      <w:tr w:rsidR="0CAEE24C" w:rsidRPr="00911C18" w14:paraId="1D9464A4" w14:textId="77777777" w:rsidTr="0CAEE24C">
        <w:trPr>
          <w:trHeight w:val="300"/>
        </w:trPr>
        <w:tc>
          <w:tcPr>
            <w:tcW w:w="3960" w:type="dxa"/>
            <w:tcMar>
              <w:top w:w="50" w:type="dxa"/>
              <w:left w:w="90" w:type="dxa"/>
              <w:bottom w:w="50" w:type="dxa"/>
              <w:right w:w="90" w:type="dxa"/>
            </w:tcMar>
          </w:tcPr>
          <w:p w14:paraId="66567570" w14:textId="0940A760" w:rsidR="0CAEE24C" w:rsidRPr="00911C18" w:rsidRDefault="0CAEE24C" w:rsidP="0CAEE24C">
            <w:pPr>
              <w:rPr>
                <w:rFonts w:ascii="Times New Roman" w:eastAsia="Times New Roman" w:hAnsi="Times New Roman" w:cs="Times New Roman"/>
                <w:sz w:val="24"/>
                <w:szCs w:val="24"/>
                <w:lang w:val="en-US"/>
              </w:rPr>
            </w:pPr>
            <w:proofErr w:type="spellStart"/>
            <w:r w:rsidRPr="00911C18">
              <w:rPr>
                <w:rFonts w:ascii="Times New Roman" w:eastAsia="Times New Roman" w:hAnsi="Times New Roman" w:cs="Times New Roman"/>
                <w:sz w:val="24"/>
                <w:szCs w:val="24"/>
                <w:lang w:val="en-US"/>
              </w:rPr>
              <w:t>trafilatura</w:t>
            </w:r>
            <w:proofErr w:type="spellEnd"/>
            <w:r w:rsidRPr="00911C18">
              <w:rPr>
                <w:rFonts w:ascii="Times New Roman" w:eastAsia="Times New Roman" w:hAnsi="Times New Roman" w:cs="Times New Roman"/>
                <w:sz w:val="24"/>
                <w:szCs w:val="24"/>
                <w:lang w:val="en-US"/>
              </w:rPr>
              <w:t xml:space="preserve"> fetcher</w:t>
            </w:r>
          </w:p>
        </w:tc>
        <w:tc>
          <w:tcPr>
            <w:tcW w:w="1800" w:type="dxa"/>
            <w:tcMar>
              <w:top w:w="50" w:type="dxa"/>
              <w:left w:w="90" w:type="dxa"/>
              <w:bottom w:w="50" w:type="dxa"/>
              <w:right w:w="90" w:type="dxa"/>
            </w:tcMar>
          </w:tcPr>
          <w:p w14:paraId="120BD621" w14:textId="22208923"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621</w:t>
            </w:r>
          </w:p>
        </w:tc>
        <w:tc>
          <w:tcPr>
            <w:tcW w:w="1800" w:type="dxa"/>
            <w:tcMar>
              <w:top w:w="50" w:type="dxa"/>
              <w:left w:w="90" w:type="dxa"/>
              <w:bottom w:w="50" w:type="dxa"/>
              <w:right w:w="90" w:type="dxa"/>
            </w:tcMar>
          </w:tcPr>
          <w:p w14:paraId="3B41DEAA" w14:textId="7592E377"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441</w:t>
            </w:r>
          </w:p>
        </w:tc>
        <w:tc>
          <w:tcPr>
            <w:tcW w:w="1800" w:type="dxa"/>
            <w:tcMar>
              <w:top w:w="50" w:type="dxa"/>
              <w:left w:w="90" w:type="dxa"/>
              <w:bottom w:w="50" w:type="dxa"/>
              <w:right w:w="90" w:type="dxa"/>
            </w:tcMar>
          </w:tcPr>
          <w:p w14:paraId="343B3ED1" w14:textId="19D34F73"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2.8</w:t>
            </w:r>
          </w:p>
        </w:tc>
      </w:tr>
      <w:tr w:rsidR="0CAEE24C" w:rsidRPr="00911C18" w14:paraId="2CB22CFA" w14:textId="77777777" w:rsidTr="0CAEE24C">
        <w:trPr>
          <w:trHeight w:val="300"/>
        </w:trPr>
        <w:tc>
          <w:tcPr>
            <w:tcW w:w="3960" w:type="dxa"/>
            <w:tcMar>
              <w:top w:w="50" w:type="dxa"/>
              <w:left w:w="90" w:type="dxa"/>
              <w:bottom w:w="50" w:type="dxa"/>
              <w:right w:w="90" w:type="dxa"/>
            </w:tcMar>
          </w:tcPr>
          <w:p w14:paraId="7A630572" w14:textId="0764C013"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Wayback Machine archive</w:t>
            </w:r>
          </w:p>
        </w:tc>
        <w:tc>
          <w:tcPr>
            <w:tcW w:w="1800" w:type="dxa"/>
            <w:tcMar>
              <w:top w:w="50" w:type="dxa"/>
              <w:left w:w="90" w:type="dxa"/>
              <w:bottom w:w="50" w:type="dxa"/>
              <w:right w:w="90" w:type="dxa"/>
            </w:tcMar>
          </w:tcPr>
          <w:p w14:paraId="7793947D" w14:textId="358C8F66"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127</w:t>
            </w:r>
          </w:p>
        </w:tc>
        <w:tc>
          <w:tcPr>
            <w:tcW w:w="1800" w:type="dxa"/>
            <w:tcMar>
              <w:top w:w="50" w:type="dxa"/>
              <w:left w:w="90" w:type="dxa"/>
              <w:bottom w:w="50" w:type="dxa"/>
              <w:right w:w="90" w:type="dxa"/>
            </w:tcMar>
          </w:tcPr>
          <w:p w14:paraId="5C858E17" w14:textId="5A09728E"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77</w:t>
            </w:r>
          </w:p>
        </w:tc>
        <w:tc>
          <w:tcPr>
            <w:tcW w:w="1800" w:type="dxa"/>
            <w:tcMar>
              <w:top w:w="50" w:type="dxa"/>
              <w:left w:w="90" w:type="dxa"/>
              <w:bottom w:w="50" w:type="dxa"/>
              <w:right w:w="90" w:type="dxa"/>
            </w:tcMar>
          </w:tcPr>
          <w:p w14:paraId="27CDA22A" w14:textId="407CCC78"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0.5</w:t>
            </w:r>
          </w:p>
        </w:tc>
      </w:tr>
      <w:tr w:rsidR="0CAEE24C" w:rsidRPr="00911C18" w14:paraId="44D9B12C" w14:textId="77777777" w:rsidTr="0CAEE24C">
        <w:trPr>
          <w:trHeight w:val="300"/>
        </w:trPr>
        <w:tc>
          <w:tcPr>
            <w:tcW w:w="3960" w:type="dxa"/>
            <w:tcMar>
              <w:top w:w="50" w:type="dxa"/>
              <w:left w:w="90" w:type="dxa"/>
              <w:bottom w:w="50" w:type="dxa"/>
              <w:right w:w="90" w:type="dxa"/>
            </w:tcMar>
          </w:tcPr>
          <w:p w14:paraId="4F250586" w14:textId="18D17CAE"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Europe PMC abstract</w:t>
            </w:r>
          </w:p>
        </w:tc>
        <w:tc>
          <w:tcPr>
            <w:tcW w:w="1800" w:type="dxa"/>
            <w:tcMar>
              <w:top w:w="50" w:type="dxa"/>
              <w:left w:w="90" w:type="dxa"/>
              <w:bottom w:w="50" w:type="dxa"/>
              <w:right w:w="90" w:type="dxa"/>
            </w:tcMar>
          </w:tcPr>
          <w:p w14:paraId="23FE7F28" w14:textId="0AE281FE"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27</w:t>
            </w:r>
          </w:p>
        </w:tc>
        <w:tc>
          <w:tcPr>
            <w:tcW w:w="1800" w:type="dxa"/>
            <w:tcMar>
              <w:top w:w="50" w:type="dxa"/>
              <w:left w:w="90" w:type="dxa"/>
              <w:bottom w:w="50" w:type="dxa"/>
              <w:right w:w="90" w:type="dxa"/>
            </w:tcMar>
          </w:tcPr>
          <w:p w14:paraId="0F547B23" w14:textId="10CF8B18"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17</w:t>
            </w:r>
          </w:p>
        </w:tc>
        <w:tc>
          <w:tcPr>
            <w:tcW w:w="1800" w:type="dxa"/>
            <w:tcMar>
              <w:top w:w="50" w:type="dxa"/>
              <w:left w:w="90" w:type="dxa"/>
              <w:bottom w:w="50" w:type="dxa"/>
              <w:right w:w="90" w:type="dxa"/>
            </w:tcMar>
          </w:tcPr>
          <w:p w14:paraId="7CFB2E89" w14:textId="738E6176"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0.1</w:t>
            </w:r>
          </w:p>
        </w:tc>
      </w:tr>
      <w:tr w:rsidR="0CAEE24C" w:rsidRPr="00911C18" w14:paraId="24F2CD97" w14:textId="77777777" w:rsidTr="0CAEE24C">
        <w:trPr>
          <w:trHeight w:val="300"/>
        </w:trPr>
        <w:tc>
          <w:tcPr>
            <w:tcW w:w="3960" w:type="dxa"/>
            <w:tcBorders>
              <w:left w:val="nil"/>
              <w:bottom w:val="single" w:sz="8" w:space="0" w:color="000000" w:themeColor="text1"/>
              <w:right w:val="nil"/>
            </w:tcBorders>
            <w:tcMar>
              <w:top w:w="50" w:type="dxa"/>
              <w:left w:w="90" w:type="dxa"/>
              <w:bottom w:w="50" w:type="dxa"/>
              <w:right w:w="90" w:type="dxa"/>
            </w:tcMar>
          </w:tcPr>
          <w:p w14:paraId="684CA10B" w14:textId="7A56F7BB"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AMP version</w:t>
            </w:r>
          </w:p>
        </w:tc>
        <w:tc>
          <w:tcPr>
            <w:tcW w:w="1800" w:type="dxa"/>
            <w:tcBorders>
              <w:left w:val="nil"/>
              <w:bottom w:val="single" w:sz="8" w:space="0" w:color="000000" w:themeColor="text1"/>
              <w:right w:val="nil"/>
            </w:tcBorders>
            <w:tcMar>
              <w:top w:w="50" w:type="dxa"/>
              <w:left w:w="90" w:type="dxa"/>
              <w:bottom w:w="50" w:type="dxa"/>
              <w:right w:w="90" w:type="dxa"/>
            </w:tcMar>
          </w:tcPr>
          <w:p w14:paraId="466FC6AD" w14:textId="66BC9E20"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20</w:t>
            </w:r>
          </w:p>
        </w:tc>
        <w:tc>
          <w:tcPr>
            <w:tcW w:w="1800" w:type="dxa"/>
            <w:tcBorders>
              <w:left w:val="nil"/>
              <w:bottom w:val="single" w:sz="8" w:space="0" w:color="000000" w:themeColor="text1"/>
              <w:right w:val="nil"/>
            </w:tcBorders>
            <w:tcMar>
              <w:top w:w="50" w:type="dxa"/>
              <w:left w:w="90" w:type="dxa"/>
              <w:bottom w:w="50" w:type="dxa"/>
              <w:right w:w="90" w:type="dxa"/>
            </w:tcMar>
          </w:tcPr>
          <w:p w14:paraId="2E438933" w14:textId="3F8A8340"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13</w:t>
            </w:r>
          </w:p>
        </w:tc>
        <w:tc>
          <w:tcPr>
            <w:tcW w:w="1800" w:type="dxa"/>
            <w:tcBorders>
              <w:left w:val="nil"/>
              <w:bottom w:val="single" w:sz="8" w:space="0" w:color="000000" w:themeColor="text1"/>
              <w:right w:val="nil"/>
            </w:tcBorders>
            <w:tcMar>
              <w:top w:w="50" w:type="dxa"/>
              <w:left w:w="90" w:type="dxa"/>
              <w:bottom w:w="50" w:type="dxa"/>
              <w:right w:w="90" w:type="dxa"/>
            </w:tcMar>
          </w:tcPr>
          <w:p w14:paraId="3E1B1812" w14:textId="66A9449C"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0.1</w:t>
            </w:r>
          </w:p>
        </w:tc>
      </w:tr>
      <w:tr w:rsidR="0CAEE24C" w:rsidRPr="00911C18" w14:paraId="123F2C1E" w14:textId="77777777" w:rsidTr="0CAEE24C">
        <w:trPr>
          <w:trHeight w:val="300"/>
        </w:trPr>
        <w:tc>
          <w:tcPr>
            <w:tcW w:w="3960" w:type="dxa"/>
            <w:tcBorders>
              <w:top w:val="single" w:sz="8" w:space="0" w:color="000000" w:themeColor="text1"/>
              <w:left w:val="nil"/>
              <w:bottom w:val="single" w:sz="8" w:space="0" w:color="000000" w:themeColor="text1"/>
              <w:right w:val="nil"/>
            </w:tcBorders>
            <w:tcMar>
              <w:top w:w="50" w:type="dxa"/>
              <w:left w:w="90" w:type="dxa"/>
              <w:bottom w:w="50" w:type="dxa"/>
              <w:right w:w="90" w:type="dxa"/>
            </w:tcMar>
          </w:tcPr>
          <w:p w14:paraId="2C98938D" w14:textId="5E8B7A96"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Total</w:t>
            </w:r>
          </w:p>
        </w:tc>
        <w:tc>
          <w:tcPr>
            <w:tcW w:w="1800" w:type="dxa"/>
            <w:tcBorders>
              <w:top w:val="single" w:sz="8" w:space="0" w:color="000000" w:themeColor="text1"/>
              <w:left w:val="nil"/>
              <w:bottom w:val="single" w:sz="8" w:space="0" w:color="000000" w:themeColor="text1"/>
              <w:right w:val="nil"/>
            </w:tcBorders>
            <w:tcMar>
              <w:top w:w="50" w:type="dxa"/>
              <w:left w:w="90" w:type="dxa"/>
              <w:bottom w:w="50" w:type="dxa"/>
              <w:right w:w="90" w:type="dxa"/>
            </w:tcMar>
          </w:tcPr>
          <w:p w14:paraId="272D008B" w14:textId="01B6BD6F"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23,657</w:t>
            </w:r>
          </w:p>
        </w:tc>
        <w:tc>
          <w:tcPr>
            <w:tcW w:w="1800" w:type="dxa"/>
            <w:tcBorders>
              <w:top w:val="single" w:sz="8" w:space="0" w:color="000000" w:themeColor="text1"/>
              <w:left w:val="nil"/>
              <w:bottom w:val="single" w:sz="8" w:space="0" w:color="000000" w:themeColor="text1"/>
              <w:right w:val="nil"/>
            </w:tcBorders>
            <w:tcMar>
              <w:top w:w="50" w:type="dxa"/>
              <w:left w:w="90" w:type="dxa"/>
              <w:bottom w:w="50" w:type="dxa"/>
              <w:right w:w="90" w:type="dxa"/>
            </w:tcMar>
          </w:tcPr>
          <w:p w14:paraId="57493156" w14:textId="7362B209"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14,443</w:t>
            </w:r>
          </w:p>
        </w:tc>
        <w:tc>
          <w:tcPr>
            <w:tcW w:w="1800" w:type="dxa"/>
            <w:tcBorders>
              <w:top w:val="single" w:sz="8" w:space="0" w:color="000000" w:themeColor="text1"/>
              <w:left w:val="nil"/>
              <w:bottom w:val="single" w:sz="8" w:space="0" w:color="000000" w:themeColor="text1"/>
              <w:right w:val="nil"/>
            </w:tcBorders>
            <w:tcMar>
              <w:top w:w="50" w:type="dxa"/>
              <w:left w:w="90" w:type="dxa"/>
              <w:bottom w:w="50" w:type="dxa"/>
              <w:right w:w="90" w:type="dxa"/>
            </w:tcMar>
          </w:tcPr>
          <w:p w14:paraId="276FD19D" w14:textId="036E49B8"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100.0</w:t>
            </w:r>
          </w:p>
        </w:tc>
      </w:tr>
    </w:tbl>
    <w:p w14:paraId="059E4038" w14:textId="5D6A9108" w:rsidR="4DCFE90C" w:rsidRPr="00911C18" w:rsidRDefault="4DCFE90C" w:rsidP="0CAEE24C">
      <w:pPr>
        <w:spacing w:line="480" w:lineRule="auto"/>
        <w:rPr>
          <w:rFonts w:ascii="Times New Roman" w:eastAsia="Times New Roman" w:hAnsi="Times New Roman" w:cs="Times New Roman"/>
          <w:sz w:val="24"/>
          <w:szCs w:val="24"/>
          <w:lang w:val="en-US"/>
        </w:rPr>
      </w:pPr>
      <w:r w:rsidRPr="00911C18">
        <w:rPr>
          <w:rFonts w:ascii="Times New Roman" w:eastAsia="Times New Roman" w:hAnsi="Times New Roman" w:cs="Times New Roman"/>
          <w:i/>
          <w:iCs/>
          <w:sz w:val="24"/>
          <w:szCs w:val="24"/>
          <w:lang w:val="en-US"/>
        </w:rPr>
        <w:t>Note.</w:t>
      </w:r>
      <w:r w:rsidRPr="00911C18">
        <w:rPr>
          <w:rFonts w:ascii="Times New Roman" w:eastAsia="Times New Roman" w:hAnsi="Times New Roman" w:cs="Times New Roman"/>
          <w:sz w:val="24"/>
          <w:szCs w:val="24"/>
          <w:lang w:val="en-US"/>
        </w:rPr>
        <w:t xml:space="preserve"> Readable pages for the 3,474 questions that passed the overview-text check. PDFs (about 1.8% of readable pages) were fetched mostly by direct request.</w:t>
      </w:r>
    </w:p>
    <w:p w14:paraId="31BB19F6" w14:textId="5EE0EA2C" w:rsidR="4DCFE90C" w:rsidRPr="00911C18" w:rsidRDefault="4DCFE90C" w:rsidP="0CAEE24C">
      <w:pPr>
        <w:spacing w:line="480" w:lineRule="auto"/>
        <w:rPr>
          <w:rFonts w:ascii="Times New Roman" w:eastAsia="Times New Roman" w:hAnsi="Times New Roman" w:cs="Times New Roman"/>
          <w:sz w:val="24"/>
          <w:szCs w:val="24"/>
          <w:lang w:val="en-US"/>
        </w:rPr>
      </w:pPr>
    </w:p>
    <w:p w14:paraId="2D1AE5A5" w14:textId="2FD4376A" w:rsidR="4DCFE90C" w:rsidRPr="00911C18" w:rsidRDefault="4DCFE90C" w:rsidP="0CAEE24C">
      <w:pPr>
        <w:spacing w:line="480" w:lineRule="auto"/>
        <w:rPr>
          <w:rFonts w:ascii="Times New Roman" w:eastAsia="Times New Roman" w:hAnsi="Times New Roman" w:cs="Times New Roman"/>
          <w:b/>
          <w:bCs/>
          <w:i/>
          <w:iCs/>
          <w:sz w:val="24"/>
          <w:szCs w:val="24"/>
          <w:lang w:val="en-US"/>
        </w:rPr>
      </w:pPr>
      <w:r w:rsidRPr="00911C18">
        <w:rPr>
          <w:rFonts w:ascii="Times New Roman" w:eastAsia="Times New Roman" w:hAnsi="Times New Roman" w:cs="Times New Roman"/>
          <w:b/>
          <w:bCs/>
          <w:i/>
          <w:iCs/>
          <w:sz w:val="24"/>
          <w:szCs w:val="24"/>
          <w:lang w:val="en-US"/>
        </w:rPr>
        <w:t>Readability Screening</w:t>
      </w:r>
    </w:p>
    <w:p w14:paraId="619268EA" w14:textId="0A6EE33C" w:rsidR="4DCFE90C" w:rsidRPr="00911C18" w:rsidRDefault="4DCFE90C" w:rsidP="378B6AA1">
      <w:pPr>
        <w:spacing w:line="480" w:lineRule="auto"/>
        <w:ind w:firstLine="720"/>
      </w:pPr>
      <w:r w:rsidRPr="00911C18">
        <w:rPr>
          <w:rFonts w:ascii="Times New Roman" w:eastAsia="Times New Roman" w:hAnsi="Times New Roman" w:cs="Times New Roman"/>
          <w:sz w:val="24"/>
          <w:szCs w:val="24"/>
          <w:lang w:val="en-US"/>
        </w:rPr>
        <w:t xml:space="preserve">Every fetched page received exactly one readability label, assigned from its extracted text when the page was captured (Table S2). Only pages labeled readable were coded and used on subsequent analyses (i.e., JAMA, </w:t>
      </w:r>
      <w:proofErr w:type="spellStart"/>
      <w:r w:rsidRPr="00911C18">
        <w:rPr>
          <w:rFonts w:ascii="Times New Roman" w:eastAsia="Times New Roman" w:hAnsi="Times New Roman" w:cs="Times New Roman"/>
          <w:sz w:val="24"/>
          <w:szCs w:val="24"/>
          <w:lang w:val="en-US"/>
        </w:rPr>
        <w:t>HONcode</w:t>
      </w:r>
      <w:proofErr w:type="spellEnd"/>
      <w:r w:rsidRPr="00911C18">
        <w:rPr>
          <w:rFonts w:ascii="Times New Roman" w:eastAsia="Times New Roman" w:hAnsi="Times New Roman" w:cs="Times New Roman"/>
          <w:sz w:val="24"/>
          <w:szCs w:val="24"/>
          <w:lang w:val="en-US"/>
        </w:rPr>
        <w:t xml:space="preserve">, and </w:t>
      </w:r>
      <w:proofErr w:type="spellStart"/>
      <w:r w:rsidRPr="00911C18">
        <w:rPr>
          <w:rFonts w:ascii="Times New Roman" w:eastAsia="Times New Roman" w:hAnsi="Times New Roman" w:cs="Times New Roman"/>
          <w:sz w:val="24"/>
          <w:szCs w:val="24"/>
          <w:lang w:val="en-US"/>
        </w:rPr>
        <w:t>HallOumi</w:t>
      </w:r>
      <w:proofErr w:type="spellEnd"/>
      <w:r w:rsidRPr="00911C18">
        <w:rPr>
          <w:rFonts w:ascii="Times New Roman" w:eastAsia="Times New Roman" w:hAnsi="Times New Roman" w:cs="Times New Roman"/>
          <w:sz w:val="24"/>
          <w:szCs w:val="24"/>
          <w:lang w:val="en-US"/>
        </w:rPr>
        <w:t xml:space="preserve"> analyses). The binary check guards </w:t>
      </w:r>
      <w:r w:rsidRPr="00911C18">
        <w:rPr>
          <w:rFonts w:ascii="Times New Roman" w:eastAsia="Times New Roman" w:hAnsi="Times New Roman" w:cs="Times New Roman"/>
          <w:sz w:val="24"/>
          <w:szCs w:val="24"/>
          <w:lang w:val="en-US"/>
        </w:rPr>
        <w:lastRenderedPageBreak/>
        <w:t xml:space="preserve">against </w:t>
      </w:r>
      <w:proofErr w:type="spellStart"/>
      <w:r w:rsidRPr="00911C18">
        <w:rPr>
          <w:rFonts w:ascii="Times New Roman" w:eastAsia="Times New Roman" w:hAnsi="Times New Roman" w:cs="Times New Roman"/>
          <w:sz w:val="24"/>
          <w:szCs w:val="24"/>
          <w:lang w:val="en-US"/>
        </w:rPr>
        <w:t>undecoded</w:t>
      </w:r>
      <w:proofErr w:type="spellEnd"/>
      <w:r w:rsidRPr="00911C18">
        <w:rPr>
          <w:rFonts w:ascii="Times New Roman" w:eastAsia="Times New Roman" w:hAnsi="Times New Roman" w:cs="Times New Roman"/>
          <w:sz w:val="24"/>
          <w:szCs w:val="24"/>
          <w:lang w:val="en-US"/>
        </w:rPr>
        <w:t xml:space="preserve"> responses and wrongly encoded text, and the interstitial check applies only to short texts. See Table S2 for all checks. </w:t>
      </w:r>
    </w:p>
    <w:p w14:paraId="2788A776" w14:textId="70FF67CA" w:rsidR="4DCFE90C" w:rsidRPr="00911C18" w:rsidRDefault="4DCFE90C" w:rsidP="0CAEE24C">
      <w:pPr>
        <w:spacing w:line="480" w:lineRule="auto"/>
        <w:rPr>
          <w:rFonts w:ascii="Times New Roman" w:eastAsia="Times New Roman" w:hAnsi="Times New Roman" w:cs="Times New Roman"/>
          <w:b/>
          <w:bCs/>
          <w:sz w:val="24"/>
          <w:szCs w:val="24"/>
          <w:lang w:val="en-US"/>
        </w:rPr>
      </w:pPr>
      <w:r w:rsidRPr="00911C18">
        <w:rPr>
          <w:rFonts w:ascii="Times New Roman" w:eastAsia="Times New Roman" w:hAnsi="Times New Roman" w:cs="Times New Roman"/>
          <w:b/>
          <w:bCs/>
          <w:sz w:val="24"/>
          <w:szCs w:val="24"/>
          <w:lang w:val="en-US"/>
        </w:rPr>
        <w:t>Table S2</w:t>
      </w:r>
    </w:p>
    <w:p w14:paraId="0C185544" w14:textId="15C04CA9" w:rsidR="4DCFE90C" w:rsidRPr="00911C18" w:rsidRDefault="4DCFE90C" w:rsidP="0CAEE24C">
      <w:pPr>
        <w:spacing w:line="480" w:lineRule="auto"/>
        <w:rPr>
          <w:rFonts w:ascii="Times New Roman" w:eastAsia="Times New Roman" w:hAnsi="Times New Roman" w:cs="Times New Roman"/>
          <w:i/>
          <w:iCs/>
          <w:sz w:val="24"/>
          <w:szCs w:val="24"/>
          <w:lang w:val="en-US"/>
        </w:rPr>
      </w:pPr>
      <w:r w:rsidRPr="00911C18">
        <w:rPr>
          <w:rFonts w:ascii="Times New Roman" w:eastAsia="Times New Roman" w:hAnsi="Times New Roman" w:cs="Times New Roman"/>
          <w:i/>
          <w:iCs/>
          <w:sz w:val="24"/>
          <w:szCs w:val="24"/>
          <w:lang w:val="en-US"/>
        </w:rPr>
        <w:t>Readability Labels and Their Frequencies</w:t>
      </w:r>
    </w:p>
    <w:tbl>
      <w:tblPr>
        <w:tblW w:w="0" w:type="auto"/>
        <w:tblLook w:val="04A0" w:firstRow="1" w:lastRow="0" w:firstColumn="1" w:lastColumn="0" w:noHBand="0" w:noVBand="1"/>
      </w:tblPr>
      <w:tblGrid>
        <w:gridCol w:w="1500"/>
        <w:gridCol w:w="4860"/>
        <w:gridCol w:w="1500"/>
        <w:gridCol w:w="1500"/>
      </w:tblGrid>
      <w:tr w:rsidR="0CAEE24C" w:rsidRPr="00911C18" w14:paraId="431723FC" w14:textId="77777777" w:rsidTr="0CAEE24C">
        <w:trPr>
          <w:trHeight w:val="300"/>
        </w:trPr>
        <w:tc>
          <w:tcPr>
            <w:tcW w:w="1500" w:type="dxa"/>
            <w:tcBorders>
              <w:top w:val="single" w:sz="8" w:space="0" w:color="000000" w:themeColor="text1"/>
              <w:left w:val="nil"/>
              <w:bottom w:val="single" w:sz="8" w:space="0" w:color="000000" w:themeColor="text1"/>
              <w:right w:val="nil"/>
            </w:tcBorders>
            <w:tcMar>
              <w:top w:w="50" w:type="dxa"/>
              <w:left w:w="90" w:type="dxa"/>
              <w:bottom w:w="50" w:type="dxa"/>
              <w:right w:w="90" w:type="dxa"/>
            </w:tcMar>
          </w:tcPr>
          <w:p w14:paraId="1EF853A2" w14:textId="17F949FE"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Label</w:t>
            </w:r>
          </w:p>
        </w:tc>
        <w:tc>
          <w:tcPr>
            <w:tcW w:w="4860" w:type="dxa"/>
            <w:tcBorders>
              <w:top w:val="single" w:sz="8" w:space="0" w:color="000000" w:themeColor="text1"/>
              <w:left w:val="nil"/>
              <w:bottom w:val="single" w:sz="8" w:space="0" w:color="000000" w:themeColor="text1"/>
              <w:right w:val="nil"/>
            </w:tcBorders>
            <w:tcMar>
              <w:top w:w="50" w:type="dxa"/>
              <w:left w:w="90" w:type="dxa"/>
              <w:bottom w:w="50" w:type="dxa"/>
              <w:right w:w="90" w:type="dxa"/>
            </w:tcMar>
          </w:tcPr>
          <w:p w14:paraId="206781B1" w14:textId="63F31FA8"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Rule (checked in this order)</w:t>
            </w:r>
          </w:p>
        </w:tc>
        <w:tc>
          <w:tcPr>
            <w:tcW w:w="1500" w:type="dxa"/>
            <w:tcBorders>
              <w:top w:val="single" w:sz="8" w:space="0" w:color="000000" w:themeColor="text1"/>
              <w:left w:val="nil"/>
              <w:bottom w:val="single" w:sz="8" w:space="0" w:color="000000" w:themeColor="text1"/>
              <w:right w:val="nil"/>
            </w:tcBorders>
            <w:tcMar>
              <w:top w:w="50" w:type="dxa"/>
              <w:left w:w="90" w:type="dxa"/>
              <w:bottom w:w="50" w:type="dxa"/>
              <w:right w:w="90" w:type="dxa"/>
            </w:tcMar>
          </w:tcPr>
          <w:p w14:paraId="676C92F7" w14:textId="5D6402E8"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AIO citations</w:t>
            </w:r>
          </w:p>
        </w:tc>
        <w:tc>
          <w:tcPr>
            <w:tcW w:w="1500" w:type="dxa"/>
            <w:tcBorders>
              <w:top w:val="single" w:sz="8" w:space="0" w:color="000000" w:themeColor="text1"/>
              <w:left w:val="nil"/>
              <w:bottom w:val="single" w:sz="8" w:space="0" w:color="000000" w:themeColor="text1"/>
              <w:right w:val="nil"/>
            </w:tcBorders>
            <w:tcMar>
              <w:top w:w="50" w:type="dxa"/>
              <w:left w:w="90" w:type="dxa"/>
              <w:bottom w:w="50" w:type="dxa"/>
              <w:right w:w="90" w:type="dxa"/>
            </w:tcMar>
          </w:tcPr>
          <w:p w14:paraId="3529A980" w14:textId="0C680F29"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Organic results</w:t>
            </w:r>
          </w:p>
        </w:tc>
      </w:tr>
      <w:tr w:rsidR="0CAEE24C" w:rsidRPr="00911C18" w14:paraId="011D2E3C" w14:textId="77777777" w:rsidTr="0CAEE24C">
        <w:trPr>
          <w:trHeight w:val="300"/>
        </w:trPr>
        <w:tc>
          <w:tcPr>
            <w:tcW w:w="1500" w:type="dxa"/>
            <w:tcBorders>
              <w:top w:val="single" w:sz="8" w:space="0" w:color="000000" w:themeColor="text1"/>
              <w:left w:val="nil"/>
              <w:bottom w:val="nil"/>
              <w:right w:val="nil"/>
            </w:tcBorders>
            <w:tcMar>
              <w:top w:w="50" w:type="dxa"/>
              <w:left w:w="90" w:type="dxa"/>
              <w:bottom w:w="50" w:type="dxa"/>
              <w:right w:w="90" w:type="dxa"/>
            </w:tcMar>
          </w:tcPr>
          <w:p w14:paraId="6E9B8AB8" w14:textId="241C1BEB"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Snippet only</w:t>
            </w:r>
          </w:p>
        </w:tc>
        <w:tc>
          <w:tcPr>
            <w:tcW w:w="4860" w:type="dxa"/>
            <w:tcBorders>
              <w:top w:val="single" w:sz="8" w:space="0" w:color="000000" w:themeColor="text1"/>
              <w:left w:val="nil"/>
              <w:bottom w:val="nil"/>
              <w:right w:val="nil"/>
            </w:tcBorders>
            <w:tcMar>
              <w:top w:w="50" w:type="dxa"/>
              <w:left w:w="90" w:type="dxa"/>
              <w:bottom w:w="50" w:type="dxa"/>
              <w:right w:w="90" w:type="dxa"/>
            </w:tcMar>
          </w:tcPr>
          <w:p w14:paraId="18CE5AE6" w14:textId="42D88335"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Every retrieval method failed; only the search-result snippet was stored</w:t>
            </w:r>
          </w:p>
        </w:tc>
        <w:tc>
          <w:tcPr>
            <w:tcW w:w="1500" w:type="dxa"/>
            <w:tcBorders>
              <w:top w:val="single" w:sz="8" w:space="0" w:color="000000" w:themeColor="text1"/>
              <w:left w:val="nil"/>
              <w:bottom w:val="nil"/>
              <w:right w:val="nil"/>
            </w:tcBorders>
            <w:tcMar>
              <w:top w:w="50" w:type="dxa"/>
              <w:left w:w="90" w:type="dxa"/>
              <w:bottom w:w="50" w:type="dxa"/>
              <w:right w:w="90" w:type="dxa"/>
            </w:tcMar>
          </w:tcPr>
          <w:p w14:paraId="5603D275" w14:textId="01615ABD"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2,512</w:t>
            </w:r>
          </w:p>
        </w:tc>
        <w:tc>
          <w:tcPr>
            <w:tcW w:w="1500" w:type="dxa"/>
            <w:tcBorders>
              <w:top w:val="single" w:sz="8" w:space="0" w:color="000000" w:themeColor="text1"/>
              <w:left w:val="nil"/>
              <w:bottom w:val="nil"/>
              <w:right w:val="nil"/>
            </w:tcBorders>
            <w:tcMar>
              <w:top w:w="50" w:type="dxa"/>
              <w:left w:w="90" w:type="dxa"/>
              <w:bottom w:w="50" w:type="dxa"/>
              <w:right w:w="90" w:type="dxa"/>
            </w:tcMar>
          </w:tcPr>
          <w:p w14:paraId="2AFF97E6" w14:textId="3F03E0AF"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1,563</w:t>
            </w:r>
          </w:p>
        </w:tc>
      </w:tr>
      <w:tr w:rsidR="0CAEE24C" w:rsidRPr="00911C18" w14:paraId="3BBAF289" w14:textId="77777777" w:rsidTr="0CAEE24C">
        <w:trPr>
          <w:trHeight w:val="300"/>
        </w:trPr>
        <w:tc>
          <w:tcPr>
            <w:tcW w:w="1500" w:type="dxa"/>
            <w:tcMar>
              <w:top w:w="50" w:type="dxa"/>
              <w:left w:w="90" w:type="dxa"/>
              <w:bottom w:w="50" w:type="dxa"/>
              <w:right w:w="90" w:type="dxa"/>
            </w:tcMar>
          </w:tcPr>
          <w:p w14:paraId="06916696" w14:textId="009FA3D7"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Empty</w:t>
            </w:r>
          </w:p>
        </w:tc>
        <w:tc>
          <w:tcPr>
            <w:tcW w:w="4860" w:type="dxa"/>
            <w:tcMar>
              <w:top w:w="50" w:type="dxa"/>
              <w:left w:w="90" w:type="dxa"/>
              <w:bottom w:w="50" w:type="dxa"/>
              <w:right w:w="90" w:type="dxa"/>
            </w:tcMar>
          </w:tcPr>
          <w:p w14:paraId="06987B49" w14:textId="036FEDCC"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Every retrieval method failed and no snippet was available</w:t>
            </w:r>
          </w:p>
        </w:tc>
        <w:tc>
          <w:tcPr>
            <w:tcW w:w="1500" w:type="dxa"/>
            <w:tcMar>
              <w:top w:w="50" w:type="dxa"/>
              <w:left w:w="90" w:type="dxa"/>
              <w:bottom w:w="50" w:type="dxa"/>
              <w:right w:w="90" w:type="dxa"/>
            </w:tcMar>
          </w:tcPr>
          <w:p w14:paraId="26F68D6B" w14:textId="48B6E6A2"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19</w:t>
            </w:r>
          </w:p>
        </w:tc>
        <w:tc>
          <w:tcPr>
            <w:tcW w:w="1500" w:type="dxa"/>
            <w:tcMar>
              <w:top w:w="50" w:type="dxa"/>
              <w:left w:w="90" w:type="dxa"/>
              <w:bottom w:w="50" w:type="dxa"/>
              <w:right w:w="90" w:type="dxa"/>
            </w:tcMar>
          </w:tcPr>
          <w:p w14:paraId="33A32F41" w14:textId="0B3734AF"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0</w:t>
            </w:r>
          </w:p>
        </w:tc>
      </w:tr>
      <w:tr w:rsidR="0CAEE24C" w:rsidRPr="00911C18" w14:paraId="14C0D56D" w14:textId="77777777" w:rsidTr="0CAEE24C">
        <w:trPr>
          <w:trHeight w:val="300"/>
        </w:trPr>
        <w:tc>
          <w:tcPr>
            <w:tcW w:w="1500" w:type="dxa"/>
            <w:tcMar>
              <w:top w:w="50" w:type="dxa"/>
              <w:left w:w="90" w:type="dxa"/>
              <w:bottom w:w="50" w:type="dxa"/>
              <w:right w:w="90" w:type="dxa"/>
            </w:tcMar>
          </w:tcPr>
          <w:p w14:paraId="029B2363" w14:textId="773A2A2A"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Binary</w:t>
            </w:r>
          </w:p>
        </w:tc>
        <w:tc>
          <w:tcPr>
            <w:tcW w:w="4860" w:type="dxa"/>
            <w:tcMar>
              <w:top w:w="50" w:type="dxa"/>
              <w:left w:w="90" w:type="dxa"/>
              <w:bottom w:w="50" w:type="dxa"/>
              <w:right w:w="90" w:type="dxa"/>
            </w:tcMar>
          </w:tcPr>
          <w:p w14:paraId="44F19816" w14:textId="10D3D1EB"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In the first 4,000 characters, more than 2% are Unicode replacement characters (U+FFFD) or more than 2% are control characters</w:t>
            </w:r>
          </w:p>
        </w:tc>
        <w:tc>
          <w:tcPr>
            <w:tcW w:w="1500" w:type="dxa"/>
            <w:tcMar>
              <w:top w:w="50" w:type="dxa"/>
              <w:left w:w="90" w:type="dxa"/>
              <w:bottom w:w="50" w:type="dxa"/>
              <w:right w:w="90" w:type="dxa"/>
            </w:tcMar>
          </w:tcPr>
          <w:p w14:paraId="622A5DEA" w14:textId="5B5AEB70"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48</w:t>
            </w:r>
          </w:p>
        </w:tc>
        <w:tc>
          <w:tcPr>
            <w:tcW w:w="1500" w:type="dxa"/>
            <w:tcMar>
              <w:top w:w="50" w:type="dxa"/>
              <w:left w:w="90" w:type="dxa"/>
              <w:bottom w:w="50" w:type="dxa"/>
              <w:right w:w="90" w:type="dxa"/>
            </w:tcMar>
          </w:tcPr>
          <w:p w14:paraId="20512CF8" w14:textId="2E9C486F"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11</w:t>
            </w:r>
          </w:p>
        </w:tc>
      </w:tr>
      <w:tr w:rsidR="0CAEE24C" w:rsidRPr="00911C18" w14:paraId="59E9072F" w14:textId="77777777" w:rsidTr="0CAEE24C">
        <w:trPr>
          <w:trHeight w:val="300"/>
        </w:trPr>
        <w:tc>
          <w:tcPr>
            <w:tcW w:w="1500" w:type="dxa"/>
            <w:tcMar>
              <w:top w:w="50" w:type="dxa"/>
              <w:left w:w="90" w:type="dxa"/>
              <w:bottom w:w="50" w:type="dxa"/>
              <w:right w:w="90" w:type="dxa"/>
            </w:tcMar>
          </w:tcPr>
          <w:p w14:paraId="181577B1" w14:textId="0A064BC5"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Interstitial</w:t>
            </w:r>
          </w:p>
        </w:tc>
        <w:tc>
          <w:tcPr>
            <w:tcW w:w="4860" w:type="dxa"/>
            <w:tcMar>
              <w:top w:w="50" w:type="dxa"/>
              <w:left w:w="90" w:type="dxa"/>
              <w:bottom w:w="50" w:type="dxa"/>
              <w:right w:w="90" w:type="dxa"/>
            </w:tcMar>
          </w:tcPr>
          <w:p w14:paraId="64108406" w14:textId="00E3EC90" w:rsidR="0CAEE24C" w:rsidRPr="00911C18" w:rsidRDefault="0CAEE24C" w:rsidP="0CAEE24C">
            <w:pPr>
              <w:rPr>
                <w:rFonts w:ascii="Times New Roman" w:eastAsia="Times New Roman" w:hAnsi="Times New Roman" w:cs="Times New Roman"/>
                <w:sz w:val="24"/>
                <w:szCs w:val="24"/>
                <w:lang w:val="en-US"/>
              </w:rPr>
            </w:pPr>
            <w:r w:rsidRPr="00911C18">
              <w:rPr>
                <w:rFonts w:ascii="Times New Roman" w:eastAsia="Times New Roman" w:hAnsi="Times New Roman" w:cs="Times New Roman"/>
                <w:sz w:val="24"/>
                <w:szCs w:val="24"/>
                <w:lang w:val="en-US"/>
              </w:rPr>
              <w:t>Fewer than 2,500 characters, and the first 1,500 contain a bot-check, CAPTCHA, or error phrase</w:t>
            </w:r>
          </w:p>
        </w:tc>
        <w:tc>
          <w:tcPr>
            <w:tcW w:w="1500" w:type="dxa"/>
            <w:tcMar>
              <w:top w:w="50" w:type="dxa"/>
              <w:left w:w="90" w:type="dxa"/>
              <w:bottom w:w="50" w:type="dxa"/>
              <w:right w:w="90" w:type="dxa"/>
            </w:tcMar>
          </w:tcPr>
          <w:p w14:paraId="56A9136C" w14:textId="5D007ADC"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0</w:t>
            </w:r>
          </w:p>
        </w:tc>
        <w:tc>
          <w:tcPr>
            <w:tcW w:w="1500" w:type="dxa"/>
            <w:tcMar>
              <w:top w:w="50" w:type="dxa"/>
              <w:left w:w="90" w:type="dxa"/>
              <w:bottom w:w="50" w:type="dxa"/>
              <w:right w:w="90" w:type="dxa"/>
            </w:tcMar>
          </w:tcPr>
          <w:p w14:paraId="62B143D9" w14:textId="31F04716"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1</w:t>
            </w:r>
          </w:p>
        </w:tc>
      </w:tr>
      <w:tr w:rsidR="0CAEE24C" w:rsidRPr="00911C18" w14:paraId="0A89A95E" w14:textId="77777777" w:rsidTr="0CAEE24C">
        <w:trPr>
          <w:trHeight w:val="300"/>
        </w:trPr>
        <w:tc>
          <w:tcPr>
            <w:tcW w:w="1500" w:type="dxa"/>
            <w:tcMar>
              <w:top w:w="50" w:type="dxa"/>
              <w:left w:w="90" w:type="dxa"/>
              <w:bottom w:w="50" w:type="dxa"/>
              <w:right w:w="90" w:type="dxa"/>
            </w:tcMar>
          </w:tcPr>
          <w:p w14:paraId="560E063B" w14:textId="7A4E1173"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Too short</w:t>
            </w:r>
          </w:p>
        </w:tc>
        <w:tc>
          <w:tcPr>
            <w:tcW w:w="4860" w:type="dxa"/>
            <w:tcMar>
              <w:top w:w="50" w:type="dxa"/>
              <w:left w:w="90" w:type="dxa"/>
              <w:bottom w:w="50" w:type="dxa"/>
              <w:right w:w="90" w:type="dxa"/>
            </w:tcMar>
          </w:tcPr>
          <w:p w14:paraId="521AFD5E" w14:textId="545200E6"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Fewer than 300 characters of text</w:t>
            </w:r>
          </w:p>
        </w:tc>
        <w:tc>
          <w:tcPr>
            <w:tcW w:w="1500" w:type="dxa"/>
            <w:tcMar>
              <w:top w:w="50" w:type="dxa"/>
              <w:left w:w="90" w:type="dxa"/>
              <w:bottom w:w="50" w:type="dxa"/>
              <w:right w:w="90" w:type="dxa"/>
            </w:tcMar>
          </w:tcPr>
          <w:p w14:paraId="5B9FAD2A" w14:textId="2E938336"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544</w:t>
            </w:r>
          </w:p>
        </w:tc>
        <w:tc>
          <w:tcPr>
            <w:tcW w:w="1500" w:type="dxa"/>
            <w:tcMar>
              <w:top w:w="50" w:type="dxa"/>
              <w:left w:w="90" w:type="dxa"/>
              <w:bottom w:w="50" w:type="dxa"/>
              <w:right w:w="90" w:type="dxa"/>
            </w:tcMar>
          </w:tcPr>
          <w:p w14:paraId="107F0060" w14:textId="0C08B0D9"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328</w:t>
            </w:r>
          </w:p>
        </w:tc>
      </w:tr>
      <w:tr w:rsidR="0CAEE24C" w:rsidRPr="00911C18" w14:paraId="53D9879C" w14:textId="77777777" w:rsidTr="0CAEE24C">
        <w:trPr>
          <w:trHeight w:val="300"/>
        </w:trPr>
        <w:tc>
          <w:tcPr>
            <w:tcW w:w="1500" w:type="dxa"/>
            <w:tcMar>
              <w:top w:w="50" w:type="dxa"/>
              <w:left w:w="90" w:type="dxa"/>
              <w:bottom w:w="50" w:type="dxa"/>
              <w:right w:w="90" w:type="dxa"/>
            </w:tcMar>
          </w:tcPr>
          <w:p w14:paraId="7D63539B" w14:textId="10CBBE15"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Forum record</w:t>
            </w:r>
          </w:p>
        </w:tc>
        <w:tc>
          <w:tcPr>
            <w:tcW w:w="4860" w:type="dxa"/>
            <w:tcMar>
              <w:top w:w="50" w:type="dxa"/>
              <w:left w:w="90" w:type="dxa"/>
              <w:bottom w:w="50" w:type="dxa"/>
              <w:right w:w="90" w:type="dxa"/>
            </w:tcMar>
          </w:tcPr>
          <w:p w14:paraId="432BDE58" w14:textId="01B932EC"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Thread captured by the forum handler (no label assigned; see text)</w:t>
            </w:r>
          </w:p>
        </w:tc>
        <w:tc>
          <w:tcPr>
            <w:tcW w:w="1500" w:type="dxa"/>
            <w:tcMar>
              <w:top w:w="50" w:type="dxa"/>
              <w:left w:w="90" w:type="dxa"/>
              <w:bottom w:w="50" w:type="dxa"/>
              <w:right w:w="90" w:type="dxa"/>
            </w:tcMar>
          </w:tcPr>
          <w:p w14:paraId="0E6796C4" w14:textId="450ED2AE"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0</w:t>
            </w:r>
          </w:p>
        </w:tc>
        <w:tc>
          <w:tcPr>
            <w:tcW w:w="1500" w:type="dxa"/>
            <w:tcMar>
              <w:top w:w="50" w:type="dxa"/>
              <w:left w:w="90" w:type="dxa"/>
              <w:bottom w:w="50" w:type="dxa"/>
              <w:right w:w="90" w:type="dxa"/>
            </w:tcMar>
          </w:tcPr>
          <w:p w14:paraId="67817269" w14:textId="0B083AF8"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457</w:t>
            </w:r>
          </w:p>
        </w:tc>
      </w:tr>
      <w:tr w:rsidR="0CAEE24C" w:rsidRPr="00911C18" w14:paraId="72C0848D" w14:textId="77777777" w:rsidTr="0CAEE24C">
        <w:trPr>
          <w:trHeight w:val="300"/>
        </w:trPr>
        <w:tc>
          <w:tcPr>
            <w:tcW w:w="1500" w:type="dxa"/>
            <w:tcBorders>
              <w:left w:val="nil"/>
              <w:bottom w:val="single" w:sz="8" w:space="0" w:color="000000" w:themeColor="text1"/>
              <w:right w:val="nil"/>
            </w:tcBorders>
            <w:tcMar>
              <w:top w:w="50" w:type="dxa"/>
              <w:left w:w="90" w:type="dxa"/>
              <w:bottom w:w="50" w:type="dxa"/>
              <w:right w:w="90" w:type="dxa"/>
            </w:tcMar>
          </w:tcPr>
          <w:p w14:paraId="216C3F99" w14:textId="445B1564"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Readable</w:t>
            </w:r>
          </w:p>
        </w:tc>
        <w:tc>
          <w:tcPr>
            <w:tcW w:w="4860" w:type="dxa"/>
            <w:tcBorders>
              <w:left w:val="nil"/>
              <w:bottom w:val="single" w:sz="8" w:space="0" w:color="000000" w:themeColor="text1"/>
              <w:right w:val="nil"/>
            </w:tcBorders>
            <w:tcMar>
              <w:top w:w="50" w:type="dxa"/>
              <w:left w:w="90" w:type="dxa"/>
              <w:bottom w:w="50" w:type="dxa"/>
              <w:right w:w="90" w:type="dxa"/>
            </w:tcMar>
          </w:tcPr>
          <w:p w14:paraId="3B6E3535" w14:textId="6BF55AA8"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None of the above</w:t>
            </w:r>
          </w:p>
        </w:tc>
        <w:tc>
          <w:tcPr>
            <w:tcW w:w="1500" w:type="dxa"/>
            <w:tcBorders>
              <w:left w:val="nil"/>
              <w:bottom w:val="single" w:sz="8" w:space="0" w:color="000000" w:themeColor="text1"/>
              <w:right w:val="nil"/>
            </w:tcBorders>
            <w:tcMar>
              <w:top w:w="50" w:type="dxa"/>
              <w:left w:w="90" w:type="dxa"/>
              <w:bottom w:w="50" w:type="dxa"/>
              <w:right w:w="90" w:type="dxa"/>
            </w:tcMar>
          </w:tcPr>
          <w:p w14:paraId="50999AA3" w14:textId="2955198B"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23,657</w:t>
            </w:r>
          </w:p>
        </w:tc>
        <w:tc>
          <w:tcPr>
            <w:tcW w:w="1500" w:type="dxa"/>
            <w:tcBorders>
              <w:left w:val="nil"/>
              <w:bottom w:val="single" w:sz="8" w:space="0" w:color="000000" w:themeColor="text1"/>
              <w:right w:val="nil"/>
            </w:tcBorders>
            <w:tcMar>
              <w:top w:w="50" w:type="dxa"/>
              <w:left w:w="90" w:type="dxa"/>
              <w:bottom w:w="50" w:type="dxa"/>
              <w:right w:w="90" w:type="dxa"/>
            </w:tcMar>
          </w:tcPr>
          <w:p w14:paraId="1FA64937" w14:textId="20048864"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14,443</w:t>
            </w:r>
          </w:p>
        </w:tc>
      </w:tr>
      <w:tr w:rsidR="0CAEE24C" w:rsidRPr="00911C18" w14:paraId="2D271632" w14:textId="77777777" w:rsidTr="0CAEE24C">
        <w:trPr>
          <w:trHeight w:val="300"/>
        </w:trPr>
        <w:tc>
          <w:tcPr>
            <w:tcW w:w="1500" w:type="dxa"/>
            <w:tcBorders>
              <w:top w:val="single" w:sz="8" w:space="0" w:color="000000" w:themeColor="text1"/>
              <w:left w:val="nil"/>
              <w:bottom w:val="single" w:sz="8" w:space="0" w:color="000000" w:themeColor="text1"/>
              <w:right w:val="nil"/>
            </w:tcBorders>
            <w:tcMar>
              <w:top w:w="50" w:type="dxa"/>
              <w:left w:w="90" w:type="dxa"/>
              <w:bottom w:w="50" w:type="dxa"/>
              <w:right w:w="90" w:type="dxa"/>
            </w:tcMar>
          </w:tcPr>
          <w:p w14:paraId="2A0F4BA7" w14:textId="60919171"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Total</w:t>
            </w:r>
          </w:p>
        </w:tc>
        <w:tc>
          <w:tcPr>
            <w:tcW w:w="4860" w:type="dxa"/>
            <w:tcBorders>
              <w:top w:val="single" w:sz="8" w:space="0" w:color="000000" w:themeColor="text1"/>
              <w:left w:val="nil"/>
              <w:bottom w:val="single" w:sz="8" w:space="0" w:color="000000" w:themeColor="text1"/>
              <w:right w:val="nil"/>
            </w:tcBorders>
            <w:tcMar>
              <w:top w:w="50" w:type="dxa"/>
              <w:left w:w="90" w:type="dxa"/>
              <w:bottom w:w="50" w:type="dxa"/>
              <w:right w:w="90" w:type="dxa"/>
            </w:tcMar>
          </w:tcPr>
          <w:p w14:paraId="138136F7" w14:textId="05BD175A"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 xml:space="preserve"> </w:t>
            </w:r>
          </w:p>
        </w:tc>
        <w:tc>
          <w:tcPr>
            <w:tcW w:w="1500" w:type="dxa"/>
            <w:tcBorders>
              <w:top w:val="single" w:sz="8" w:space="0" w:color="000000" w:themeColor="text1"/>
              <w:left w:val="nil"/>
              <w:bottom w:val="single" w:sz="8" w:space="0" w:color="000000" w:themeColor="text1"/>
              <w:right w:val="nil"/>
            </w:tcBorders>
            <w:tcMar>
              <w:top w:w="50" w:type="dxa"/>
              <w:left w:w="90" w:type="dxa"/>
              <w:bottom w:w="50" w:type="dxa"/>
              <w:right w:w="90" w:type="dxa"/>
            </w:tcMar>
          </w:tcPr>
          <w:p w14:paraId="78B19ED7" w14:textId="21B95D6A"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26,780</w:t>
            </w:r>
          </w:p>
        </w:tc>
        <w:tc>
          <w:tcPr>
            <w:tcW w:w="1500" w:type="dxa"/>
            <w:tcBorders>
              <w:top w:val="single" w:sz="8" w:space="0" w:color="000000" w:themeColor="text1"/>
              <w:left w:val="nil"/>
              <w:bottom w:val="single" w:sz="8" w:space="0" w:color="000000" w:themeColor="text1"/>
              <w:right w:val="nil"/>
            </w:tcBorders>
            <w:tcMar>
              <w:top w:w="50" w:type="dxa"/>
              <w:left w:w="90" w:type="dxa"/>
              <w:bottom w:w="50" w:type="dxa"/>
              <w:right w:w="90" w:type="dxa"/>
            </w:tcMar>
          </w:tcPr>
          <w:p w14:paraId="66A5F20E" w14:textId="33299478"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16,803</w:t>
            </w:r>
          </w:p>
        </w:tc>
      </w:tr>
    </w:tbl>
    <w:p w14:paraId="055A4A33" w14:textId="0562978B" w:rsidR="4DCFE90C" w:rsidRPr="00911C18" w:rsidRDefault="4DCFE90C" w:rsidP="0CAEE24C">
      <w:pPr>
        <w:spacing w:line="480" w:lineRule="auto"/>
      </w:pPr>
      <w:r w:rsidRPr="00911C18">
        <w:rPr>
          <w:rFonts w:ascii="Times New Roman" w:eastAsia="Times New Roman" w:hAnsi="Times New Roman" w:cs="Times New Roman"/>
          <w:i/>
          <w:iCs/>
          <w:sz w:val="24"/>
          <w:szCs w:val="24"/>
          <w:lang w:val="en-US"/>
        </w:rPr>
        <w:t xml:space="preserve">Note. </w:t>
      </w:r>
      <w:r w:rsidRPr="00911C18">
        <w:rPr>
          <w:rFonts w:ascii="Times New Roman" w:eastAsia="Times New Roman" w:hAnsi="Times New Roman" w:cs="Times New Roman"/>
          <w:sz w:val="24"/>
          <w:szCs w:val="24"/>
          <w:lang w:val="en-US"/>
        </w:rPr>
        <w:t>Counts are pages for the 3,474 questions that passed the overview-text check. Interstitials are rare because a fetch that returned one was rejected and the next retrieval method was tried.</w:t>
      </w:r>
    </w:p>
    <w:p w14:paraId="6A4458E2" w14:textId="4D7E5C96" w:rsidR="4DCFE90C" w:rsidRPr="00911C18" w:rsidRDefault="4DCFE90C" w:rsidP="0CAEE24C">
      <w:pPr>
        <w:spacing w:line="480" w:lineRule="auto"/>
        <w:rPr>
          <w:rFonts w:ascii="Times New Roman" w:eastAsia="Times New Roman" w:hAnsi="Times New Roman" w:cs="Times New Roman"/>
          <w:b/>
          <w:bCs/>
          <w:i/>
          <w:iCs/>
          <w:sz w:val="24"/>
          <w:szCs w:val="24"/>
          <w:lang w:val="en-US"/>
        </w:rPr>
      </w:pPr>
      <w:r w:rsidRPr="00911C18">
        <w:rPr>
          <w:rFonts w:ascii="Times New Roman" w:eastAsia="Times New Roman" w:hAnsi="Times New Roman" w:cs="Times New Roman"/>
          <w:b/>
          <w:bCs/>
          <w:i/>
          <w:iCs/>
          <w:sz w:val="24"/>
          <w:szCs w:val="24"/>
          <w:lang w:val="en-US"/>
        </w:rPr>
        <w:t>Analytic Sample</w:t>
      </w:r>
    </w:p>
    <w:p w14:paraId="0E400811" w14:textId="7E1DB994" w:rsidR="4DCFE90C" w:rsidRPr="00911C18" w:rsidRDefault="4DCFE90C" w:rsidP="0CAEE24C">
      <w:pPr>
        <w:spacing w:line="480" w:lineRule="auto"/>
        <w:ind w:firstLine="720"/>
        <w:rPr>
          <w:rFonts w:ascii="Times New Roman" w:eastAsia="Times New Roman" w:hAnsi="Times New Roman" w:cs="Times New Roman"/>
          <w:sz w:val="24"/>
          <w:szCs w:val="24"/>
          <w:lang w:val="en-US"/>
        </w:rPr>
      </w:pPr>
      <w:r w:rsidRPr="00911C18">
        <w:rPr>
          <w:rFonts w:ascii="Times New Roman" w:eastAsia="Times New Roman" w:hAnsi="Times New Roman" w:cs="Times New Roman"/>
          <w:sz w:val="24"/>
          <w:szCs w:val="24"/>
          <w:lang w:val="en-US"/>
        </w:rPr>
        <w:t xml:space="preserve">Two gates defined the analytic sample (see Table S3). Gate one was at the question level and required the AIOs own text to be present and at least 200 characters long; this removed seven overviews whose text capture failed. Gate two was at the page level and kept only readable pages. A question entered the paired comparisons when it had at least one readable AIO-cited page and at least one readable organic result. </w:t>
      </w:r>
    </w:p>
    <w:p w14:paraId="332A41A4" w14:textId="5097A819" w:rsidR="4DCFE90C" w:rsidRPr="00911C18" w:rsidRDefault="4DCFE90C" w:rsidP="0CAEE24C">
      <w:pPr>
        <w:spacing w:line="480" w:lineRule="auto"/>
        <w:rPr>
          <w:rFonts w:ascii="Times New Roman" w:eastAsia="Times New Roman" w:hAnsi="Times New Roman" w:cs="Times New Roman"/>
          <w:b/>
          <w:bCs/>
          <w:sz w:val="24"/>
          <w:szCs w:val="24"/>
          <w:lang w:val="en-US"/>
        </w:rPr>
      </w:pPr>
      <w:r w:rsidRPr="00911C18">
        <w:rPr>
          <w:rFonts w:ascii="Times New Roman" w:eastAsia="Times New Roman" w:hAnsi="Times New Roman" w:cs="Times New Roman"/>
          <w:b/>
          <w:bCs/>
          <w:sz w:val="24"/>
          <w:szCs w:val="24"/>
          <w:lang w:val="en-US"/>
        </w:rPr>
        <w:t>Table S3</w:t>
      </w:r>
    </w:p>
    <w:p w14:paraId="7709207C" w14:textId="07A1104A" w:rsidR="4DCFE90C" w:rsidRPr="00911C18" w:rsidRDefault="4DCFE90C" w:rsidP="0CAEE24C">
      <w:pPr>
        <w:spacing w:line="480" w:lineRule="auto"/>
        <w:rPr>
          <w:rFonts w:ascii="Times New Roman" w:eastAsia="Times New Roman" w:hAnsi="Times New Roman" w:cs="Times New Roman"/>
          <w:i/>
          <w:iCs/>
          <w:sz w:val="24"/>
          <w:szCs w:val="24"/>
          <w:lang w:val="en-US"/>
        </w:rPr>
      </w:pPr>
      <w:r w:rsidRPr="00911C18">
        <w:rPr>
          <w:rFonts w:ascii="Times New Roman" w:eastAsia="Times New Roman" w:hAnsi="Times New Roman" w:cs="Times New Roman"/>
          <w:i/>
          <w:iCs/>
          <w:sz w:val="24"/>
          <w:szCs w:val="24"/>
          <w:lang w:val="en-US"/>
        </w:rPr>
        <w:lastRenderedPageBreak/>
        <w:t>Questions and Pages at Each Filter Stage</w:t>
      </w:r>
    </w:p>
    <w:tbl>
      <w:tblPr>
        <w:tblW w:w="0" w:type="auto"/>
        <w:tblLook w:val="04A0" w:firstRow="1" w:lastRow="0" w:firstColumn="1" w:lastColumn="0" w:noHBand="0" w:noVBand="1"/>
      </w:tblPr>
      <w:tblGrid>
        <w:gridCol w:w="4550"/>
        <w:gridCol w:w="1604"/>
        <w:gridCol w:w="1603"/>
        <w:gridCol w:w="1603"/>
      </w:tblGrid>
      <w:tr w:rsidR="0CAEE24C" w:rsidRPr="00911C18" w14:paraId="34E40A74" w14:textId="77777777" w:rsidTr="0CAEE24C">
        <w:trPr>
          <w:trHeight w:val="300"/>
        </w:trPr>
        <w:tc>
          <w:tcPr>
            <w:tcW w:w="4560" w:type="dxa"/>
            <w:tcBorders>
              <w:top w:val="single" w:sz="8" w:space="0" w:color="000000" w:themeColor="text1"/>
              <w:left w:val="nil"/>
              <w:bottom w:val="single" w:sz="8" w:space="0" w:color="000000" w:themeColor="text1"/>
              <w:right w:val="nil"/>
            </w:tcBorders>
            <w:tcMar>
              <w:top w:w="50" w:type="dxa"/>
              <w:left w:w="90" w:type="dxa"/>
              <w:bottom w:w="50" w:type="dxa"/>
              <w:right w:w="90" w:type="dxa"/>
            </w:tcMar>
          </w:tcPr>
          <w:p w14:paraId="4BF55165" w14:textId="0D4CDD7F"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Stage</w:t>
            </w:r>
          </w:p>
        </w:tc>
        <w:tc>
          <w:tcPr>
            <w:tcW w:w="1605" w:type="dxa"/>
            <w:tcBorders>
              <w:top w:val="single" w:sz="8" w:space="0" w:color="000000" w:themeColor="text1"/>
              <w:left w:val="nil"/>
              <w:bottom w:val="single" w:sz="8" w:space="0" w:color="000000" w:themeColor="text1"/>
              <w:right w:val="nil"/>
            </w:tcBorders>
            <w:tcMar>
              <w:top w:w="50" w:type="dxa"/>
              <w:left w:w="90" w:type="dxa"/>
              <w:bottom w:w="50" w:type="dxa"/>
              <w:right w:w="90" w:type="dxa"/>
            </w:tcMar>
          </w:tcPr>
          <w:p w14:paraId="0B9BD275" w14:textId="562EC418"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Questions</w:t>
            </w:r>
          </w:p>
        </w:tc>
        <w:tc>
          <w:tcPr>
            <w:tcW w:w="1605" w:type="dxa"/>
            <w:tcBorders>
              <w:top w:val="single" w:sz="8" w:space="0" w:color="000000" w:themeColor="text1"/>
              <w:left w:val="nil"/>
              <w:bottom w:val="single" w:sz="8" w:space="0" w:color="000000" w:themeColor="text1"/>
              <w:right w:val="nil"/>
            </w:tcBorders>
            <w:tcMar>
              <w:top w:w="50" w:type="dxa"/>
              <w:left w:w="90" w:type="dxa"/>
              <w:bottom w:w="50" w:type="dxa"/>
              <w:right w:w="90" w:type="dxa"/>
            </w:tcMar>
          </w:tcPr>
          <w:p w14:paraId="383C2125" w14:textId="4A96A88E"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AIO-cited pages</w:t>
            </w:r>
          </w:p>
        </w:tc>
        <w:tc>
          <w:tcPr>
            <w:tcW w:w="1605" w:type="dxa"/>
            <w:tcBorders>
              <w:top w:val="single" w:sz="8" w:space="0" w:color="000000" w:themeColor="text1"/>
              <w:left w:val="nil"/>
              <w:bottom w:val="single" w:sz="8" w:space="0" w:color="000000" w:themeColor="text1"/>
              <w:right w:val="nil"/>
            </w:tcBorders>
            <w:tcMar>
              <w:top w:w="50" w:type="dxa"/>
              <w:left w:w="90" w:type="dxa"/>
              <w:bottom w:w="50" w:type="dxa"/>
              <w:right w:w="90" w:type="dxa"/>
            </w:tcMar>
          </w:tcPr>
          <w:p w14:paraId="0E1CDB4E" w14:textId="3D108C48"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Organic results</w:t>
            </w:r>
          </w:p>
        </w:tc>
      </w:tr>
      <w:tr w:rsidR="0CAEE24C" w:rsidRPr="00911C18" w14:paraId="72C7FC44" w14:textId="77777777" w:rsidTr="0CAEE24C">
        <w:trPr>
          <w:trHeight w:val="300"/>
        </w:trPr>
        <w:tc>
          <w:tcPr>
            <w:tcW w:w="4560" w:type="dxa"/>
            <w:tcBorders>
              <w:top w:val="single" w:sz="8" w:space="0" w:color="000000" w:themeColor="text1"/>
              <w:left w:val="nil"/>
              <w:bottom w:val="nil"/>
              <w:right w:val="nil"/>
            </w:tcBorders>
            <w:tcMar>
              <w:top w:w="50" w:type="dxa"/>
              <w:left w:w="90" w:type="dxa"/>
              <w:bottom w:w="50" w:type="dxa"/>
              <w:right w:w="90" w:type="dxa"/>
            </w:tcMar>
          </w:tcPr>
          <w:p w14:paraId="79B99673" w14:textId="7738C3F2" w:rsidR="0CAEE24C" w:rsidRPr="00911C18" w:rsidRDefault="0CAEE24C" w:rsidP="0CAEE24C">
            <w:pPr>
              <w:rPr>
                <w:rFonts w:ascii="Times New Roman" w:eastAsia="Times New Roman" w:hAnsi="Times New Roman" w:cs="Times New Roman"/>
                <w:sz w:val="24"/>
                <w:szCs w:val="24"/>
                <w:lang w:val="en-US"/>
              </w:rPr>
            </w:pPr>
            <w:proofErr w:type="spellStart"/>
            <w:r w:rsidRPr="00911C18">
              <w:rPr>
                <w:rFonts w:ascii="Times New Roman" w:eastAsia="Times New Roman" w:hAnsi="Times New Roman" w:cs="Times New Roman"/>
                <w:sz w:val="24"/>
                <w:szCs w:val="24"/>
                <w:lang w:val="en-US"/>
              </w:rPr>
              <w:t>HealthBench</w:t>
            </w:r>
            <w:proofErr w:type="spellEnd"/>
            <w:r w:rsidRPr="00911C18">
              <w:rPr>
                <w:rFonts w:ascii="Times New Roman" w:eastAsia="Times New Roman" w:hAnsi="Times New Roman" w:cs="Times New Roman"/>
                <w:sz w:val="24"/>
                <w:szCs w:val="24"/>
                <w:lang w:val="en-US"/>
              </w:rPr>
              <w:t xml:space="preserve"> questions submitted</w:t>
            </w:r>
          </w:p>
        </w:tc>
        <w:tc>
          <w:tcPr>
            <w:tcW w:w="1605" w:type="dxa"/>
            <w:tcBorders>
              <w:top w:val="single" w:sz="8" w:space="0" w:color="000000" w:themeColor="text1"/>
              <w:left w:val="nil"/>
              <w:bottom w:val="nil"/>
              <w:right w:val="nil"/>
            </w:tcBorders>
            <w:tcMar>
              <w:top w:w="50" w:type="dxa"/>
              <w:left w:w="90" w:type="dxa"/>
              <w:bottom w:w="50" w:type="dxa"/>
              <w:right w:w="90" w:type="dxa"/>
            </w:tcMar>
          </w:tcPr>
          <w:p w14:paraId="06495ED3" w14:textId="06B436A2"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3,611</w:t>
            </w:r>
          </w:p>
        </w:tc>
        <w:tc>
          <w:tcPr>
            <w:tcW w:w="1605" w:type="dxa"/>
            <w:tcBorders>
              <w:top w:val="single" w:sz="8" w:space="0" w:color="000000" w:themeColor="text1"/>
              <w:left w:val="nil"/>
              <w:bottom w:val="nil"/>
              <w:right w:val="nil"/>
            </w:tcBorders>
            <w:tcMar>
              <w:top w:w="50" w:type="dxa"/>
              <w:left w:w="90" w:type="dxa"/>
              <w:bottom w:w="50" w:type="dxa"/>
              <w:right w:w="90" w:type="dxa"/>
            </w:tcMar>
          </w:tcPr>
          <w:p w14:paraId="439560B4" w14:textId="60F021D3"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w:t>
            </w:r>
          </w:p>
        </w:tc>
        <w:tc>
          <w:tcPr>
            <w:tcW w:w="1605" w:type="dxa"/>
            <w:tcBorders>
              <w:top w:val="single" w:sz="8" w:space="0" w:color="000000" w:themeColor="text1"/>
              <w:left w:val="nil"/>
              <w:bottom w:val="nil"/>
              <w:right w:val="nil"/>
            </w:tcBorders>
            <w:tcMar>
              <w:top w:w="50" w:type="dxa"/>
              <w:left w:w="90" w:type="dxa"/>
              <w:bottom w:w="50" w:type="dxa"/>
              <w:right w:w="90" w:type="dxa"/>
            </w:tcMar>
          </w:tcPr>
          <w:p w14:paraId="3A55AE7B" w14:textId="50FB11DB"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w:t>
            </w:r>
          </w:p>
        </w:tc>
      </w:tr>
      <w:tr w:rsidR="0CAEE24C" w:rsidRPr="00911C18" w14:paraId="77E338BD" w14:textId="77777777" w:rsidTr="0CAEE24C">
        <w:trPr>
          <w:trHeight w:val="300"/>
        </w:trPr>
        <w:tc>
          <w:tcPr>
            <w:tcW w:w="4560" w:type="dxa"/>
            <w:tcMar>
              <w:top w:w="50" w:type="dxa"/>
              <w:left w:w="90" w:type="dxa"/>
              <w:bottom w:w="50" w:type="dxa"/>
              <w:right w:w="90" w:type="dxa"/>
            </w:tcMar>
          </w:tcPr>
          <w:p w14:paraId="18DA39EF" w14:textId="424CCE3D"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Search result captured</w:t>
            </w:r>
          </w:p>
        </w:tc>
        <w:tc>
          <w:tcPr>
            <w:tcW w:w="1605" w:type="dxa"/>
            <w:tcMar>
              <w:top w:w="50" w:type="dxa"/>
              <w:left w:w="90" w:type="dxa"/>
              <w:bottom w:w="50" w:type="dxa"/>
              <w:right w:w="90" w:type="dxa"/>
            </w:tcMar>
          </w:tcPr>
          <w:p w14:paraId="1C3B5773" w14:textId="65C7BBD2"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3,610</w:t>
            </w:r>
          </w:p>
        </w:tc>
        <w:tc>
          <w:tcPr>
            <w:tcW w:w="1605" w:type="dxa"/>
            <w:tcMar>
              <w:top w:w="50" w:type="dxa"/>
              <w:left w:w="90" w:type="dxa"/>
              <w:bottom w:w="50" w:type="dxa"/>
              <w:right w:w="90" w:type="dxa"/>
            </w:tcMar>
          </w:tcPr>
          <w:p w14:paraId="3980E5D1" w14:textId="093B7B30"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w:t>
            </w:r>
          </w:p>
        </w:tc>
        <w:tc>
          <w:tcPr>
            <w:tcW w:w="1605" w:type="dxa"/>
            <w:tcMar>
              <w:top w:w="50" w:type="dxa"/>
              <w:left w:w="90" w:type="dxa"/>
              <w:bottom w:w="50" w:type="dxa"/>
              <w:right w:w="90" w:type="dxa"/>
            </w:tcMar>
          </w:tcPr>
          <w:p w14:paraId="172AA9E0" w14:textId="1144FF51"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w:t>
            </w:r>
          </w:p>
        </w:tc>
      </w:tr>
      <w:tr w:rsidR="0CAEE24C" w:rsidRPr="00911C18" w14:paraId="62F8B343" w14:textId="77777777" w:rsidTr="0CAEE24C">
        <w:trPr>
          <w:trHeight w:val="300"/>
        </w:trPr>
        <w:tc>
          <w:tcPr>
            <w:tcW w:w="4560" w:type="dxa"/>
            <w:tcMar>
              <w:top w:w="50" w:type="dxa"/>
              <w:left w:w="90" w:type="dxa"/>
              <w:bottom w:w="50" w:type="dxa"/>
              <w:right w:w="90" w:type="dxa"/>
            </w:tcMar>
          </w:tcPr>
          <w:p w14:paraId="52E6EE73" w14:textId="37A02357"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AIO returned</w:t>
            </w:r>
          </w:p>
        </w:tc>
        <w:tc>
          <w:tcPr>
            <w:tcW w:w="1605" w:type="dxa"/>
            <w:tcMar>
              <w:top w:w="50" w:type="dxa"/>
              <w:left w:w="90" w:type="dxa"/>
              <w:bottom w:w="50" w:type="dxa"/>
              <w:right w:w="90" w:type="dxa"/>
            </w:tcMar>
          </w:tcPr>
          <w:p w14:paraId="1466DB14" w14:textId="539AA514"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3,481</w:t>
            </w:r>
          </w:p>
        </w:tc>
        <w:tc>
          <w:tcPr>
            <w:tcW w:w="1605" w:type="dxa"/>
            <w:tcMar>
              <w:top w:w="50" w:type="dxa"/>
              <w:left w:w="90" w:type="dxa"/>
              <w:bottom w:w="50" w:type="dxa"/>
              <w:right w:w="90" w:type="dxa"/>
            </w:tcMar>
          </w:tcPr>
          <w:p w14:paraId="5287F4B0" w14:textId="140C0726"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26,805</w:t>
            </w:r>
          </w:p>
        </w:tc>
        <w:tc>
          <w:tcPr>
            <w:tcW w:w="1605" w:type="dxa"/>
            <w:tcMar>
              <w:top w:w="50" w:type="dxa"/>
              <w:left w:w="90" w:type="dxa"/>
              <w:bottom w:w="50" w:type="dxa"/>
              <w:right w:w="90" w:type="dxa"/>
            </w:tcMar>
          </w:tcPr>
          <w:p w14:paraId="63BE19D6" w14:textId="357717D1"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16,833</w:t>
            </w:r>
          </w:p>
        </w:tc>
      </w:tr>
      <w:tr w:rsidR="0CAEE24C" w:rsidRPr="00911C18" w14:paraId="4619B92D" w14:textId="77777777" w:rsidTr="0CAEE24C">
        <w:trPr>
          <w:trHeight w:val="300"/>
        </w:trPr>
        <w:tc>
          <w:tcPr>
            <w:tcW w:w="4560" w:type="dxa"/>
            <w:tcMar>
              <w:top w:w="50" w:type="dxa"/>
              <w:left w:w="90" w:type="dxa"/>
              <w:bottom w:w="50" w:type="dxa"/>
              <w:right w:w="90" w:type="dxa"/>
            </w:tcMar>
          </w:tcPr>
          <w:p w14:paraId="0C7AB77C" w14:textId="5637610A"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Gate 1: overview text of at least 200 characters</w:t>
            </w:r>
          </w:p>
        </w:tc>
        <w:tc>
          <w:tcPr>
            <w:tcW w:w="1605" w:type="dxa"/>
            <w:tcMar>
              <w:top w:w="50" w:type="dxa"/>
              <w:left w:w="90" w:type="dxa"/>
              <w:bottom w:w="50" w:type="dxa"/>
              <w:right w:w="90" w:type="dxa"/>
            </w:tcMar>
          </w:tcPr>
          <w:p w14:paraId="25921EA2" w14:textId="0C461090"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3,474</w:t>
            </w:r>
          </w:p>
        </w:tc>
        <w:tc>
          <w:tcPr>
            <w:tcW w:w="1605" w:type="dxa"/>
            <w:tcMar>
              <w:top w:w="50" w:type="dxa"/>
              <w:left w:w="90" w:type="dxa"/>
              <w:bottom w:w="50" w:type="dxa"/>
              <w:right w:w="90" w:type="dxa"/>
            </w:tcMar>
          </w:tcPr>
          <w:p w14:paraId="42D96D14" w14:textId="25B50A35"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26,780</w:t>
            </w:r>
          </w:p>
        </w:tc>
        <w:tc>
          <w:tcPr>
            <w:tcW w:w="1605" w:type="dxa"/>
            <w:tcMar>
              <w:top w:w="50" w:type="dxa"/>
              <w:left w:w="90" w:type="dxa"/>
              <w:bottom w:w="50" w:type="dxa"/>
              <w:right w:w="90" w:type="dxa"/>
            </w:tcMar>
          </w:tcPr>
          <w:p w14:paraId="02988003" w14:textId="66FBFD53"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16,803</w:t>
            </w:r>
          </w:p>
        </w:tc>
      </w:tr>
      <w:tr w:rsidR="0CAEE24C" w:rsidRPr="00911C18" w14:paraId="419DFE8A" w14:textId="77777777" w:rsidTr="0CAEE24C">
        <w:trPr>
          <w:trHeight w:val="300"/>
        </w:trPr>
        <w:tc>
          <w:tcPr>
            <w:tcW w:w="4560" w:type="dxa"/>
            <w:tcMar>
              <w:top w:w="50" w:type="dxa"/>
              <w:left w:w="90" w:type="dxa"/>
              <w:bottom w:w="50" w:type="dxa"/>
              <w:right w:w="90" w:type="dxa"/>
            </w:tcMar>
          </w:tcPr>
          <w:p w14:paraId="5B13583B" w14:textId="5E5A54DB"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Gate 2: readable pages only</w:t>
            </w:r>
          </w:p>
        </w:tc>
        <w:tc>
          <w:tcPr>
            <w:tcW w:w="1605" w:type="dxa"/>
            <w:tcMar>
              <w:top w:w="50" w:type="dxa"/>
              <w:left w:w="90" w:type="dxa"/>
              <w:bottom w:w="50" w:type="dxa"/>
              <w:right w:w="90" w:type="dxa"/>
            </w:tcMar>
          </w:tcPr>
          <w:p w14:paraId="19F8BDE0" w14:textId="758E940B"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w:t>
            </w:r>
          </w:p>
        </w:tc>
        <w:tc>
          <w:tcPr>
            <w:tcW w:w="1605" w:type="dxa"/>
            <w:tcMar>
              <w:top w:w="50" w:type="dxa"/>
              <w:left w:w="90" w:type="dxa"/>
              <w:bottom w:w="50" w:type="dxa"/>
              <w:right w:w="90" w:type="dxa"/>
            </w:tcMar>
          </w:tcPr>
          <w:p w14:paraId="78B7F0DC" w14:textId="1D050D26"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23,657</w:t>
            </w:r>
          </w:p>
        </w:tc>
        <w:tc>
          <w:tcPr>
            <w:tcW w:w="1605" w:type="dxa"/>
            <w:tcMar>
              <w:top w:w="50" w:type="dxa"/>
              <w:left w:w="90" w:type="dxa"/>
              <w:bottom w:w="50" w:type="dxa"/>
              <w:right w:w="90" w:type="dxa"/>
            </w:tcMar>
          </w:tcPr>
          <w:p w14:paraId="3DCBF12E" w14:textId="3A2C2C88"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14,443</w:t>
            </w:r>
          </w:p>
        </w:tc>
      </w:tr>
      <w:tr w:rsidR="0CAEE24C" w:rsidRPr="00911C18" w14:paraId="7210E744" w14:textId="77777777" w:rsidTr="0CAEE24C">
        <w:trPr>
          <w:trHeight w:val="300"/>
        </w:trPr>
        <w:tc>
          <w:tcPr>
            <w:tcW w:w="4560" w:type="dxa"/>
            <w:tcMar>
              <w:top w:w="50" w:type="dxa"/>
              <w:left w:w="90" w:type="dxa"/>
              <w:bottom w:w="50" w:type="dxa"/>
              <w:right w:w="90" w:type="dxa"/>
            </w:tcMar>
          </w:tcPr>
          <w:p w14:paraId="469E421B" w14:textId="2844A5B9"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At least one readable AIO-cited page</w:t>
            </w:r>
          </w:p>
        </w:tc>
        <w:tc>
          <w:tcPr>
            <w:tcW w:w="1605" w:type="dxa"/>
            <w:tcMar>
              <w:top w:w="50" w:type="dxa"/>
              <w:left w:w="90" w:type="dxa"/>
              <w:bottom w:w="50" w:type="dxa"/>
              <w:right w:w="90" w:type="dxa"/>
            </w:tcMar>
          </w:tcPr>
          <w:p w14:paraId="77C38104" w14:textId="7AEE19AC"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3,137</w:t>
            </w:r>
          </w:p>
        </w:tc>
        <w:tc>
          <w:tcPr>
            <w:tcW w:w="1605" w:type="dxa"/>
            <w:tcMar>
              <w:top w:w="50" w:type="dxa"/>
              <w:left w:w="90" w:type="dxa"/>
              <w:bottom w:w="50" w:type="dxa"/>
              <w:right w:w="90" w:type="dxa"/>
            </w:tcMar>
          </w:tcPr>
          <w:p w14:paraId="1B287B70" w14:textId="73090904"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w:t>
            </w:r>
          </w:p>
        </w:tc>
        <w:tc>
          <w:tcPr>
            <w:tcW w:w="1605" w:type="dxa"/>
            <w:tcMar>
              <w:top w:w="50" w:type="dxa"/>
              <w:left w:w="90" w:type="dxa"/>
              <w:bottom w:w="50" w:type="dxa"/>
              <w:right w:w="90" w:type="dxa"/>
            </w:tcMar>
          </w:tcPr>
          <w:p w14:paraId="706A07C6" w14:textId="317A12C8"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w:t>
            </w:r>
          </w:p>
        </w:tc>
      </w:tr>
      <w:tr w:rsidR="0CAEE24C" w:rsidRPr="00911C18" w14:paraId="77221913" w14:textId="77777777" w:rsidTr="0CAEE24C">
        <w:trPr>
          <w:trHeight w:val="300"/>
        </w:trPr>
        <w:tc>
          <w:tcPr>
            <w:tcW w:w="4560" w:type="dxa"/>
            <w:tcMar>
              <w:top w:w="50" w:type="dxa"/>
              <w:left w:w="90" w:type="dxa"/>
              <w:bottom w:w="50" w:type="dxa"/>
              <w:right w:w="90" w:type="dxa"/>
            </w:tcMar>
          </w:tcPr>
          <w:p w14:paraId="51E811A1" w14:textId="0DEE9D7D"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At least one readable organic result</w:t>
            </w:r>
          </w:p>
        </w:tc>
        <w:tc>
          <w:tcPr>
            <w:tcW w:w="1605" w:type="dxa"/>
            <w:tcMar>
              <w:top w:w="50" w:type="dxa"/>
              <w:left w:w="90" w:type="dxa"/>
              <w:bottom w:w="50" w:type="dxa"/>
              <w:right w:w="90" w:type="dxa"/>
            </w:tcMar>
          </w:tcPr>
          <w:p w14:paraId="5B16B9D4" w14:textId="0F7F0B9E"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3,406</w:t>
            </w:r>
          </w:p>
        </w:tc>
        <w:tc>
          <w:tcPr>
            <w:tcW w:w="1605" w:type="dxa"/>
            <w:tcMar>
              <w:top w:w="50" w:type="dxa"/>
              <w:left w:w="90" w:type="dxa"/>
              <w:bottom w:w="50" w:type="dxa"/>
              <w:right w:w="90" w:type="dxa"/>
            </w:tcMar>
          </w:tcPr>
          <w:p w14:paraId="788E34E0" w14:textId="6FE253C6"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w:t>
            </w:r>
          </w:p>
        </w:tc>
        <w:tc>
          <w:tcPr>
            <w:tcW w:w="1605" w:type="dxa"/>
            <w:tcMar>
              <w:top w:w="50" w:type="dxa"/>
              <w:left w:w="90" w:type="dxa"/>
              <w:bottom w:w="50" w:type="dxa"/>
              <w:right w:w="90" w:type="dxa"/>
            </w:tcMar>
          </w:tcPr>
          <w:p w14:paraId="676D600A" w14:textId="540B5D9B"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w:t>
            </w:r>
          </w:p>
        </w:tc>
      </w:tr>
      <w:tr w:rsidR="0CAEE24C" w:rsidRPr="00911C18" w14:paraId="5F4A3667" w14:textId="77777777" w:rsidTr="0CAEE24C">
        <w:trPr>
          <w:trHeight w:val="300"/>
        </w:trPr>
        <w:tc>
          <w:tcPr>
            <w:tcW w:w="4560" w:type="dxa"/>
            <w:tcBorders>
              <w:left w:val="nil"/>
              <w:bottom w:val="single" w:sz="8" w:space="0" w:color="000000" w:themeColor="text1"/>
              <w:right w:val="nil"/>
            </w:tcBorders>
            <w:tcMar>
              <w:top w:w="50" w:type="dxa"/>
              <w:left w:w="90" w:type="dxa"/>
              <w:bottom w:w="50" w:type="dxa"/>
              <w:right w:w="90" w:type="dxa"/>
            </w:tcMar>
          </w:tcPr>
          <w:p w14:paraId="548178BD" w14:textId="676AC8E9" w:rsidR="0CAEE24C" w:rsidRPr="00911C18" w:rsidRDefault="0CAEE24C" w:rsidP="0CAEE24C">
            <w:pPr>
              <w:rPr>
                <w:rFonts w:ascii="Times New Roman" w:eastAsia="Times New Roman" w:hAnsi="Times New Roman" w:cs="Times New Roman"/>
                <w:sz w:val="24"/>
                <w:szCs w:val="24"/>
                <w:lang w:val="en-US"/>
              </w:rPr>
            </w:pPr>
            <w:r w:rsidRPr="00911C18">
              <w:rPr>
                <w:rFonts w:ascii="Times New Roman" w:eastAsia="Times New Roman" w:hAnsi="Times New Roman" w:cs="Times New Roman"/>
                <w:sz w:val="24"/>
                <w:szCs w:val="24"/>
                <w:lang w:val="en-US"/>
              </w:rPr>
              <w:t>Paired analytic sample (both of the above)</w:t>
            </w:r>
          </w:p>
        </w:tc>
        <w:tc>
          <w:tcPr>
            <w:tcW w:w="1605" w:type="dxa"/>
            <w:tcBorders>
              <w:left w:val="nil"/>
              <w:bottom w:val="single" w:sz="8" w:space="0" w:color="000000" w:themeColor="text1"/>
              <w:right w:val="nil"/>
            </w:tcBorders>
            <w:tcMar>
              <w:top w:w="50" w:type="dxa"/>
              <w:left w:w="90" w:type="dxa"/>
              <w:bottom w:w="50" w:type="dxa"/>
              <w:right w:w="90" w:type="dxa"/>
            </w:tcMar>
          </w:tcPr>
          <w:p w14:paraId="5985F24D" w14:textId="565F1B1A"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3,103</w:t>
            </w:r>
          </w:p>
        </w:tc>
        <w:tc>
          <w:tcPr>
            <w:tcW w:w="1605" w:type="dxa"/>
            <w:tcBorders>
              <w:left w:val="nil"/>
              <w:bottom w:val="single" w:sz="8" w:space="0" w:color="000000" w:themeColor="text1"/>
              <w:right w:val="nil"/>
            </w:tcBorders>
            <w:tcMar>
              <w:top w:w="50" w:type="dxa"/>
              <w:left w:w="90" w:type="dxa"/>
              <w:bottom w:w="50" w:type="dxa"/>
              <w:right w:w="90" w:type="dxa"/>
            </w:tcMar>
          </w:tcPr>
          <w:p w14:paraId="3E96026E" w14:textId="1C98050E"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23,402</w:t>
            </w:r>
          </w:p>
        </w:tc>
        <w:tc>
          <w:tcPr>
            <w:tcW w:w="1605" w:type="dxa"/>
            <w:tcBorders>
              <w:left w:val="nil"/>
              <w:bottom w:val="single" w:sz="8" w:space="0" w:color="000000" w:themeColor="text1"/>
              <w:right w:val="nil"/>
            </w:tcBorders>
            <w:tcMar>
              <w:top w:w="50" w:type="dxa"/>
              <w:left w:w="90" w:type="dxa"/>
              <w:bottom w:w="50" w:type="dxa"/>
              <w:right w:w="90" w:type="dxa"/>
            </w:tcMar>
          </w:tcPr>
          <w:p w14:paraId="6A7E7395" w14:textId="4791B3F4"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13,294</w:t>
            </w:r>
          </w:p>
        </w:tc>
      </w:tr>
    </w:tbl>
    <w:p w14:paraId="425947ED" w14:textId="2F2243EA" w:rsidR="4DCFE90C" w:rsidRPr="00911C18" w:rsidRDefault="4DCFE90C" w:rsidP="0CAEE24C">
      <w:pPr>
        <w:spacing w:line="480" w:lineRule="auto"/>
        <w:rPr>
          <w:rFonts w:ascii="Times New Roman" w:eastAsia="Times New Roman" w:hAnsi="Times New Roman" w:cs="Times New Roman"/>
          <w:sz w:val="24"/>
          <w:szCs w:val="24"/>
          <w:lang w:val="en-US"/>
        </w:rPr>
      </w:pPr>
      <w:r w:rsidRPr="00911C18">
        <w:rPr>
          <w:rFonts w:ascii="Times New Roman" w:eastAsia="Times New Roman" w:hAnsi="Times New Roman" w:cs="Times New Roman"/>
          <w:i/>
          <w:iCs/>
          <w:sz w:val="24"/>
          <w:szCs w:val="24"/>
          <w:lang w:val="en-US"/>
        </w:rPr>
        <w:t>Note.</w:t>
      </w:r>
      <w:r w:rsidRPr="00911C18">
        <w:rPr>
          <w:rFonts w:ascii="Times New Roman" w:eastAsia="Times New Roman" w:hAnsi="Times New Roman" w:cs="Times New Roman"/>
          <w:sz w:val="24"/>
          <w:szCs w:val="24"/>
          <w:lang w:val="en-US"/>
        </w:rPr>
        <w:t xml:space="preserve"> Of the 129 captured searches without an AIO, 70 returned no overview and 59 returned </w:t>
      </w:r>
      <w:proofErr w:type="gramStart"/>
      <w:r w:rsidRPr="00911C18">
        <w:rPr>
          <w:rFonts w:ascii="Times New Roman" w:eastAsia="Times New Roman" w:hAnsi="Times New Roman" w:cs="Times New Roman"/>
          <w:sz w:val="24"/>
          <w:szCs w:val="24"/>
          <w:lang w:val="en-US"/>
        </w:rPr>
        <w:t>an empty placeholder</w:t>
      </w:r>
      <w:proofErr w:type="gramEnd"/>
      <w:r w:rsidRPr="00911C18">
        <w:rPr>
          <w:rFonts w:ascii="Times New Roman" w:eastAsia="Times New Roman" w:hAnsi="Times New Roman" w:cs="Times New Roman"/>
          <w:sz w:val="24"/>
          <w:szCs w:val="24"/>
          <w:lang w:val="en-US"/>
        </w:rPr>
        <w:t>. Thirty-two overviews had neither a cited page nor an organic result, which counted as uncited overviews but contributed no pages to analyses.</w:t>
      </w:r>
    </w:p>
    <w:p w14:paraId="2795BA06" w14:textId="208C57B7" w:rsidR="4DCFE90C" w:rsidRPr="00911C18" w:rsidRDefault="4DCFE90C" w:rsidP="0CAEE24C">
      <w:pPr>
        <w:spacing w:line="480" w:lineRule="auto"/>
      </w:pPr>
      <w:r w:rsidRPr="00911C18">
        <w:rPr>
          <w:rFonts w:ascii="Times New Roman" w:eastAsia="Times New Roman" w:hAnsi="Times New Roman" w:cs="Times New Roman"/>
          <w:b/>
          <w:bCs/>
          <w:i/>
          <w:iCs/>
          <w:sz w:val="24"/>
          <w:szCs w:val="24"/>
          <w:lang w:val="en-US"/>
        </w:rPr>
        <w:t>Averaging Page Scores</w:t>
      </w:r>
    </w:p>
    <w:p w14:paraId="2FB7359C" w14:textId="57EF4A50" w:rsidR="4DCFE90C" w:rsidRPr="00911C18" w:rsidRDefault="4DCFE90C" w:rsidP="0CAEE24C">
      <w:pPr>
        <w:spacing w:line="480" w:lineRule="auto"/>
        <w:ind w:firstLine="720"/>
      </w:pPr>
      <w:r w:rsidRPr="00911C18">
        <w:rPr>
          <w:rFonts w:ascii="Times New Roman" w:eastAsia="Times New Roman" w:hAnsi="Times New Roman" w:cs="Times New Roman"/>
          <w:sz w:val="24"/>
          <w:szCs w:val="24"/>
          <w:lang w:val="en-US"/>
        </w:rPr>
        <w:t xml:space="preserve">For each question and criterion, the readable AIO-cited pages and the readable organic results were averaged separately, giving each question one mean per arm (for a single 0/1 criterion, the proportion of pages meeting it). Therefore, each question carries equal weight regardless of how many pages its overview </w:t>
      </w:r>
      <w:proofErr w:type="gramStart"/>
      <w:r w:rsidRPr="00911C18">
        <w:rPr>
          <w:rFonts w:ascii="Times New Roman" w:eastAsia="Times New Roman" w:hAnsi="Times New Roman" w:cs="Times New Roman"/>
          <w:sz w:val="24"/>
          <w:szCs w:val="24"/>
          <w:lang w:val="en-US"/>
        </w:rPr>
        <w:t>cited</w:t>
      </w:r>
      <w:proofErr w:type="gramEnd"/>
      <w:r w:rsidRPr="00911C18">
        <w:rPr>
          <w:rFonts w:ascii="Times New Roman" w:eastAsia="Times New Roman" w:hAnsi="Times New Roman" w:cs="Times New Roman"/>
          <w:sz w:val="24"/>
          <w:szCs w:val="24"/>
          <w:lang w:val="en-US"/>
        </w:rPr>
        <w:t>. The two-arm means were compared within question (paired t test). References listed on the cited pages themselves (second-level citations) were captured and scored but were not used in any analysis as they were beyond the scope of the current study.</w:t>
      </w:r>
    </w:p>
    <w:p w14:paraId="1EB9EAE1" w14:textId="1E7593EB" w:rsidR="4DCFE90C" w:rsidRPr="00911C18" w:rsidRDefault="4DCFE90C" w:rsidP="0CAEE24C">
      <w:pPr>
        <w:spacing w:line="480" w:lineRule="auto"/>
      </w:pPr>
      <w:r w:rsidRPr="00911C18">
        <w:rPr>
          <w:rFonts w:ascii="Times New Roman" w:eastAsia="Times New Roman" w:hAnsi="Times New Roman" w:cs="Times New Roman"/>
          <w:b/>
          <w:bCs/>
          <w:i/>
          <w:iCs/>
          <w:sz w:val="24"/>
          <w:szCs w:val="24"/>
          <w:lang w:val="en-US"/>
        </w:rPr>
        <w:t>Page Signals Used for Coding</w:t>
      </w:r>
    </w:p>
    <w:p w14:paraId="497F8807" w14:textId="5C85D6FF" w:rsidR="4DCFE90C" w:rsidRPr="00911C18" w:rsidRDefault="4DCFE90C" w:rsidP="0CAEE24C">
      <w:pPr>
        <w:spacing w:line="480" w:lineRule="auto"/>
        <w:ind w:firstLine="720"/>
      </w:pPr>
      <w:r w:rsidRPr="00911C18">
        <w:rPr>
          <w:rFonts w:ascii="Times New Roman" w:eastAsia="Times New Roman" w:hAnsi="Times New Roman" w:cs="Times New Roman"/>
          <w:sz w:val="24"/>
          <w:szCs w:val="24"/>
          <w:lang w:val="en-US"/>
        </w:rPr>
        <w:t xml:space="preserve">If JAMA and </w:t>
      </w:r>
      <w:proofErr w:type="spellStart"/>
      <w:r w:rsidRPr="00911C18">
        <w:rPr>
          <w:rFonts w:ascii="Times New Roman" w:eastAsia="Times New Roman" w:hAnsi="Times New Roman" w:cs="Times New Roman"/>
          <w:sz w:val="24"/>
          <w:szCs w:val="24"/>
          <w:lang w:val="en-US"/>
        </w:rPr>
        <w:t>HONcode</w:t>
      </w:r>
      <w:proofErr w:type="spellEnd"/>
      <w:r w:rsidRPr="00911C18">
        <w:rPr>
          <w:rFonts w:ascii="Times New Roman" w:eastAsia="Times New Roman" w:hAnsi="Times New Roman" w:cs="Times New Roman"/>
          <w:sz w:val="24"/>
          <w:szCs w:val="24"/>
          <w:lang w:val="en-US"/>
        </w:rPr>
        <w:t xml:space="preserve"> criteria were judged manually, human coders would have judged a fully rendered page, using its bylines, “Medically reviewed by” lines, “Last updated” labels, </w:t>
      </w:r>
      <w:r w:rsidRPr="00911C18">
        <w:rPr>
          <w:rFonts w:ascii="Times New Roman" w:eastAsia="Times New Roman" w:hAnsi="Times New Roman" w:cs="Times New Roman"/>
          <w:sz w:val="24"/>
          <w:szCs w:val="24"/>
          <w:lang w:val="en-US"/>
        </w:rPr>
        <w:lastRenderedPageBreak/>
        <w:t xml:space="preserve">footer disclaimers, and reference headings. Article-text extraction removes most of these, so coding from the extracted text alone would have missed them. The coding therefore used a second view of each HTML page, capturing its full visible text with only scripts and styles removed. Ten signals were taken from this view (Table S4), and the JAMA and </w:t>
      </w:r>
      <w:proofErr w:type="spellStart"/>
      <w:r w:rsidRPr="00911C18">
        <w:rPr>
          <w:rFonts w:ascii="Times New Roman" w:eastAsia="Times New Roman" w:hAnsi="Times New Roman" w:cs="Times New Roman"/>
          <w:sz w:val="24"/>
          <w:szCs w:val="24"/>
          <w:lang w:val="en-US"/>
        </w:rPr>
        <w:t>HONcode</w:t>
      </w:r>
      <w:proofErr w:type="spellEnd"/>
      <w:r w:rsidRPr="00911C18">
        <w:rPr>
          <w:rFonts w:ascii="Times New Roman" w:eastAsia="Times New Roman" w:hAnsi="Times New Roman" w:cs="Times New Roman"/>
          <w:sz w:val="24"/>
          <w:szCs w:val="24"/>
          <w:lang w:val="en-US"/>
        </w:rPr>
        <w:t xml:space="preserve"> rules (Tables S5 and S6) are applied using these signals. Every readable page in this run had its signals extracted, so the pipeline’s fallback rules for pages without signals (based on scraped metadata) were never used.</w:t>
      </w:r>
    </w:p>
    <w:p w14:paraId="75E4D3DE" w14:textId="3BF241B9" w:rsidR="4DCFE90C" w:rsidRPr="00911C18" w:rsidRDefault="4DCFE90C" w:rsidP="0CAEE24C">
      <w:pPr>
        <w:spacing w:line="480" w:lineRule="auto"/>
      </w:pPr>
      <w:r w:rsidRPr="00911C18">
        <w:rPr>
          <w:rFonts w:ascii="Times New Roman" w:eastAsia="Times New Roman" w:hAnsi="Times New Roman" w:cs="Times New Roman"/>
          <w:b/>
          <w:bCs/>
          <w:sz w:val="24"/>
          <w:szCs w:val="24"/>
          <w:lang w:val="en-US"/>
        </w:rPr>
        <w:t>Table S4</w:t>
      </w:r>
    </w:p>
    <w:p w14:paraId="75BCF94A" w14:textId="24F5F749" w:rsidR="4DCFE90C" w:rsidRPr="00911C18" w:rsidRDefault="4DCFE90C" w:rsidP="0CAEE24C">
      <w:pPr>
        <w:spacing w:line="480" w:lineRule="auto"/>
      </w:pPr>
      <w:r w:rsidRPr="00911C18">
        <w:rPr>
          <w:rFonts w:ascii="Times New Roman" w:eastAsia="Times New Roman" w:hAnsi="Times New Roman" w:cs="Times New Roman"/>
          <w:i/>
          <w:iCs/>
          <w:sz w:val="24"/>
          <w:szCs w:val="24"/>
          <w:lang w:val="en-US"/>
        </w:rPr>
        <w:t xml:space="preserve">Page Signals Extracted </w:t>
      </w:r>
      <w:proofErr w:type="gramStart"/>
      <w:r w:rsidRPr="00911C18">
        <w:rPr>
          <w:rFonts w:ascii="Times New Roman" w:eastAsia="Times New Roman" w:hAnsi="Times New Roman" w:cs="Times New Roman"/>
          <w:i/>
          <w:iCs/>
          <w:sz w:val="24"/>
          <w:szCs w:val="24"/>
          <w:lang w:val="en-US"/>
        </w:rPr>
        <w:t>From</w:t>
      </w:r>
      <w:proofErr w:type="gramEnd"/>
      <w:r w:rsidRPr="00911C18">
        <w:rPr>
          <w:rFonts w:ascii="Times New Roman" w:eastAsia="Times New Roman" w:hAnsi="Times New Roman" w:cs="Times New Roman"/>
          <w:i/>
          <w:iCs/>
          <w:sz w:val="24"/>
          <w:szCs w:val="24"/>
          <w:lang w:val="en-US"/>
        </w:rPr>
        <w:t xml:space="preserve"> Each Page</w:t>
      </w:r>
    </w:p>
    <w:tbl>
      <w:tblPr>
        <w:tblW w:w="0" w:type="auto"/>
        <w:tblLook w:val="04A0" w:firstRow="1" w:lastRow="0" w:firstColumn="1" w:lastColumn="0" w:noHBand="0" w:noVBand="1"/>
      </w:tblPr>
      <w:tblGrid>
        <w:gridCol w:w="2205"/>
        <w:gridCol w:w="7155"/>
      </w:tblGrid>
      <w:tr w:rsidR="0CAEE24C" w:rsidRPr="00911C18" w14:paraId="33956C79" w14:textId="77777777" w:rsidTr="0CAEE24C">
        <w:trPr>
          <w:trHeight w:val="300"/>
        </w:trPr>
        <w:tc>
          <w:tcPr>
            <w:tcW w:w="2205" w:type="dxa"/>
            <w:tcBorders>
              <w:top w:val="single" w:sz="8" w:space="0" w:color="000000" w:themeColor="text1"/>
              <w:left w:val="nil"/>
              <w:bottom w:val="single" w:sz="8" w:space="0" w:color="000000" w:themeColor="text1"/>
              <w:right w:val="nil"/>
            </w:tcBorders>
            <w:tcMar>
              <w:top w:w="50" w:type="dxa"/>
              <w:left w:w="90" w:type="dxa"/>
              <w:bottom w:w="50" w:type="dxa"/>
              <w:right w:w="90" w:type="dxa"/>
            </w:tcMar>
          </w:tcPr>
          <w:p w14:paraId="1B5337BE" w14:textId="1BAEE31F" w:rsidR="0CAEE24C" w:rsidRPr="00911C18" w:rsidRDefault="0CAEE24C" w:rsidP="0CAEE24C">
            <w:r w:rsidRPr="00911C18">
              <w:rPr>
                <w:rFonts w:ascii="Times New Roman" w:eastAsia="Times New Roman" w:hAnsi="Times New Roman" w:cs="Times New Roman"/>
                <w:sz w:val="24"/>
                <w:szCs w:val="24"/>
              </w:rPr>
              <w:t>Signal</w:t>
            </w:r>
          </w:p>
        </w:tc>
        <w:tc>
          <w:tcPr>
            <w:tcW w:w="7155" w:type="dxa"/>
            <w:tcBorders>
              <w:top w:val="single" w:sz="8" w:space="0" w:color="000000" w:themeColor="text1"/>
              <w:left w:val="nil"/>
              <w:bottom w:val="single" w:sz="8" w:space="0" w:color="000000" w:themeColor="text1"/>
              <w:right w:val="nil"/>
            </w:tcBorders>
            <w:tcMar>
              <w:top w:w="50" w:type="dxa"/>
              <w:left w:w="90" w:type="dxa"/>
              <w:bottom w:w="50" w:type="dxa"/>
              <w:right w:w="90" w:type="dxa"/>
            </w:tcMar>
          </w:tcPr>
          <w:p w14:paraId="6AAACF03" w14:textId="5B01D109" w:rsidR="0CAEE24C" w:rsidRPr="00911C18" w:rsidRDefault="0CAEE24C" w:rsidP="0CAEE24C">
            <w:r w:rsidRPr="00911C18">
              <w:rPr>
                <w:rFonts w:ascii="Times New Roman" w:eastAsia="Times New Roman" w:hAnsi="Times New Roman" w:cs="Times New Roman"/>
                <w:sz w:val="24"/>
                <w:szCs w:val="24"/>
              </w:rPr>
              <w:t>How it was detected</w:t>
            </w:r>
          </w:p>
        </w:tc>
      </w:tr>
      <w:tr w:rsidR="0CAEE24C" w:rsidRPr="00911C18" w14:paraId="37BCACF2" w14:textId="77777777" w:rsidTr="0CAEE24C">
        <w:trPr>
          <w:trHeight w:val="300"/>
        </w:trPr>
        <w:tc>
          <w:tcPr>
            <w:tcW w:w="2205" w:type="dxa"/>
            <w:tcBorders>
              <w:top w:val="single" w:sz="8" w:space="0" w:color="000000" w:themeColor="text1"/>
              <w:left w:val="nil"/>
              <w:bottom w:val="nil"/>
              <w:right w:val="nil"/>
            </w:tcBorders>
            <w:tcMar>
              <w:top w:w="50" w:type="dxa"/>
              <w:left w:w="90" w:type="dxa"/>
              <w:bottom w:w="50" w:type="dxa"/>
              <w:right w:w="90" w:type="dxa"/>
            </w:tcMar>
          </w:tcPr>
          <w:p w14:paraId="4AA04A4F" w14:textId="1E074A0A" w:rsidR="0CAEE24C" w:rsidRPr="00911C18" w:rsidRDefault="0CAEE24C" w:rsidP="0CAEE24C">
            <w:r w:rsidRPr="00911C18">
              <w:rPr>
                <w:rFonts w:ascii="Times New Roman" w:eastAsia="Times New Roman" w:hAnsi="Times New Roman" w:cs="Times New Roman"/>
                <w:sz w:val="24"/>
                <w:szCs w:val="24"/>
              </w:rPr>
              <w:t>Byline</w:t>
            </w:r>
          </w:p>
        </w:tc>
        <w:tc>
          <w:tcPr>
            <w:tcW w:w="7155" w:type="dxa"/>
            <w:tcBorders>
              <w:top w:val="single" w:sz="8" w:space="0" w:color="000000" w:themeColor="text1"/>
              <w:left w:val="nil"/>
              <w:bottom w:val="nil"/>
              <w:right w:val="nil"/>
            </w:tcBorders>
            <w:tcMar>
              <w:top w:w="50" w:type="dxa"/>
              <w:left w:w="90" w:type="dxa"/>
              <w:bottom w:w="50" w:type="dxa"/>
              <w:right w:w="90" w:type="dxa"/>
            </w:tcMar>
          </w:tcPr>
          <w:p w14:paraId="5896EB0F" w14:textId="7D59E240" w:rsidR="0CAEE24C" w:rsidRPr="00911C18" w:rsidRDefault="0CAEE24C" w:rsidP="0CAEE24C">
            <w:r w:rsidRPr="00911C18">
              <w:rPr>
                <w:rFonts w:ascii="Times New Roman" w:eastAsia="Times New Roman" w:hAnsi="Times New Roman" w:cs="Times New Roman"/>
                <w:sz w:val="24"/>
                <w:szCs w:val="24"/>
                <w:lang w:val="en-US"/>
              </w:rPr>
              <w:t>A byline cue (“By,” “Written by,” “Authored by,” “Author:,” “Contributor”) followed by a capitalized personal name of at least two words. Text beginning with an organizational word (e.g., “the,” “our,” “staff,” “editorial,” “team”) was skipped.</w:t>
            </w:r>
          </w:p>
        </w:tc>
      </w:tr>
      <w:tr w:rsidR="0CAEE24C" w:rsidRPr="00911C18" w14:paraId="38BD0B47" w14:textId="77777777" w:rsidTr="0CAEE24C">
        <w:trPr>
          <w:trHeight w:val="300"/>
        </w:trPr>
        <w:tc>
          <w:tcPr>
            <w:tcW w:w="2205" w:type="dxa"/>
            <w:tcMar>
              <w:top w:w="50" w:type="dxa"/>
              <w:left w:w="90" w:type="dxa"/>
              <w:bottom w:w="50" w:type="dxa"/>
              <w:right w:w="90" w:type="dxa"/>
            </w:tcMar>
          </w:tcPr>
          <w:p w14:paraId="23FFD5D8" w14:textId="4C66CD56" w:rsidR="0CAEE24C" w:rsidRPr="00911C18" w:rsidRDefault="0CAEE24C" w:rsidP="0CAEE24C">
            <w:r w:rsidRPr="00911C18">
              <w:rPr>
                <w:rFonts w:ascii="Times New Roman" w:eastAsia="Times New Roman" w:hAnsi="Times New Roman" w:cs="Times New Roman"/>
                <w:sz w:val="24"/>
                <w:szCs w:val="24"/>
              </w:rPr>
              <w:t>Reviewer</w:t>
            </w:r>
          </w:p>
        </w:tc>
        <w:tc>
          <w:tcPr>
            <w:tcW w:w="7155" w:type="dxa"/>
            <w:tcMar>
              <w:top w:w="50" w:type="dxa"/>
              <w:left w:w="90" w:type="dxa"/>
              <w:bottom w:w="50" w:type="dxa"/>
              <w:right w:w="90" w:type="dxa"/>
            </w:tcMar>
          </w:tcPr>
          <w:p w14:paraId="02854BAC" w14:textId="38B11C05" w:rsidR="0CAEE24C" w:rsidRPr="00911C18" w:rsidRDefault="0CAEE24C" w:rsidP="0CAEE24C">
            <w:r w:rsidRPr="00911C18">
              <w:rPr>
                <w:rFonts w:ascii="Times New Roman" w:eastAsia="Times New Roman" w:hAnsi="Times New Roman" w:cs="Times New Roman"/>
                <w:sz w:val="24"/>
                <w:szCs w:val="24"/>
              </w:rPr>
              <w:t>A review cue (“Reviewed by,” “Medically/Clinically/Expert reviewed by,” “Fact-checked by,” “Verified by”) followed by a personal name.</w:t>
            </w:r>
          </w:p>
        </w:tc>
      </w:tr>
      <w:tr w:rsidR="0CAEE24C" w:rsidRPr="00911C18" w14:paraId="7861D1C0" w14:textId="77777777" w:rsidTr="0CAEE24C">
        <w:trPr>
          <w:trHeight w:val="300"/>
        </w:trPr>
        <w:tc>
          <w:tcPr>
            <w:tcW w:w="2205" w:type="dxa"/>
            <w:tcMar>
              <w:top w:w="50" w:type="dxa"/>
              <w:left w:w="90" w:type="dxa"/>
              <w:bottom w:w="50" w:type="dxa"/>
              <w:right w:w="90" w:type="dxa"/>
            </w:tcMar>
          </w:tcPr>
          <w:p w14:paraId="3D402223" w14:textId="62070BC7" w:rsidR="0CAEE24C" w:rsidRPr="00911C18" w:rsidRDefault="0CAEE24C" w:rsidP="0CAEE24C">
            <w:r w:rsidRPr="00911C18">
              <w:rPr>
                <w:rFonts w:ascii="Times New Roman" w:eastAsia="Times New Roman" w:hAnsi="Times New Roman" w:cs="Times New Roman"/>
                <w:sz w:val="24"/>
                <w:szCs w:val="24"/>
              </w:rPr>
              <w:t>Credentialed person</w:t>
            </w:r>
          </w:p>
        </w:tc>
        <w:tc>
          <w:tcPr>
            <w:tcW w:w="7155" w:type="dxa"/>
            <w:tcMar>
              <w:top w:w="50" w:type="dxa"/>
              <w:left w:w="90" w:type="dxa"/>
              <w:bottom w:w="50" w:type="dxa"/>
              <w:right w:w="90" w:type="dxa"/>
            </w:tcMar>
          </w:tcPr>
          <w:p w14:paraId="66D1AC4C" w14:textId="244FB9F1" w:rsidR="0CAEE24C" w:rsidRPr="00911C18" w:rsidRDefault="0CAEE24C" w:rsidP="0CAEE24C">
            <w:r w:rsidRPr="00911C18">
              <w:rPr>
                <w:rFonts w:ascii="Times New Roman" w:eastAsia="Times New Roman" w:hAnsi="Times New Roman" w:cs="Times New Roman"/>
                <w:sz w:val="24"/>
                <w:szCs w:val="24"/>
              </w:rPr>
              <w:t>A professional credential (Table S5 note) within 90 characters after a byline, reviewer, or contributor cue, or a structured-data (JSON-LD) author or reviewer whose name, job title, or honorific carries a credential.</w:t>
            </w:r>
          </w:p>
        </w:tc>
      </w:tr>
      <w:tr w:rsidR="0CAEE24C" w:rsidRPr="00911C18" w14:paraId="6C054B48" w14:textId="77777777" w:rsidTr="0CAEE24C">
        <w:trPr>
          <w:trHeight w:val="300"/>
        </w:trPr>
        <w:tc>
          <w:tcPr>
            <w:tcW w:w="2205" w:type="dxa"/>
            <w:tcMar>
              <w:top w:w="50" w:type="dxa"/>
              <w:left w:w="90" w:type="dxa"/>
              <w:bottom w:w="50" w:type="dxa"/>
              <w:right w:w="90" w:type="dxa"/>
            </w:tcMar>
          </w:tcPr>
          <w:p w14:paraId="5AD8CDA6" w14:textId="1EE859CD" w:rsidR="0CAEE24C" w:rsidRPr="00911C18" w:rsidRDefault="0CAEE24C" w:rsidP="0CAEE24C">
            <w:r w:rsidRPr="00911C18">
              <w:rPr>
                <w:rFonts w:ascii="Times New Roman" w:eastAsia="Times New Roman" w:hAnsi="Times New Roman" w:cs="Times New Roman"/>
                <w:sz w:val="24"/>
                <w:szCs w:val="24"/>
              </w:rPr>
              <w:t>Labeled date</w:t>
            </w:r>
          </w:p>
        </w:tc>
        <w:tc>
          <w:tcPr>
            <w:tcW w:w="7155" w:type="dxa"/>
            <w:tcMar>
              <w:top w:w="50" w:type="dxa"/>
              <w:left w:w="90" w:type="dxa"/>
              <w:bottom w:w="50" w:type="dxa"/>
              <w:right w:w="90" w:type="dxa"/>
            </w:tcMar>
          </w:tcPr>
          <w:p w14:paraId="1F68E1CD" w14:textId="5CB567F7" w:rsidR="0CAEE24C" w:rsidRPr="00911C18" w:rsidRDefault="0CAEE24C" w:rsidP="0CAEE24C">
            <w:r w:rsidRPr="00911C18">
              <w:rPr>
                <w:rFonts w:ascii="Times New Roman" w:eastAsia="Times New Roman" w:hAnsi="Times New Roman" w:cs="Times New Roman"/>
                <w:sz w:val="24"/>
                <w:szCs w:val="24"/>
              </w:rPr>
              <w:t>The first date anywhere on the page introduced by a label such as “Last updated,” “Last reviewed,” “Medically reviewed,” “Updated,” “Reviewed,” “Revised,” “Published,” “Posted,” or “Written.”</w:t>
            </w:r>
          </w:p>
        </w:tc>
      </w:tr>
      <w:tr w:rsidR="0CAEE24C" w:rsidRPr="00911C18" w14:paraId="536144BC" w14:textId="77777777" w:rsidTr="0CAEE24C">
        <w:trPr>
          <w:trHeight w:val="300"/>
        </w:trPr>
        <w:tc>
          <w:tcPr>
            <w:tcW w:w="2205" w:type="dxa"/>
            <w:tcMar>
              <w:top w:w="50" w:type="dxa"/>
              <w:left w:w="90" w:type="dxa"/>
              <w:bottom w:w="50" w:type="dxa"/>
              <w:right w:w="90" w:type="dxa"/>
            </w:tcMar>
          </w:tcPr>
          <w:p w14:paraId="32F9E815" w14:textId="79697237" w:rsidR="0CAEE24C" w:rsidRPr="00911C18" w:rsidRDefault="0CAEE24C" w:rsidP="0CAEE24C">
            <w:r w:rsidRPr="00911C18">
              <w:rPr>
                <w:rFonts w:ascii="Times New Roman" w:eastAsia="Times New Roman" w:hAnsi="Times New Roman" w:cs="Times New Roman"/>
                <w:sz w:val="24"/>
                <w:szCs w:val="24"/>
              </w:rPr>
              <w:t>Visible date</w:t>
            </w:r>
          </w:p>
        </w:tc>
        <w:tc>
          <w:tcPr>
            <w:tcW w:w="7155" w:type="dxa"/>
            <w:tcMar>
              <w:top w:w="50" w:type="dxa"/>
              <w:left w:w="90" w:type="dxa"/>
              <w:bottom w:w="50" w:type="dxa"/>
              <w:right w:w="90" w:type="dxa"/>
            </w:tcMar>
          </w:tcPr>
          <w:p w14:paraId="5A1DA8CE" w14:textId="2C58D79D" w:rsidR="0CAEE24C" w:rsidRPr="00911C18" w:rsidRDefault="0CAEE24C" w:rsidP="0CAEE24C">
            <w:r w:rsidRPr="00911C18">
              <w:rPr>
                <w:rFonts w:ascii="Times New Roman" w:eastAsia="Times New Roman" w:hAnsi="Times New Roman" w:cs="Times New Roman"/>
                <w:sz w:val="24"/>
                <w:szCs w:val="24"/>
              </w:rPr>
              <w:t>The first unlabeled date within the first 1,200 characters of the article or main region, excluding dates preceded by ©, “Copyright,” or “(c).”</w:t>
            </w:r>
          </w:p>
        </w:tc>
      </w:tr>
      <w:tr w:rsidR="0CAEE24C" w:rsidRPr="00911C18" w14:paraId="0B6551B9" w14:textId="77777777" w:rsidTr="0CAEE24C">
        <w:trPr>
          <w:trHeight w:val="300"/>
        </w:trPr>
        <w:tc>
          <w:tcPr>
            <w:tcW w:w="2205" w:type="dxa"/>
            <w:tcMar>
              <w:top w:w="50" w:type="dxa"/>
              <w:left w:w="90" w:type="dxa"/>
              <w:bottom w:w="50" w:type="dxa"/>
              <w:right w:w="90" w:type="dxa"/>
            </w:tcMar>
          </w:tcPr>
          <w:p w14:paraId="4E2AA834" w14:textId="185F306F" w:rsidR="0CAEE24C" w:rsidRPr="00911C18" w:rsidRDefault="0CAEE24C" w:rsidP="0CAEE24C">
            <w:r w:rsidRPr="00911C18">
              <w:rPr>
                <w:rFonts w:ascii="Times New Roman" w:eastAsia="Times New Roman" w:hAnsi="Times New Roman" w:cs="Times New Roman"/>
                <w:sz w:val="24"/>
                <w:szCs w:val="24"/>
              </w:rPr>
              <w:t>Disclaimer</w:t>
            </w:r>
          </w:p>
        </w:tc>
        <w:tc>
          <w:tcPr>
            <w:tcW w:w="7155" w:type="dxa"/>
            <w:tcMar>
              <w:top w:w="50" w:type="dxa"/>
              <w:left w:w="90" w:type="dxa"/>
              <w:bottom w:w="50" w:type="dxa"/>
              <w:right w:w="90" w:type="dxa"/>
            </w:tcMar>
          </w:tcPr>
          <w:p w14:paraId="7A86D4F7" w14:textId="1B7751A5" w:rsidR="0CAEE24C" w:rsidRPr="00911C18" w:rsidRDefault="0CAEE24C" w:rsidP="0CAEE24C">
            <w:r w:rsidRPr="00911C18">
              <w:rPr>
                <w:rFonts w:ascii="Times New Roman" w:eastAsia="Times New Roman" w:hAnsi="Times New Roman" w:cs="Times New Roman"/>
                <w:sz w:val="24"/>
                <w:szCs w:val="24"/>
              </w:rPr>
              <w:t>The first “supports, does not replace” cue anywhere on the page, footer included (cues in Table S6).</w:t>
            </w:r>
          </w:p>
        </w:tc>
      </w:tr>
      <w:tr w:rsidR="0CAEE24C" w:rsidRPr="00911C18" w14:paraId="15EBB9DD" w14:textId="77777777" w:rsidTr="0CAEE24C">
        <w:trPr>
          <w:trHeight w:val="300"/>
        </w:trPr>
        <w:tc>
          <w:tcPr>
            <w:tcW w:w="2205" w:type="dxa"/>
            <w:tcMar>
              <w:top w:w="50" w:type="dxa"/>
              <w:left w:w="90" w:type="dxa"/>
              <w:bottom w:w="50" w:type="dxa"/>
              <w:right w:w="90" w:type="dxa"/>
            </w:tcMar>
          </w:tcPr>
          <w:p w14:paraId="321F8A50" w14:textId="41DF57B8" w:rsidR="0CAEE24C" w:rsidRPr="00911C18" w:rsidRDefault="0CAEE24C" w:rsidP="0CAEE24C">
            <w:r w:rsidRPr="00911C18">
              <w:rPr>
                <w:rFonts w:ascii="Times New Roman" w:eastAsia="Times New Roman" w:hAnsi="Times New Roman" w:cs="Times New Roman"/>
                <w:sz w:val="24"/>
                <w:szCs w:val="24"/>
              </w:rPr>
              <w:t>Disclosure</w:t>
            </w:r>
          </w:p>
        </w:tc>
        <w:tc>
          <w:tcPr>
            <w:tcW w:w="7155" w:type="dxa"/>
            <w:tcMar>
              <w:top w:w="50" w:type="dxa"/>
              <w:left w:w="90" w:type="dxa"/>
              <w:bottom w:w="50" w:type="dxa"/>
              <w:right w:w="90" w:type="dxa"/>
            </w:tcMar>
          </w:tcPr>
          <w:p w14:paraId="0532074A" w14:textId="5B52C74F" w:rsidR="0CAEE24C" w:rsidRPr="00911C18" w:rsidRDefault="0CAEE24C" w:rsidP="0CAEE24C">
            <w:r w:rsidRPr="00911C18">
              <w:rPr>
                <w:rFonts w:ascii="Times New Roman" w:eastAsia="Times New Roman" w:hAnsi="Times New Roman" w:cs="Times New Roman"/>
                <w:sz w:val="24"/>
                <w:szCs w:val="24"/>
                <w:lang w:val="en-US"/>
              </w:rPr>
              <w:t xml:space="preserve">The first sentence of at least six words </w:t>
            </w:r>
            <w:proofErr w:type="gramStart"/>
            <w:r w:rsidRPr="00911C18">
              <w:rPr>
                <w:rFonts w:ascii="Times New Roman" w:eastAsia="Times New Roman" w:hAnsi="Times New Roman" w:cs="Times New Roman"/>
                <w:sz w:val="24"/>
                <w:szCs w:val="24"/>
                <w:lang w:val="en-US"/>
              </w:rPr>
              <w:t>containing</w:t>
            </w:r>
            <w:proofErr w:type="gramEnd"/>
            <w:r w:rsidRPr="00911C18">
              <w:rPr>
                <w:rFonts w:ascii="Times New Roman" w:eastAsia="Times New Roman" w:hAnsi="Times New Roman" w:cs="Times New Roman"/>
                <w:sz w:val="24"/>
                <w:szCs w:val="24"/>
                <w:lang w:val="en-US"/>
              </w:rPr>
              <w:t xml:space="preserve"> a disclosure cue, or a named policy link (cues in Table S5 note).</w:t>
            </w:r>
          </w:p>
        </w:tc>
      </w:tr>
      <w:tr w:rsidR="0CAEE24C" w:rsidRPr="00911C18" w14:paraId="69E5CA10" w14:textId="77777777" w:rsidTr="0CAEE24C">
        <w:trPr>
          <w:trHeight w:val="300"/>
        </w:trPr>
        <w:tc>
          <w:tcPr>
            <w:tcW w:w="2205" w:type="dxa"/>
            <w:tcMar>
              <w:top w:w="50" w:type="dxa"/>
              <w:left w:w="90" w:type="dxa"/>
              <w:bottom w:w="50" w:type="dxa"/>
              <w:right w:w="90" w:type="dxa"/>
            </w:tcMar>
          </w:tcPr>
          <w:p w14:paraId="091ACF95" w14:textId="00B985E5" w:rsidR="0CAEE24C" w:rsidRPr="00911C18" w:rsidRDefault="0CAEE24C" w:rsidP="0CAEE24C">
            <w:r w:rsidRPr="00911C18">
              <w:rPr>
                <w:rFonts w:ascii="Times New Roman" w:eastAsia="Times New Roman" w:hAnsi="Times New Roman" w:cs="Times New Roman"/>
                <w:sz w:val="24"/>
                <w:szCs w:val="24"/>
              </w:rPr>
              <w:t>Reference section</w:t>
            </w:r>
          </w:p>
        </w:tc>
        <w:tc>
          <w:tcPr>
            <w:tcW w:w="7155" w:type="dxa"/>
            <w:tcMar>
              <w:top w:w="50" w:type="dxa"/>
              <w:left w:w="90" w:type="dxa"/>
              <w:bottom w:w="50" w:type="dxa"/>
              <w:right w:w="90" w:type="dxa"/>
            </w:tcMar>
          </w:tcPr>
          <w:p w14:paraId="52FE9AE6" w14:textId="33CC67AF" w:rsidR="0CAEE24C" w:rsidRPr="00911C18" w:rsidRDefault="0CAEE24C" w:rsidP="0CAEE24C">
            <w:r w:rsidRPr="00911C18">
              <w:rPr>
                <w:rFonts w:ascii="Times New Roman" w:eastAsia="Times New Roman" w:hAnsi="Times New Roman" w:cs="Times New Roman"/>
                <w:sz w:val="24"/>
                <w:szCs w:val="24"/>
              </w:rPr>
              <w:t xml:space="preserve">A short element (at most four words and 40 characters: heading, button, summary, bold text, or link) reading “References,” “Sources,” </w:t>
            </w:r>
            <w:r w:rsidRPr="00911C18">
              <w:rPr>
                <w:rFonts w:ascii="Times New Roman" w:eastAsia="Times New Roman" w:hAnsi="Times New Roman" w:cs="Times New Roman"/>
                <w:sz w:val="24"/>
                <w:szCs w:val="24"/>
              </w:rPr>
              <w:lastRenderedPageBreak/>
              <w:t>“Citations,” “Bibliography,” “Works cited,” “Footnotes,” “View sources,” “12 sources,” “Article sources,” or a similar variant. “Resources” was excluded because it is usually a navigation label.</w:t>
            </w:r>
          </w:p>
        </w:tc>
      </w:tr>
      <w:tr w:rsidR="0CAEE24C" w:rsidRPr="00911C18" w14:paraId="455A3E29" w14:textId="77777777" w:rsidTr="0CAEE24C">
        <w:trPr>
          <w:trHeight w:val="300"/>
        </w:trPr>
        <w:tc>
          <w:tcPr>
            <w:tcW w:w="2205" w:type="dxa"/>
            <w:tcMar>
              <w:top w:w="50" w:type="dxa"/>
              <w:left w:w="90" w:type="dxa"/>
              <w:bottom w:w="50" w:type="dxa"/>
              <w:right w:w="90" w:type="dxa"/>
            </w:tcMar>
          </w:tcPr>
          <w:p w14:paraId="27C31475" w14:textId="51F840BC" w:rsidR="0CAEE24C" w:rsidRPr="00911C18" w:rsidRDefault="0CAEE24C" w:rsidP="0CAEE24C">
            <w:r w:rsidRPr="00911C18">
              <w:rPr>
                <w:rFonts w:ascii="Times New Roman" w:eastAsia="Times New Roman" w:hAnsi="Times New Roman" w:cs="Times New Roman"/>
                <w:sz w:val="24"/>
                <w:szCs w:val="24"/>
              </w:rPr>
              <w:lastRenderedPageBreak/>
              <w:t>Numbered citations</w:t>
            </w:r>
          </w:p>
        </w:tc>
        <w:tc>
          <w:tcPr>
            <w:tcW w:w="7155" w:type="dxa"/>
            <w:tcMar>
              <w:top w:w="50" w:type="dxa"/>
              <w:left w:w="90" w:type="dxa"/>
              <w:bottom w:w="50" w:type="dxa"/>
              <w:right w:w="90" w:type="dxa"/>
            </w:tcMar>
          </w:tcPr>
          <w:p w14:paraId="7EECC105" w14:textId="5F5C270E" w:rsidR="0CAEE24C" w:rsidRPr="00911C18" w:rsidRDefault="0CAEE24C" w:rsidP="0CAEE24C">
            <w:r w:rsidRPr="00911C18">
              <w:rPr>
                <w:rFonts w:ascii="Times New Roman" w:eastAsia="Times New Roman" w:hAnsi="Times New Roman" w:cs="Times New Roman"/>
                <w:sz w:val="24"/>
                <w:szCs w:val="24"/>
              </w:rPr>
              <w:t>Links whose text is a number of one to three digits, with or without brackets (“[3]”); links inside superscripts; and in-page anchors to #ref, #cite, #fn, #foot, #source, #note, or #bib.</w:t>
            </w:r>
          </w:p>
        </w:tc>
      </w:tr>
      <w:tr w:rsidR="0CAEE24C" w:rsidRPr="00911C18" w14:paraId="43586332" w14:textId="77777777" w:rsidTr="0CAEE24C">
        <w:trPr>
          <w:trHeight w:val="300"/>
        </w:trPr>
        <w:tc>
          <w:tcPr>
            <w:tcW w:w="2205" w:type="dxa"/>
            <w:tcBorders>
              <w:left w:val="nil"/>
              <w:bottom w:val="single" w:sz="8" w:space="0" w:color="000000" w:themeColor="text1"/>
              <w:right w:val="nil"/>
            </w:tcBorders>
            <w:tcMar>
              <w:top w:w="50" w:type="dxa"/>
              <w:left w:w="90" w:type="dxa"/>
              <w:bottom w:w="50" w:type="dxa"/>
              <w:right w:w="90" w:type="dxa"/>
            </w:tcMar>
          </w:tcPr>
          <w:p w14:paraId="1F59C437" w14:textId="0B6AD1AB" w:rsidR="0CAEE24C" w:rsidRPr="00911C18" w:rsidRDefault="0CAEE24C" w:rsidP="0CAEE24C">
            <w:r w:rsidRPr="00911C18">
              <w:rPr>
                <w:rFonts w:ascii="Times New Roman" w:eastAsia="Times New Roman" w:hAnsi="Times New Roman" w:cs="Times New Roman"/>
                <w:sz w:val="24"/>
                <w:szCs w:val="24"/>
              </w:rPr>
              <w:t>External links in prose</w:t>
            </w:r>
          </w:p>
        </w:tc>
        <w:tc>
          <w:tcPr>
            <w:tcW w:w="7155" w:type="dxa"/>
            <w:tcBorders>
              <w:left w:val="nil"/>
              <w:bottom w:val="single" w:sz="8" w:space="0" w:color="000000" w:themeColor="text1"/>
              <w:right w:val="nil"/>
            </w:tcBorders>
            <w:tcMar>
              <w:top w:w="50" w:type="dxa"/>
              <w:left w:w="90" w:type="dxa"/>
              <w:bottom w:w="50" w:type="dxa"/>
              <w:right w:w="90" w:type="dxa"/>
            </w:tcMar>
          </w:tcPr>
          <w:p w14:paraId="00EF1C2B" w14:textId="78693E03" w:rsidR="0CAEE24C" w:rsidRPr="00911C18" w:rsidRDefault="0CAEE24C" w:rsidP="0CAEE24C">
            <w:r w:rsidRPr="00911C18">
              <w:rPr>
                <w:rFonts w:ascii="Times New Roman" w:eastAsia="Times New Roman" w:hAnsi="Times New Roman" w:cs="Times New Roman"/>
                <w:sz w:val="24"/>
                <w:szCs w:val="24"/>
              </w:rPr>
              <w:t>Distinct links inside paragraphs, list items, table cells, and block quotes of the article or main region that point to a different registered domain than the page after removing navigation, header, footer, sidebar, form, share, related-content, promotional, and comment blocks. Links to patient portals, booking or payment pages, app stores, link shorteners, social media, and video sites were ignored.</w:t>
            </w:r>
          </w:p>
        </w:tc>
      </w:tr>
    </w:tbl>
    <w:p w14:paraId="5EB9BC9A" w14:textId="6B96D7C8" w:rsidR="4DCFE90C" w:rsidRPr="00911C18" w:rsidRDefault="4DCFE90C" w:rsidP="0CAEE24C">
      <w:pPr>
        <w:spacing w:line="480" w:lineRule="auto"/>
      </w:pPr>
      <w:r w:rsidRPr="00911C18">
        <w:rPr>
          <w:rFonts w:ascii="Times New Roman" w:eastAsia="Times New Roman" w:hAnsi="Times New Roman" w:cs="Times New Roman"/>
          <w:sz w:val="24"/>
          <w:szCs w:val="24"/>
          <w:lang w:val="en-US"/>
        </w:rPr>
        <w:t xml:space="preserve">Note. Dates were recognized in the forms “March 5, 2024,” “5 March 2024,” “March 2024,” “3/5/2024,” and “2024-03-05.” </w:t>
      </w:r>
    </w:p>
    <w:p w14:paraId="35095072" w14:textId="3C87B256" w:rsidR="4DCFE90C" w:rsidRPr="00911C18" w:rsidRDefault="4DCFE90C" w:rsidP="0CAEE24C">
      <w:pPr>
        <w:spacing w:line="480" w:lineRule="auto"/>
      </w:pPr>
      <w:r w:rsidRPr="00911C18">
        <w:rPr>
          <w:rFonts w:ascii="Times New Roman" w:eastAsia="Times New Roman" w:hAnsi="Times New Roman" w:cs="Times New Roman"/>
          <w:sz w:val="24"/>
          <w:szCs w:val="24"/>
          <w:lang w:val="en-US"/>
        </w:rPr>
        <w:t>JAMA Benchmark Coding</w:t>
      </w:r>
    </w:p>
    <w:p w14:paraId="1B82B365" w14:textId="63917E23" w:rsidR="4DCFE90C" w:rsidRPr="00911C18" w:rsidRDefault="4DCFE90C" w:rsidP="0CAEE24C">
      <w:pPr>
        <w:spacing w:line="480" w:lineRule="auto"/>
      </w:pPr>
      <w:r w:rsidRPr="00911C18">
        <w:rPr>
          <w:rFonts w:ascii="Times New Roman" w:eastAsia="Times New Roman" w:hAnsi="Times New Roman" w:cs="Times New Roman"/>
          <w:sz w:val="24"/>
          <w:szCs w:val="24"/>
          <w:lang w:val="en-US"/>
        </w:rPr>
        <w:t xml:space="preserve">Each JAMA criterion was scored on a binary 0 or 1 per page, and the JAMA total is their sum (0–4). Authorship has one addition to the credential rule: a page on a trusted health domain passes even without a named </w:t>
      </w:r>
      <w:proofErr w:type="gramStart"/>
      <w:r w:rsidRPr="00911C18">
        <w:rPr>
          <w:rFonts w:ascii="Times New Roman" w:eastAsia="Times New Roman" w:hAnsi="Times New Roman" w:cs="Times New Roman"/>
          <w:sz w:val="24"/>
          <w:szCs w:val="24"/>
          <w:lang w:val="en-US"/>
        </w:rPr>
        <w:t>credentialed</w:t>
      </w:r>
      <w:proofErr w:type="gramEnd"/>
      <w:r w:rsidRPr="00911C18">
        <w:rPr>
          <w:rFonts w:ascii="Times New Roman" w:eastAsia="Times New Roman" w:hAnsi="Times New Roman" w:cs="Times New Roman"/>
          <w:sz w:val="24"/>
          <w:szCs w:val="24"/>
          <w:lang w:val="en-US"/>
        </w:rPr>
        <w:t xml:space="preserve"> author, because pages from these organizations are produced under known editorial responsibility. The trusted domains are the 476 organization domains linked from MedlinePlus, the National Library of Medicine’s consumer health site (see GitHub for the full list of approved domains). A page qualifies when its host is a listed domain or any subdomain of one (e.g., </w:t>
      </w:r>
      <w:hyperlink r:id="rId7">
        <w:r w:rsidRPr="00911C18">
          <w:rPr>
            <w:rStyle w:val="Hyperlink"/>
            <w:color w:val="0000FF"/>
            <w:lang w:val="en-US"/>
          </w:rPr>
          <w:t>www.cdc.gov</w:t>
        </w:r>
      </w:hyperlink>
      <w:r w:rsidRPr="00911C18">
        <w:rPr>
          <w:rFonts w:ascii="Times New Roman" w:eastAsia="Times New Roman" w:hAnsi="Times New Roman" w:cs="Times New Roman"/>
          <w:sz w:val="24"/>
          <w:szCs w:val="24"/>
          <w:lang w:val="en-US"/>
        </w:rPr>
        <w:t>, pmc.ncbi.nlm.nih.gov, health.harvard.edu).</w:t>
      </w:r>
    </w:p>
    <w:p w14:paraId="1B396FEA" w14:textId="52C7CEB3" w:rsidR="4DCFE90C" w:rsidRPr="00911C18" w:rsidRDefault="4DCFE90C" w:rsidP="0CAEE24C">
      <w:pPr>
        <w:spacing w:line="480" w:lineRule="auto"/>
      </w:pPr>
      <w:r w:rsidRPr="00911C18">
        <w:rPr>
          <w:rFonts w:ascii="Times New Roman" w:eastAsia="Times New Roman" w:hAnsi="Times New Roman" w:cs="Times New Roman"/>
          <w:b/>
          <w:bCs/>
          <w:sz w:val="24"/>
          <w:szCs w:val="24"/>
          <w:lang w:val="en-US"/>
        </w:rPr>
        <w:t>Table S5</w:t>
      </w:r>
    </w:p>
    <w:p w14:paraId="592AA63E" w14:textId="2631C869" w:rsidR="4DCFE90C" w:rsidRPr="00911C18" w:rsidRDefault="4DCFE90C" w:rsidP="0CAEE24C">
      <w:pPr>
        <w:spacing w:line="480" w:lineRule="auto"/>
      </w:pPr>
      <w:r w:rsidRPr="00911C18">
        <w:rPr>
          <w:rFonts w:ascii="Times New Roman" w:eastAsia="Times New Roman" w:hAnsi="Times New Roman" w:cs="Times New Roman"/>
          <w:i/>
          <w:iCs/>
          <w:sz w:val="24"/>
          <w:szCs w:val="24"/>
          <w:lang w:val="en-US"/>
        </w:rPr>
        <w:t>JAMA Benchmark Coding Rules</w:t>
      </w:r>
    </w:p>
    <w:tbl>
      <w:tblPr>
        <w:tblW w:w="0" w:type="auto"/>
        <w:tblLook w:val="04A0" w:firstRow="1" w:lastRow="0" w:firstColumn="1" w:lastColumn="0" w:noHBand="0" w:noVBand="1"/>
      </w:tblPr>
      <w:tblGrid>
        <w:gridCol w:w="1500"/>
        <w:gridCol w:w="4260"/>
        <w:gridCol w:w="3600"/>
      </w:tblGrid>
      <w:tr w:rsidR="0CAEE24C" w:rsidRPr="00911C18" w14:paraId="3DDD20AE" w14:textId="77777777" w:rsidTr="0CAEE24C">
        <w:trPr>
          <w:trHeight w:val="300"/>
        </w:trPr>
        <w:tc>
          <w:tcPr>
            <w:tcW w:w="1500" w:type="dxa"/>
            <w:tcBorders>
              <w:top w:val="single" w:sz="8" w:space="0" w:color="000000" w:themeColor="text1"/>
              <w:left w:val="nil"/>
              <w:bottom w:val="single" w:sz="8" w:space="0" w:color="000000" w:themeColor="text1"/>
              <w:right w:val="nil"/>
            </w:tcBorders>
            <w:tcMar>
              <w:top w:w="50" w:type="dxa"/>
              <w:left w:w="90" w:type="dxa"/>
              <w:bottom w:w="50" w:type="dxa"/>
              <w:right w:w="90" w:type="dxa"/>
            </w:tcMar>
          </w:tcPr>
          <w:p w14:paraId="6D4B1CA1" w14:textId="7FF5EC31" w:rsidR="0CAEE24C" w:rsidRPr="00911C18" w:rsidRDefault="0CAEE24C" w:rsidP="0CAEE24C">
            <w:r w:rsidRPr="00911C18">
              <w:rPr>
                <w:rFonts w:ascii="Times New Roman" w:eastAsia="Times New Roman" w:hAnsi="Times New Roman" w:cs="Times New Roman"/>
                <w:sz w:val="24"/>
                <w:szCs w:val="24"/>
              </w:rPr>
              <w:t>Criterion</w:t>
            </w:r>
          </w:p>
        </w:tc>
        <w:tc>
          <w:tcPr>
            <w:tcW w:w="4260" w:type="dxa"/>
            <w:tcBorders>
              <w:top w:val="single" w:sz="8" w:space="0" w:color="000000" w:themeColor="text1"/>
              <w:left w:val="nil"/>
              <w:bottom w:val="single" w:sz="8" w:space="0" w:color="000000" w:themeColor="text1"/>
              <w:right w:val="nil"/>
            </w:tcBorders>
            <w:tcMar>
              <w:top w:w="50" w:type="dxa"/>
              <w:left w:w="90" w:type="dxa"/>
              <w:bottom w:w="50" w:type="dxa"/>
              <w:right w:w="90" w:type="dxa"/>
            </w:tcMar>
          </w:tcPr>
          <w:p w14:paraId="63E59F73" w14:textId="60831E28" w:rsidR="0CAEE24C" w:rsidRPr="00911C18" w:rsidRDefault="0CAEE24C" w:rsidP="0CAEE24C">
            <w:r w:rsidRPr="00911C18">
              <w:rPr>
                <w:rFonts w:ascii="Times New Roman" w:eastAsia="Times New Roman" w:hAnsi="Times New Roman" w:cs="Times New Roman"/>
                <w:sz w:val="24"/>
                <w:szCs w:val="24"/>
              </w:rPr>
              <w:t>Scored 1 (passed)</w:t>
            </w:r>
          </w:p>
        </w:tc>
        <w:tc>
          <w:tcPr>
            <w:tcW w:w="3600" w:type="dxa"/>
            <w:tcBorders>
              <w:top w:val="single" w:sz="8" w:space="0" w:color="000000" w:themeColor="text1"/>
              <w:left w:val="nil"/>
              <w:bottom w:val="single" w:sz="8" w:space="0" w:color="000000" w:themeColor="text1"/>
              <w:right w:val="nil"/>
            </w:tcBorders>
            <w:tcMar>
              <w:top w:w="50" w:type="dxa"/>
              <w:left w:w="90" w:type="dxa"/>
              <w:bottom w:w="50" w:type="dxa"/>
              <w:right w:w="90" w:type="dxa"/>
            </w:tcMar>
          </w:tcPr>
          <w:p w14:paraId="7F932B71" w14:textId="657BE7FC" w:rsidR="0CAEE24C" w:rsidRPr="00911C18" w:rsidRDefault="0CAEE24C" w:rsidP="0CAEE24C">
            <w:r w:rsidRPr="00911C18">
              <w:rPr>
                <w:rFonts w:ascii="Times New Roman" w:eastAsia="Times New Roman" w:hAnsi="Times New Roman" w:cs="Times New Roman"/>
                <w:sz w:val="24"/>
                <w:szCs w:val="24"/>
              </w:rPr>
              <w:t>Scored 0 (failed examples)</w:t>
            </w:r>
          </w:p>
        </w:tc>
      </w:tr>
      <w:tr w:rsidR="0CAEE24C" w:rsidRPr="00911C18" w14:paraId="4ACC78FF" w14:textId="77777777" w:rsidTr="0CAEE24C">
        <w:trPr>
          <w:trHeight w:val="300"/>
        </w:trPr>
        <w:tc>
          <w:tcPr>
            <w:tcW w:w="1500" w:type="dxa"/>
            <w:tcBorders>
              <w:top w:val="single" w:sz="8" w:space="0" w:color="000000" w:themeColor="text1"/>
              <w:left w:val="nil"/>
              <w:bottom w:val="nil"/>
              <w:right w:val="nil"/>
            </w:tcBorders>
            <w:tcMar>
              <w:top w:w="50" w:type="dxa"/>
              <w:left w:w="90" w:type="dxa"/>
              <w:bottom w:w="50" w:type="dxa"/>
              <w:right w:w="90" w:type="dxa"/>
            </w:tcMar>
          </w:tcPr>
          <w:p w14:paraId="68D63FCB" w14:textId="5F55197B" w:rsidR="0CAEE24C" w:rsidRPr="00911C18" w:rsidRDefault="0CAEE24C" w:rsidP="0CAEE24C">
            <w:r w:rsidRPr="00911C18">
              <w:rPr>
                <w:rFonts w:ascii="Times New Roman" w:eastAsia="Times New Roman" w:hAnsi="Times New Roman" w:cs="Times New Roman"/>
                <w:sz w:val="24"/>
                <w:szCs w:val="24"/>
              </w:rPr>
              <w:t>Authorship</w:t>
            </w:r>
          </w:p>
        </w:tc>
        <w:tc>
          <w:tcPr>
            <w:tcW w:w="4260" w:type="dxa"/>
            <w:tcBorders>
              <w:top w:val="single" w:sz="8" w:space="0" w:color="000000" w:themeColor="text1"/>
              <w:left w:val="nil"/>
              <w:bottom w:val="nil"/>
              <w:right w:val="nil"/>
            </w:tcBorders>
            <w:tcMar>
              <w:top w:w="50" w:type="dxa"/>
              <w:left w:w="90" w:type="dxa"/>
              <w:bottom w:w="50" w:type="dxa"/>
              <w:right w:w="90" w:type="dxa"/>
            </w:tcMar>
          </w:tcPr>
          <w:p w14:paraId="7D99B157" w14:textId="7B8BD189" w:rsidR="0CAEE24C" w:rsidRPr="00911C18" w:rsidRDefault="0CAEE24C" w:rsidP="0CAEE24C">
            <w:r w:rsidRPr="00911C18">
              <w:rPr>
                <w:rFonts w:ascii="Times New Roman" w:eastAsia="Times New Roman" w:hAnsi="Times New Roman" w:cs="Times New Roman"/>
                <w:sz w:val="24"/>
                <w:szCs w:val="24"/>
                <w:lang w:val="en-US"/>
              </w:rPr>
              <w:t>A credentialed person is named as author, contributor, or medical reviewer, or the page is on a trusted health domain (MedlinePlus list, including subdomains).</w:t>
            </w:r>
          </w:p>
        </w:tc>
        <w:tc>
          <w:tcPr>
            <w:tcW w:w="3600" w:type="dxa"/>
            <w:tcBorders>
              <w:top w:val="single" w:sz="8" w:space="0" w:color="000000" w:themeColor="text1"/>
              <w:left w:val="nil"/>
              <w:bottom w:val="nil"/>
              <w:right w:val="nil"/>
            </w:tcBorders>
            <w:tcMar>
              <w:top w:w="50" w:type="dxa"/>
              <w:left w:w="90" w:type="dxa"/>
              <w:bottom w:w="50" w:type="dxa"/>
              <w:right w:w="90" w:type="dxa"/>
            </w:tcMar>
          </w:tcPr>
          <w:p w14:paraId="2628B6B7" w14:textId="2B4818E6" w:rsidR="0CAEE24C" w:rsidRPr="00911C18" w:rsidRDefault="0CAEE24C" w:rsidP="0CAEE24C">
            <w:r w:rsidRPr="00911C18">
              <w:rPr>
                <w:rFonts w:ascii="Times New Roman" w:eastAsia="Times New Roman" w:hAnsi="Times New Roman" w:cs="Times New Roman"/>
                <w:sz w:val="24"/>
                <w:szCs w:val="24"/>
              </w:rPr>
              <w:t xml:space="preserve">Bare names without credentials, organizational bylines (“By HealthPartners”), and the scraper’s “[organization] editorial team” </w:t>
            </w:r>
            <w:r w:rsidRPr="00911C18">
              <w:rPr>
                <w:rFonts w:ascii="Times New Roman" w:eastAsia="Times New Roman" w:hAnsi="Times New Roman" w:cs="Times New Roman"/>
                <w:sz w:val="24"/>
                <w:szCs w:val="24"/>
              </w:rPr>
              <w:lastRenderedPageBreak/>
              <w:t>placeholder, unless the domain is on the trusted list.</w:t>
            </w:r>
          </w:p>
        </w:tc>
      </w:tr>
      <w:tr w:rsidR="0CAEE24C" w:rsidRPr="00911C18" w14:paraId="482F2F3F" w14:textId="77777777" w:rsidTr="0CAEE24C">
        <w:trPr>
          <w:trHeight w:val="300"/>
        </w:trPr>
        <w:tc>
          <w:tcPr>
            <w:tcW w:w="1500" w:type="dxa"/>
            <w:tcMar>
              <w:top w:w="50" w:type="dxa"/>
              <w:left w:w="90" w:type="dxa"/>
              <w:bottom w:w="50" w:type="dxa"/>
              <w:right w:w="90" w:type="dxa"/>
            </w:tcMar>
          </w:tcPr>
          <w:p w14:paraId="071D0212" w14:textId="702A3BB3" w:rsidR="0CAEE24C" w:rsidRPr="00911C18" w:rsidRDefault="0CAEE24C" w:rsidP="0CAEE24C">
            <w:r w:rsidRPr="00911C18">
              <w:rPr>
                <w:rFonts w:ascii="Times New Roman" w:eastAsia="Times New Roman" w:hAnsi="Times New Roman" w:cs="Times New Roman"/>
                <w:sz w:val="24"/>
                <w:szCs w:val="24"/>
              </w:rPr>
              <w:lastRenderedPageBreak/>
              <w:t>Attribution</w:t>
            </w:r>
          </w:p>
        </w:tc>
        <w:tc>
          <w:tcPr>
            <w:tcW w:w="4260" w:type="dxa"/>
            <w:tcMar>
              <w:top w:w="50" w:type="dxa"/>
              <w:left w:w="90" w:type="dxa"/>
              <w:bottom w:w="50" w:type="dxa"/>
              <w:right w:w="90" w:type="dxa"/>
            </w:tcMar>
          </w:tcPr>
          <w:p w14:paraId="64CC5026" w14:textId="1261A2FE" w:rsidR="0CAEE24C" w:rsidRPr="00911C18" w:rsidRDefault="0CAEE24C" w:rsidP="0CAEE24C">
            <w:r w:rsidRPr="00911C18">
              <w:rPr>
                <w:rFonts w:ascii="Times New Roman" w:eastAsia="Times New Roman" w:hAnsi="Times New Roman" w:cs="Times New Roman"/>
                <w:sz w:val="24"/>
                <w:szCs w:val="24"/>
                <w:lang w:val="en-US"/>
              </w:rPr>
              <w:t>The page has a reference-section heading, at least one numbered citation link, or at least two distinct external links in the article prose.</w:t>
            </w:r>
          </w:p>
        </w:tc>
        <w:tc>
          <w:tcPr>
            <w:tcW w:w="3600" w:type="dxa"/>
            <w:tcMar>
              <w:top w:w="50" w:type="dxa"/>
              <w:left w:w="90" w:type="dxa"/>
              <w:bottom w:w="50" w:type="dxa"/>
              <w:right w:w="90" w:type="dxa"/>
            </w:tcMar>
          </w:tcPr>
          <w:p w14:paraId="7DC3089D" w14:textId="1C5EADF1" w:rsidR="0CAEE24C" w:rsidRPr="00911C18" w:rsidRDefault="0CAEE24C" w:rsidP="0CAEE24C">
            <w:r w:rsidRPr="00911C18">
              <w:rPr>
                <w:rFonts w:ascii="Times New Roman" w:eastAsia="Times New Roman" w:hAnsi="Times New Roman" w:cs="Times New Roman"/>
                <w:sz w:val="24"/>
                <w:szCs w:val="24"/>
              </w:rPr>
              <w:t>Links to the site’s own pages, navigation, or footer links.</w:t>
            </w:r>
          </w:p>
        </w:tc>
      </w:tr>
      <w:tr w:rsidR="0CAEE24C" w:rsidRPr="00911C18" w14:paraId="7DE3ECCF" w14:textId="77777777" w:rsidTr="0CAEE24C">
        <w:trPr>
          <w:trHeight w:val="300"/>
        </w:trPr>
        <w:tc>
          <w:tcPr>
            <w:tcW w:w="1500" w:type="dxa"/>
            <w:tcMar>
              <w:top w:w="50" w:type="dxa"/>
              <w:left w:w="90" w:type="dxa"/>
              <w:bottom w:w="50" w:type="dxa"/>
              <w:right w:w="90" w:type="dxa"/>
            </w:tcMar>
          </w:tcPr>
          <w:p w14:paraId="4195EA61" w14:textId="34C7EDA9" w:rsidR="0CAEE24C" w:rsidRPr="00911C18" w:rsidRDefault="0CAEE24C" w:rsidP="0CAEE24C">
            <w:r w:rsidRPr="00911C18">
              <w:rPr>
                <w:rFonts w:ascii="Times New Roman" w:eastAsia="Times New Roman" w:hAnsi="Times New Roman" w:cs="Times New Roman"/>
                <w:sz w:val="24"/>
                <w:szCs w:val="24"/>
              </w:rPr>
              <w:t>Disclosure</w:t>
            </w:r>
          </w:p>
        </w:tc>
        <w:tc>
          <w:tcPr>
            <w:tcW w:w="4260" w:type="dxa"/>
            <w:tcMar>
              <w:top w:w="50" w:type="dxa"/>
              <w:left w:w="90" w:type="dxa"/>
              <w:bottom w:w="50" w:type="dxa"/>
              <w:right w:w="90" w:type="dxa"/>
            </w:tcMar>
          </w:tcPr>
          <w:p w14:paraId="626773AC" w14:textId="0EE04560" w:rsidR="0CAEE24C" w:rsidRPr="00911C18" w:rsidRDefault="0CAEE24C" w:rsidP="0CAEE24C">
            <w:r w:rsidRPr="00911C18">
              <w:rPr>
                <w:rFonts w:ascii="Times New Roman" w:eastAsia="Times New Roman" w:hAnsi="Times New Roman" w:cs="Times New Roman"/>
                <w:sz w:val="24"/>
                <w:szCs w:val="24"/>
              </w:rPr>
              <w:t xml:space="preserve">The page carries a disclosure statement (a sentence of at least six words with a disclosure </w:t>
            </w:r>
            <w:proofErr w:type="gramStart"/>
            <w:r w:rsidRPr="00911C18">
              <w:rPr>
                <w:rFonts w:ascii="Times New Roman" w:eastAsia="Times New Roman" w:hAnsi="Times New Roman" w:cs="Times New Roman"/>
                <w:sz w:val="24"/>
                <w:szCs w:val="24"/>
              </w:rPr>
              <w:t>cue</w:t>
            </w:r>
            <w:proofErr w:type="gramEnd"/>
            <w:r w:rsidRPr="00911C18">
              <w:rPr>
                <w:rFonts w:ascii="Times New Roman" w:eastAsia="Times New Roman" w:hAnsi="Times New Roman" w:cs="Times New Roman"/>
                <w:sz w:val="24"/>
                <w:szCs w:val="24"/>
              </w:rPr>
              <w:t>) or a named policy link.</w:t>
            </w:r>
          </w:p>
        </w:tc>
        <w:tc>
          <w:tcPr>
            <w:tcW w:w="3600" w:type="dxa"/>
            <w:tcMar>
              <w:top w:w="50" w:type="dxa"/>
              <w:left w:w="90" w:type="dxa"/>
              <w:bottom w:w="50" w:type="dxa"/>
              <w:right w:w="90" w:type="dxa"/>
            </w:tcMar>
          </w:tcPr>
          <w:p w14:paraId="50C75D16" w14:textId="2026956B" w:rsidR="0CAEE24C" w:rsidRPr="00911C18" w:rsidRDefault="0CAEE24C" w:rsidP="0CAEE24C">
            <w:r w:rsidRPr="00911C18">
              <w:rPr>
                <w:rFonts w:ascii="Times New Roman" w:eastAsia="Times New Roman" w:hAnsi="Times New Roman" w:cs="Times New Roman"/>
                <w:sz w:val="24"/>
                <w:szCs w:val="24"/>
              </w:rPr>
              <w:t>A bare “Advertising” navigation item.</w:t>
            </w:r>
          </w:p>
        </w:tc>
      </w:tr>
      <w:tr w:rsidR="0CAEE24C" w:rsidRPr="00911C18" w14:paraId="12E7AE14" w14:textId="77777777" w:rsidTr="0CAEE24C">
        <w:trPr>
          <w:trHeight w:val="300"/>
        </w:trPr>
        <w:tc>
          <w:tcPr>
            <w:tcW w:w="1500" w:type="dxa"/>
            <w:tcBorders>
              <w:left w:val="nil"/>
              <w:bottom w:val="single" w:sz="8" w:space="0" w:color="000000" w:themeColor="text1"/>
              <w:right w:val="nil"/>
            </w:tcBorders>
            <w:tcMar>
              <w:top w:w="50" w:type="dxa"/>
              <w:left w:w="90" w:type="dxa"/>
              <w:bottom w:w="50" w:type="dxa"/>
              <w:right w:w="90" w:type="dxa"/>
            </w:tcMar>
          </w:tcPr>
          <w:p w14:paraId="0CFA6474" w14:textId="5C06CCD2" w:rsidR="0CAEE24C" w:rsidRPr="00911C18" w:rsidRDefault="0CAEE24C" w:rsidP="0CAEE24C">
            <w:r w:rsidRPr="00911C18">
              <w:rPr>
                <w:rFonts w:ascii="Times New Roman" w:eastAsia="Times New Roman" w:hAnsi="Times New Roman" w:cs="Times New Roman"/>
                <w:sz w:val="24"/>
                <w:szCs w:val="24"/>
              </w:rPr>
              <w:t>Currency</w:t>
            </w:r>
          </w:p>
        </w:tc>
        <w:tc>
          <w:tcPr>
            <w:tcW w:w="4260" w:type="dxa"/>
            <w:tcBorders>
              <w:left w:val="nil"/>
              <w:bottom w:val="single" w:sz="8" w:space="0" w:color="000000" w:themeColor="text1"/>
              <w:right w:val="nil"/>
            </w:tcBorders>
            <w:tcMar>
              <w:top w:w="50" w:type="dxa"/>
              <w:left w:w="90" w:type="dxa"/>
              <w:bottom w:w="50" w:type="dxa"/>
              <w:right w:w="90" w:type="dxa"/>
            </w:tcMar>
          </w:tcPr>
          <w:p w14:paraId="4C0137E6" w14:textId="159422F3" w:rsidR="0CAEE24C" w:rsidRPr="00911C18" w:rsidRDefault="0CAEE24C" w:rsidP="0CAEE24C">
            <w:r w:rsidRPr="00911C18">
              <w:rPr>
                <w:rFonts w:ascii="Times New Roman" w:eastAsia="Times New Roman" w:hAnsi="Times New Roman" w:cs="Times New Roman"/>
                <w:sz w:val="24"/>
                <w:szCs w:val="24"/>
                <w:lang w:val="en-US"/>
              </w:rPr>
              <w:t xml:space="preserve">A date the reader can see: a labeled date anywhere on the page, an unlabeled date near the top of the article, or a publication date the scraper </w:t>
            </w:r>
            <w:proofErr w:type="gramStart"/>
            <w:r w:rsidRPr="00911C18">
              <w:rPr>
                <w:rFonts w:ascii="Times New Roman" w:eastAsia="Times New Roman" w:hAnsi="Times New Roman" w:cs="Times New Roman"/>
                <w:sz w:val="24"/>
                <w:szCs w:val="24"/>
                <w:lang w:val="en-US"/>
              </w:rPr>
              <w:t>read</w:t>
            </w:r>
            <w:proofErr w:type="gramEnd"/>
            <w:r w:rsidRPr="00911C18">
              <w:rPr>
                <w:rFonts w:ascii="Times New Roman" w:eastAsia="Times New Roman" w:hAnsi="Times New Roman" w:cs="Times New Roman"/>
                <w:sz w:val="24"/>
                <w:szCs w:val="24"/>
                <w:lang w:val="en-US"/>
              </w:rPr>
              <w:t xml:space="preserve"> from the visible page text.</w:t>
            </w:r>
          </w:p>
        </w:tc>
        <w:tc>
          <w:tcPr>
            <w:tcW w:w="3600" w:type="dxa"/>
            <w:tcBorders>
              <w:left w:val="nil"/>
              <w:bottom w:val="single" w:sz="8" w:space="0" w:color="000000" w:themeColor="text1"/>
              <w:right w:val="nil"/>
            </w:tcBorders>
            <w:tcMar>
              <w:top w:w="50" w:type="dxa"/>
              <w:left w:w="90" w:type="dxa"/>
              <w:bottom w:w="50" w:type="dxa"/>
              <w:right w:w="90" w:type="dxa"/>
            </w:tcMar>
          </w:tcPr>
          <w:p w14:paraId="6A503DB5" w14:textId="0BA49BC7" w:rsidR="0CAEE24C" w:rsidRPr="00911C18" w:rsidRDefault="0CAEE24C" w:rsidP="0CAEE24C">
            <w:r w:rsidRPr="00911C18">
              <w:rPr>
                <w:rFonts w:ascii="Times New Roman" w:eastAsia="Times New Roman" w:hAnsi="Times New Roman" w:cs="Times New Roman"/>
                <w:sz w:val="24"/>
                <w:szCs w:val="24"/>
              </w:rPr>
              <w:t>Dates present only in page metadata or structured data, and the access date the scraper records when a page shows no date.</w:t>
            </w:r>
          </w:p>
        </w:tc>
      </w:tr>
    </w:tbl>
    <w:p w14:paraId="6B03C7F9" w14:textId="0C0D026A" w:rsidR="4DCFE90C" w:rsidRPr="00911C18" w:rsidRDefault="4DCFE90C" w:rsidP="0CAEE24C">
      <w:pPr>
        <w:spacing w:line="480" w:lineRule="auto"/>
      </w:pPr>
      <w:r w:rsidRPr="00911C18">
        <w:rPr>
          <w:rFonts w:ascii="Times New Roman" w:eastAsia="Times New Roman" w:hAnsi="Times New Roman" w:cs="Times New Roman"/>
          <w:i/>
          <w:iCs/>
          <w:sz w:val="24"/>
          <w:szCs w:val="24"/>
          <w:lang w:val="en-US"/>
        </w:rPr>
        <w:t>Note</w:t>
      </w:r>
      <w:r w:rsidRPr="00911C18">
        <w:rPr>
          <w:rFonts w:ascii="Times New Roman" w:eastAsia="Times New Roman" w:hAnsi="Times New Roman" w:cs="Times New Roman"/>
          <w:sz w:val="24"/>
          <w:szCs w:val="24"/>
          <w:lang w:val="en-US"/>
        </w:rPr>
        <w:t>. Credentials recognized (case-sensitive, as standalone tokens): MD, DO, MBBS, MBChB, PhD, PharmD, RN, BSN, MSN, DNP, APRN, CRNA, CNM, NP, FNP, PNP, PA-C, MPH, MHA, DDS, DMD, DPM, RDN, LDN, LCSW, PsyD, DPT, RPh, CDCES, and fellowship suffixes (FACP, FACS, FACG, FAAP, FACC, FACEP, FACOG, FAAFP). Titles recognized (any case): physician assistant, nurse practitioner, registered nurse, registered dietitian, board-certified, medical doctor, family physician, emergency physician, internist, surgeon, cardiologist, dermatologist, gastroenterologist, neurologist, oncologist, pediatrician, and psychiatrist, as well as “Dr.” before a capitalized name. “MD” followed by a five-digit ZIP code was read as a state abbreviation. Disclosure cues: conflict of interest, competing interests, sponsored by, funded by, funding source, receives funding, affiliate links or commissions, financial support, disclosure, relationships, or ties, editorial independence, paid partnership or sponsorship, “advertising on our site helps support …,” “we do not endorse,” “no conflicts to disclose,” and nonprofit-medical-center advertising statements. Named policy links: advertising, advertiser, sponsorship, affiliate, funding, financial, or disclosure followed by policy, disclosure, statement, or guidelines (e.g., “Advertising Policy,” “Affiliate Disclosure”).</w:t>
      </w:r>
    </w:p>
    <w:p w14:paraId="55C14214" w14:textId="201B996B" w:rsidR="4DCFE90C" w:rsidRPr="00911C18" w:rsidRDefault="4DCFE90C" w:rsidP="0CAEE24C">
      <w:pPr>
        <w:spacing w:line="480" w:lineRule="auto"/>
      </w:pPr>
      <w:proofErr w:type="spellStart"/>
      <w:r w:rsidRPr="00911C18">
        <w:rPr>
          <w:rFonts w:ascii="Times New Roman" w:eastAsia="Times New Roman" w:hAnsi="Times New Roman" w:cs="Times New Roman"/>
          <w:b/>
          <w:bCs/>
          <w:i/>
          <w:iCs/>
          <w:sz w:val="24"/>
          <w:szCs w:val="24"/>
          <w:lang w:val="en-US"/>
        </w:rPr>
        <w:lastRenderedPageBreak/>
        <w:t>HONcode</w:t>
      </w:r>
      <w:proofErr w:type="spellEnd"/>
      <w:r w:rsidRPr="00911C18">
        <w:rPr>
          <w:rFonts w:ascii="Times New Roman" w:eastAsia="Times New Roman" w:hAnsi="Times New Roman" w:cs="Times New Roman"/>
          <w:b/>
          <w:bCs/>
          <w:i/>
          <w:iCs/>
          <w:sz w:val="24"/>
          <w:szCs w:val="24"/>
          <w:lang w:val="en-US"/>
        </w:rPr>
        <w:t xml:space="preserve"> Coding</w:t>
      </w:r>
    </w:p>
    <w:p w14:paraId="481E3EF0" w14:textId="01567028" w:rsidR="4DCFE90C" w:rsidRPr="00911C18" w:rsidRDefault="4DCFE90C" w:rsidP="0CAEE24C">
      <w:pPr>
        <w:spacing w:line="480" w:lineRule="auto"/>
        <w:ind w:firstLine="720"/>
      </w:pPr>
      <w:proofErr w:type="spellStart"/>
      <w:r w:rsidRPr="00911C18">
        <w:rPr>
          <w:rFonts w:ascii="Times New Roman" w:eastAsia="Times New Roman" w:hAnsi="Times New Roman" w:cs="Times New Roman"/>
          <w:sz w:val="24"/>
          <w:szCs w:val="24"/>
          <w:lang w:val="en-US"/>
        </w:rPr>
        <w:t>HONcode</w:t>
      </w:r>
      <w:proofErr w:type="spellEnd"/>
      <w:r w:rsidRPr="00911C18">
        <w:rPr>
          <w:rFonts w:ascii="Times New Roman" w:eastAsia="Times New Roman" w:hAnsi="Times New Roman" w:cs="Times New Roman"/>
          <w:sz w:val="24"/>
          <w:szCs w:val="24"/>
          <w:lang w:val="en-US"/>
        </w:rPr>
        <w:t xml:space="preserve"> was operationalized as two binary criteria, for a total of 0–2 (Table S6). </w:t>
      </w:r>
      <w:proofErr w:type="spellStart"/>
      <w:r w:rsidRPr="00911C18">
        <w:rPr>
          <w:rFonts w:ascii="Times New Roman" w:eastAsia="Times New Roman" w:hAnsi="Times New Roman" w:cs="Times New Roman"/>
          <w:sz w:val="24"/>
          <w:szCs w:val="24"/>
          <w:lang w:val="en-US"/>
        </w:rPr>
        <w:t>HONcode</w:t>
      </w:r>
      <w:proofErr w:type="spellEnd"/>
      <w:r w:rsidRPr="00911C18">
        <w:rPr>
          <w:rFonts w:ascii="Times New Roman" w:eastAsia="Times New Roman" w:hAnsi="Times New Roman" w:cs="Times New Roman"/>
          <w:sz w:val="24"/>
          <w:szCs w:val="24"/>
          <w:lang w:val="en-US"/>
        </w:rPr>
        <w:t xml:space="preserve"> Attribution was dropped because the human coders’ judgments duplicated JAMA Attribution, and Justifiability was dropped because it could not be coded reliably from page text. The MedlinePlus trusted-domain rule applies only to JAMA Authorship; </w:t>
      </w:r>
      <w:proofErr w:type="spellStart"/>
      <w:r w:rsidRPr="00911C18">
        <w:rPr>
          <w:rFonts w:ascii="Times New Roman" w:eastAsia="Times New Roman" w:hAnsi="Times New Roman" w:cs="Times New Roman"/>
          <w:sz w:val="24"/>
          <w:szCs w:val="24"/>
          <w:lang w:val="en-US"/>
        </w:rPr>
        <w:t>HONcode</w:t>
      </w:r>
      <w:proofErr w:type="spellEnd"/>
      <w:r w:rsidRPr="00911C18">
        <w:rPr>
          <w:rFonts w:ascii="Times New Roman" w:eastAsia="Times New Roman" w:hAnsi="Times New Roman" w:cs="Times New Roman"/>
          <w:sz w:val="24"/>
          <w:szCs w:val="24"/>
          <w:lang w:val="en-US"/>
        </w:rPr>
        <w:t xml:space="preserve"> Authority uses its own list of institutional domains.</w:t>
      </w:r>
    </w:p>
    <w:p w14:paraId="0630D6FA" w14:textId="5FEB0889" w:rsidR="4DCFE90C" w:rsidRPr="00911C18" w:rsidRDefault="4DCFE90C" w:rsidP="0CAEE24C">
      <w:pPr>
        <w:spacing w:line="480" w:lineRule="auto"/>
      </w:pPr>
      <w:r w:rsidRPr="00911C18">
        <w:rPr>
          <w:rFonts w:ascii="Times New Roman" w:eastAsia="Times New Roman" w:hAnsi="Times New Roman" w:cs="Times New Roman"/>
          <w:b/>
          <w:bCs/>
          <w:sz w:val="24"/>
          <w:szCs w:val="24"/>
          <w:lang w:val="en-US"/>
        </w:rPr>
        <w:t>Table S6</w:t>
      </w:r>
    </w:p>
    <w:p w14:paraId="49244E84" w14:textId="72F84D22" w:rsidR="4DCFE90C" w:rsidRPr="00911C18" w:rsidRDefault="4DCFE90C" w:rsidP="0CAEE24C">
      <w:pPr>
        <w:spacing w:line="480" w:lineRule="auto"/>
      </w:pPr>
      <w:proofErr w:type="spellStart"/>
      <w:r w:rsidRPr="00911C18">
        <w:rPr>
          <w:rFonts w:ascii="Times New Roman" w:eastAsia="Times New Roman" w:hAnsi="Times New Roman" w:cs="Times New Roman"/>
          <w:i/>
          <w:iCs/>
          <w:sz w:val="24"/>
          <w:szCs w:val="24"/>
          <w:lang w:val="en-US"/>
        </w:rPr>
        <w:t>HONcode</w:t>
      </w:r>
      <w:proofErr w:type="spellEnd"/>
      <w:r w:rsidRPr="00911C18">
        <w:rPr>
          <w:rFonts w:ascii="Times New Roman" w:eastAsia="Times New Roman" w:hAnsi="Times New Roman" w:cs="Times New Roman"/>
          <w:i/>
          <w:iCs/>
          <w:sz w:val="24"/>
          <w:szCs w:val="24"/>
          <w:lang w:val="en-US"/>
        </w:rPr>
        <w:t xml:space="preserve"> Coding Rules</w:t>
      </w:r>
    </w:p>
    <w:tbl>
      <w:tblPr>
        <w:tblW w:w="0" w:type="auto"/>
        <w:tblLook w:val="04A0" w:firstRow="1" w:lastRow="0" w:firstColumn="1" w:lastColumn="0" w:noHBand="0" w:noVBand="1"/>
      </w:tblPr>
      <w:tblGrid>
        <w:gridCol w:w="2051"/>
        <w:gridCol w:w="7309"/>
      </w:tblGrid>
      <w:tr w:rsidR="0CAEE24C" w:rsidRPr="00911C18" w14:paraId="42739E3C" w14:textId="77777777" w:rsidTr="0CAEE24C">
        <w:trPr>
          <w:trHeight w:val="300"/>
        </w:trPr>
        <w:tc>
          <w:tcPr>
            <w:tcW w:w="2055" w:type="dxa"/>
            <w:tcBorders>
              <w:top w:val="single" w:sz="8" w:space="0" w:color="000000" w:themeColor="text1"/>
              <w:left w:val="nil"/>
              <w:bottom w:val="single" w:sz="8" w:space="0" w:color="000000" w:themeColor="text1"/>
              <w:right w:val="nil"/>
            </w:tcBorders>
            <w:tcMar>
              <w:top w:w="50" w:type="dxa"/>
              <w:left w:w="90" w:type="dxa"/>
              <w:bottom w:w="50" w:type="dxa"/>
              <w:right w:w="90" w:type="dxa"/>
            </w:tcMar>
          </w:tcPr>
          <w:p w14:paraId="32C885DD" w14:textId="4066ED95" w:rsidR="0CAEE24C" w:rsidRPr="00911C18" w:rsidRDefault="0CAEE24C" w:rsidP="0CAEE24C">
            <w:r w:rsidRPr="00911C18">
              <w:rPr>
                <w:rFonts w:ascii="Times New Roman" w:eastAsia="Times New Roman" w:hAnsi="Times New Roman" w:cs="Times New Roman"/>
                <w:sz w:val="24"/>
                <w:szCs w:val="24"/>
              </w:rPr>
              <w:t>Criterion</w:t>
            </w:r>
          </w:p>
        </w:tc>
        <w:tc>
          <w:tcPr>
            <w:tcW w:w="7425" w:type="dxa"/>
            <w:tcBorders>
              <w:top w:val="single" w:sz="8" w:space="0" w:color="000000" w:themeColor="text1"/>
              <w:left w:val="nil"/>
              <w:bottom w:val="single" w:sz="8" w:space="0" w:color="000000" w:themeColor="text1"/>
              <w:right w:val="nil"/>
            </w:tcBorders>
            <w:tcMar>
              <w:top w:w="50" w:type="dxa"/>
              <w:left w:w="90" w:type="dxa"/>
              <w:bottom w:w="50" w:type="dxa"/>
              <w:right w:w="90" w:type="dxa"/>
            </w:tcMar>
          </w:tcPr>
          <w:p w14:paraId="01C3C233" w14:textId="40D51845" w:rsidR="0CAEE24C" w:rsidRPr="00911C18" w:rsidRDefault="0CAEE24C" w:rsidP="0CAEE24C">
            <w:r w:rsidRPr="00911C18">
              <w:rPr>
                <w:rFonts w:ascii="Times New Roman" w:eastAsia="Times New Roman" w:hAnsi="Times New Roman" w:cs="Times New Roman"/>
                <w:sz w:val="24"/>
                <w:szCs w:val="24"/>
              </w:rPr>
              <w:t>Scored 1 when</w:t>
            </w:r>
          </w:p>
        </w:tc>
      </w:tr>
      <w:tr w:rsidR="0CAEE24C" w:rsidRPr="00911C18" w14:paraId="38CD22D2" w14:textId="77777777" w:rsidTr="0CAEE24C">
        <w:trPr>
          <w:trHeight w:val="300"/>
        </w:trPr>
        <w:tc>
          <w:tcPr>
            <w:tcW w:w="2055" w:type="dxa"/>
            <w:tcBorders>
              <w:top w:val="single" w:sz="8" w:space="0" w:color="000000" w:themeColor="text1"/>
              <w:left w:val="nil"/>
              <w:bottom w:val="nil"/>
              <w:right w:val="nil"/>
            </w:tcBorders>
            <w:tcMar>
              <w:top w:w="50" w:type="dxa"/>
              <w:left w:w="90" w:type="dxa"/>
              <w:bottom w:w="50" w:type="dxa"/>
              <w:right w:w="90" w:type="dxa"/>
            </w:tcMar>
          </w:tcPr>
          <w:p w14:paraId="1CB3BFD4" w14:textId="393DC718" w:rsidR="0CAEE24C" w:rsidRPr="00911C18" w:rsidRDefault="0CAEE24C" w:rsidP="0CAEE24C">
            <w:r w:rsidRPr="00911C18">
              <w:rPr>
                <w:rFonts w:ascii="Times New Roman" w:eastAsia="Times New Roman" w:hAnsi="Times New Roman" w:cs="Times New Roman"/>
                <w:sz w:val="24"/>
                <w:szCs w:val="24"/>
              </w:rPr>
              <w:t>Authority</w:t>
            </w:r>
          </w:p>
        </w:tc>
        <w:tc>
          <w:tcPr>
            <w:tcW w:w="7425" w:type="dxa"/>
            <w:tcBorders>
              <w:top w:val="single" w:sz="8" w:space="0" w:color="000000" w:themeColor="text1"/>
              <w:left w:val="nil"/>
              <w:bottom w:val="nil"/>
              <w:right w:val="nil"/>
            </w:tcBorders>
            <w:tcMar>
              <w:top w:w="50" w:type="dxa"/>
              <w:left w:w="90" w:type="dxa"/>
              <w:bottom w:w="50" w:type="dxa"/>
              <w:right w:w="90" w:type="dxa"/>
            </w:tcMar>
          </w:tcPr>
          <w:p w14:paraId="088AAC56" w14:textId="3A4B7C90" w:rsidR="0CAEE24C" w:rsidRPr="00911C18" w:rsidRDefault="0CAEE24C" w:rsidP="0CAEE24C">
            <w:r w:rsidRPr="00911C18">
              <w:rPr>
                <w:rFonts w:ascii="Times New Roman" w:eastAsia="Times New Roman" w:hAnsi="Times New Roman" w:cs="Times New Roman"/>
                <w:sz w:val="24"/>
                <w:szCs w:val="24"/>
                <w:lang w:val="en-US"/>
              </w:rPr>
              <w:t>A credentialed person is named (the same signal as JAMA Authorship), and/or the page is on an institutional domain: any .gov (including national government domains such as .gov.au), .</w:t>
            </w:r>
            <w:proofErr w:type="spellStart"/>
            <w:r w:rsidRPr="00911C18">
              <w:rPr>
                <w:rFonts w:ascii="Times New Roman" w:eastAsia="Times New Roman" w:hAnsi="Times New Roman" w:cs="Times New Roman"/>
                <w:sz w:val="24"/>
                <w:szCs w:val="24"/>
                <w:lang w:val="en-US"/>
              </w:rPr>
              <w:t>edu</w:t>
            </w:r>
            <w:proofErr w:type="spellEnd"/>
            <w:r w:rsidRPr="00911C18">
              <w:rPr>
                <w:rFonts w:ascii="Times New Roman" w:eastAsia="Times New Roman" w:hAnsi="Times New Roman" w:cs="Times New Roman"/>
                <w:sz w:val="24"/>
                <w:szCs w:val="24"/>
                <w:lang w:val="en-US"/>
              </w:rPr>
              <w:t xml:space="preserve">, or NHS domain (nhs.uk, NHS inform); CDC, NIH, NLM/MedlinePlus, WHO, or FDA; the academic health systems Mayo Clinic, Cleveland Clinic, Johns Hopkins Medicine, Mass General Brigham, Mount Sinai, Stanford Health Care, UCLA Health, UCSF Health, UPMC, NYU Langone, Cedars-Sinai, Penn Medicine, Michigan Medicine, UChicago Medicine, Duke Health, Yale Medicine, and Northwestern Medicine; or </w:t>
            </w:r>
            <w:proofErr w:type="spellStart"/>
            <w:r w:rsidRPr="00911C18">
              <w:rPr>
                <w:rFonts w:ascii="Times New Roman" w:eastAsia="Times New Roman" w:hAnsi="Times New Roman" w:cs="Times New Roman"/>
                <w:sz w:val="24"/>
                <w:szCs w:val="24"/>
                <w:lang w:val="en-US"/>
              </w:rPr>
              <w:t>KidsHealth</w:t>
            </w:r>
            <w:proofErr w:type="spellEnd"/>
            <w:r w:rsidRPr="00911C18">
              <w:rPr>
                <w:rFonts w:ascii="Times New Roman" w:eastAsia="Times New Roman" w:hAnsi="Times New Roman" w:cs="Times New Roman"/>
                <w:sz w:val="24"/>
                <w:szCs w:val="24"/>
                <w:lang w:val="en-US"/>
              </w:rPr>
              <w:t xml:space="preserve">, HealthyChildren.org, </w:t>
            </w:r>
            <w:proofErr w:type="spellStart"/>
            <w:r w:rsidRPr="00911C18">
              <w:rPr>
                <w:rFonts w:ascii="Times New Roman" w:eastAsia="Times New Roman" w:hAnsi="Times New Roman" w:cs="Times New Roman"/>
                <w:sz w:val="24"/>
                <w:szCs w:val="24"/>
                <w:lang w:val="en-US"/>
              </w:rPr>
              <w:t>healthdirect</w:t>
            </w:r>
            <w:proofErr w:type="spellEnd"/>
            <w:r w:rsidRPr="00911C18">
              <w:rPr>
                <w:rFonts w:ascii="Times New Roman" w:eastAsia="Times New Roman" w:hAnsi="Times New Roman" w:cs="Times New Roman"/>
                <w:sz w:val="24"/>
                <w:szCs w:val="24"/>
                <w:lang w:val="en-US"/>
              </w:rPr>
              <w:t xml:space="preserve"> Australia, the American Cancer Society, American Heart Association, American Lung Association, American Diabetes Association, National Kidney Foundation, AAFP, ACOG, or AAP.</w:t>
            </w:r>
          </w:p>
        </w:tc>
      </w:tr>
      <w:tr w:rsidR="0CAEE24C" w:rsidRPr="00911C18" w14:paraId="58332E99" w14:textId="77777777" w:rsidTr="0CAEE24C">
        <w:trPr>
          <w:trHeight w:val="300"/>
        </w:trPr>
        <w:tc>
          <w:tcPr>
            <w:tcW w:w="2055" w:type="dxa"/>
            <w:tcBorders>
              <w:top w:val="nil"/>
              <w:left w:val="nil"/>
              <w:bottom w:val="single" w:sz="8" w:space="0" w:color="000000" w:themeColor="text1"/>
              <w:right w:val="nil"/>
            </w:tcBorders>
            <w:tcMar>
              <w:top w:w="50" w:type="dxa"/>
              <w:left w:w="90" w:type="dxa"/>
              <w:bottom w:w="50" w:type="dxa"/>
              <w:right w:w="90" w:type="dxa"/>
            </w:tcMar>
          </w:tcPr>
          <w:p w14:paraId="2E70F3D7" w14:textId="1BB70194" w:rsidR="0CAEE24C" w:rsidRPr="00911C18" w:rsidRDefault="0CAEE24C" w:rsidP="0CAEE24C">
            <w:r w:rsidRPr="00911C18">
              <w:rPr>
                <w:rFonts w:ascii="Times New Roman" w:eastAsia="Times New Roman" w:hAnsi="Times New Roman" w:cs="Times New Roman"/>
                <w:sz w:val="24"/>
                <w:szCs w:val="24"/>
              </w:rPr>
              <w:t>Complementarity</w:t>
            </w:r>
          </w:p>
        </w:tc>
        <w:tc>
          <w:tcPr>
            <w:tcW w:w="7425" w:type="dxa"/>
            <w:tcBorders>
              <w:top w:val="nil"/>
              <w:left w:val="nil"/>
              <w:bottom w:val="single" w:sz="8" w:space="0" w:color="000000" w:themeColor="text1"/>
              <w:right w:val="nil"/>
            </w:tcBorders>
            <w:tcMar>
              <w:top w:w="50" w:type="dxa"/>
              <w:left w:w="90" w:type="dxa"/>
              <w:bottom w:w="50" w:type="dxa"/>
              <w:right w:w="90" w:type="dxa"/>
            </w:tcMar>
          </w:tcPr>
          <w:p w14:paraId="2CEB943D" w14:textId="575D9E67" w:rsidR="0CAEE24C" w:rsidRPr="00911C18" w:rsidRDefault="0CAEE24C" w:rsidP="0CAEE24C">
            <w:r w:rsidRPr="00911C18">
              <w:rPr>
                <w:rFonts w:ascii="Times New Roman" w:eastAsia="Times New Roman" w:hAnsi="Times New Roman" w:cs="Times New Roman"/>
                <w:sz w:val="24"/>
                <w:szCs w:val="24"/>
              </w:rPr>
              <w:t>The page positions itself as supporting rather than replacing care, with a cue anywhere on the page including the footer: e.g., “consult / see / talk to your doctor” (or physician, provider, pharmacist, specialist, or clinician), “seek medical / emergency care,” “not a substitute for professional medical advice,” “for informational purposes only,” “does not constitute medical advice,” “go to the emergency room,” or “call 911.”</w:t>
            </w:r>
          </w:p>
        </w:tc>
      </w:tr>
    </w:tbl>
    <w:p w14:paraId="78CD7E8E" w14:textId="254DEE12" w:rsidR="4DCFE90C" w:rsidRPr="00911C18" w:rsidRDefault="4DCFE90C" w:rsidP="0CAEE24C">
      <w:pPr>
        <w:spacing w:line="480" w:lineRule="auto"/>
      </w:pPr>
      <w:r w:rsidRPr="00911C18">
        <w:rPr>
          <w:rFonts w:ascii="Times New Roman" w:eastAsia="Times New Roman" w:hAnsi="Times New Roman" w:cs="Times New Roman"/>
          <w:sz w:val="24"/>
          <w:szCs w:val="24"/>
        </w:rPr>
        <w:t xml:space="preserve"> </w:t>
      </w:r>
    </w:p>
    <w:p w14:paraId="455C8027" w14:textId="6883CE13" w:rsidR="4DCFE90C" w:rsidRPr="00911C18" w:rsidRDefault="4DCFE90C" w:rsidP="0CAEE24C">
      <w:pPr>
        <w:spacing w:line="480" w:lineRule="auto"/>
      </w:pPr>
      <w:r w:rsidRPr="00911C18">
        <w:rPr>
          <w:rFonts w:ascii="Times New Roman" w:eastAsia="Times New Roman" w:hAnsi="Times New Roman" w:cs="Times New Roman"/>
          <w:b/>
          <w:bCs/>
          <w:i/>
          <w:iCs/>
          <w:sz w:val="24"/>
          <w:szCs w:val="24"/>
          <w:lang w:val="en-US"/>
        </w:rPr>
        <w:t>Agreement With Human Coders</w:t>
      </w:r>
    </w:p>
    <w:p w14:paraId="1CD8D744" w14:textId="534CF55E" w:rsidR="4DCFE90C" w:rsidRPr="00911C18" w:rsidRDefault="4DCFE90C" w:rsidP="0CAEE24C">
      <w:pPr>
        <w:spacing w:line="480" w:lineRule="auto"/>
        <w:ind w:firstLine="720"/>
      </w:pPr>
      <w:r w:rsidRPr="00911C18">
        <w:rPr>
          <w:rFonts w:ascii="Times New Roman" w:eastAsia="Times New Roman" w:hAnsi="Times New Roman" w:cs="Times New Roman"/>
          <w:sz w:val="24"/>
          <w:szCs w:val="24"/>
          <w:lang w:val="en-US"/>
        </w:rPr>
        <w:lastRenderedPageBreak/>
        <w:t xml:space="preserve">The rules were calibrated against a coding worksheet in which three coders coded the pages returned for three pilot questions on the original JAMA and </w:t>
      </w:r>
      <w:proofErr w:type="spellStart"/>
      <w:r w:rsidRPr="00911C18">
        <w:rPr>
          <w:rFonts w:ascii="Times New Roman" w:eastAsia="Times New Roman" w:hAnsi="Times New Roman" w:cs="Times New Roman"/>
          <w:sz w:val="24"/>
          <w:szCs w:val="24"/>
          <w:lang w:val="en-US"/>
        </w:rPr>
        <w:t>HONcode</w:t>
      </w:r>
      <w:proofErr w:type="spellEnd"/>
      <w:r w:rsidRPr="00911C18">
        <w:rPr>
          <w:rFonts w:ascii="Times New Roman" w:eastAsia="Times New Roman" w:hAnsi="Times New Roman" w:cs="Times New Roman"/>
          <w:sz w:val="24"/>
          <w:szCs w:val="24"/>
          <w:lang w:val="en-US"/>
        </w:rPr>
        <w:t xml:space="preserve"> criteria. Each of the 29 pages was coded by one coder, and every human judgment on the six retained criteria was compared with the automated code, giving 174 judgments (Table S7).</w:t>
      </w:r>
    </w:p>
    <w:p w14:paraId="38D78C76" w14:textId="644CBE55" w:rsidR="4DCFE90C" w:rsidRPr="00911C18" w:rsidRDefault="4DCFE90C" w:rsidP="0CAEE24C">
      <w:pPr>
        <w:spacing w:line="480" w:lineRule="auto"/>
      </w:pPr>
      <w:r w:rsidRPr="00911C18">
        <w:rPr>
          <w:rFonts w:ascii="Times New Roman" w:eastAsia="Times New Roman" w:hAnsi="Times New Roman" w:cs="Times New Roman"/>
          <w:b/>
          <w:bCs/>
          <w:sz w:val="24"/>
          <w:szCs w:val="24"/>
          <w:lang w:val="en-US"/>
        </w:rPr>
        <w:t>Table S7</w:t>
      </w:r>
    </w:p>
    <w:p w14:paraId="755772FA" w14:textId="4EA27A3F" w:rsidR="4DCFE90C" w:rsidRPr="00911C18" w:rsidRDefault="4DCFE90C" w:rsidP="0CAEE24C">
      <w:pPr>
        <w:spacing w:line="480" w:lineRule="auto"/>
      </w:pPr>
      <w:r w:rsidRPr="00911C18">
        <w:rPr>
          <w:rFonts w:ascii="Times New Roman" w:eastAsia="Times New Roman" w:hAnsi="Times New Roman" w:cs="Times New Roman"/>
          <w:i/>
          <w:iCs/>
          <w:sz w:val="24"/>
          <w:szCs w:val="24"/>
          <w:lang w:val="en-US"/>
        </w:rPr>
        <w:t>Agreement Between Automated and Human Coding</w:t>
      </w:r>
    </w:p>
    <w:tbl>
      <w:tblPr>
        <w:tblW w:w="0" w:type="auto"/>
        <w:tblLook w:val="04A0" w:firstRow="1" w:lastRow="0" w:firstColumn="1" w:lastColumn="0" w:noHBand="0" w:noVBand="1"/>
      </w:tblPr>
      <w:tblGrid>
        <w:gridCol w:w="3960"/>
        <w:gridCol w:w="1800"/>
        <w:gridCol w:w="1800"/>
        <w:gridCol w:w="1800"/>
      </w:tblGrid>
      <w:tr w:rsidR="0CAEE24C" w:rsidRPr="00911C18" w14:paraId="22D868A3" w14:textId="77777777" w:rsidTr="39D54370">
        <w:trPr>
          <w:trHeight w:val="300"/>
        </w:trPr>
        <w:tc>
          <w:tcPr>
            <w:tcW w:w="3960" w:type="dxa"/>
            <w:tcBorders>
              <w:top w:val="single" w:sz="8" w:space="0" w:color="000000" w:themeColor="text1"/>
              <w:left w:val="nil"/>
              <w:bottom w:val="single" w:sz="8" w:space="0" w:color="000000" w:themeColor="text1"/>
              <w:right w:val="nil"/>
            </w:tcBorders>
            <w:tcMar>
              <w:top w:w="50" w:type="dxa"/>
              <w:left w:w="90" w:type="dxa"/>
              <w:bottom w:w="50" w:type="dxa"/>
              <w:right w:w="90" w:type="dxa"/>
            </w:tcMar>
          </w:tcPr>
          <w:p w14:paraId="025E3C66" w14:textId="482DB9E5" w:rsidR="0CAEE24C" w:rsidRPr="00911C18" w:rsidRDefault="0CAEE24C" w:rsidP="0CAEE24C">
            <w:r w:rsidRPr="00911C18">
              <w:rPr>
                <w:rFonts w:ascii="Times New Roman" w:eastAsia="Times New Roman" w:hAnsi="Times New Roman" w:cs="Times New Roman"/>
                <w:sz w:val="24"/>
                <w:szCs w:val="24"/>
              </w:rPr>
              <w:t>Criterion</w:t>
            </w:r>
          </w:p>
        </w:tc>
        <w:tc>
          <w:tcPr>
            <w:tcW w:w="1800" w:type="dxa"/>
            <w:tcBorders>
              <w:top w:val="single" w:sz="8" w:space="0" w:color="000000" w:themeColor="text1"/>
              <w:left w:val="nil"/>
              <w:bottom w:val="single" w:sz="8" w:space="0" w:color="000000" w:themeColor="text1"/>
              <w:right w:val="nil"/>
            </w:tcBorders>
            <w:tcMar>
              <w:top w:w="50" w:type="dxa"/>
              <w:left w:w="90" w:type="dxa"/>
              <w:bottom w:w="50" w:type="dxa"/>
              <w:right w:w="90" w:type="dxa"/>
            </w:tcMar>
          </w:tcPr>
          <w:p w14:paraId="52103916" w14:textId="1A772C62" w:rsidR="0CAEE24C" w:rsidRPr="00911C18" w:rsidRDefault="0CAEE24C" w:rsidP="0CAEE24C">
            <w:r w:rsidRPr="00911C18">
              <w:rPr>
                <w:rFonts w:ascii="Times New Roman" w:eastAsia="Times New Roman" w:hAnsi="Times New Roman" w:cs="Times New Roman"/>
                <w:sz w:val="24"/>
                <w:szCs w:val="24"/>
              </w:rPr>
              <w:t>Judgments</w:t>
            </w:r>
          </w:p>
        </w:tc>
        <w:tc>
          <w:tcPr>
            <w:tcW w:w="1800" w:type="dxa"/>
            <w:tcBorders>
              <w:top w:val="single" w:sz="8" w:space="0" w:color="000000" w:themeColor="text1"/>
              <w:left w:val="nil"/>
              <w:bottom w:val="single" w:sz="8" w:space="0" w:color="000000" w:themeColor="text1"/>
              <w:right w:val="nil"/>
            </w:tcBorders>
            <w:tcMar>
              <w:top w:w="50" w:type="dxa"/>
              <w:left w:w="90" w:type="dxa"/>
              <w:bottom w:w="50" w:type="dxa"/>
              <w:right w:w="90" w:type="dxa"/>
            </w:tcMar>
          </w:tcPr>
          <w:p w14:paraId="43308B96" w14:textId="2F97CCBC" w:rsidR="0CAEE24C" w:rsidRPr="00911C18" w:rsidRDefault="0CAEE24C" w:rsidP="0CAEE24C">
            <w:r w:rsidRPr="00911C18">
              <w:rPr>
                <w:rFonts w:ascii="Times New Roman" w:eastAsia="Times New Roman" w:hAnsi="Times New Roman" w:cs="Times New Roman"/>
                <w:sz w:val="24"/>
                <w:szCs w:val="24"/>
              </w:rPr>
              <w:t>Agreement (%)</w:t>
            </w:r>
          </w:p>
        </w:tc>
        <w:tc>
          <w:tcPr>
            <w:tcW w:w="1800" w:type="dxa"/>
            <w:tcBorders>
              <w:top w:val="single" w:sz="8" w:space="0" w:color="000000" w:themeColor="text1"/>
              <w:left w:val="nil"/>
              <w:bottom w:val="single" w:sz="8" w:space="0" w:color="000000" w:themeColor="text1"/>
              <w:right w:val="nil"/>
            </w:tcBorders>
            <w:tcMar>
              <w:top w:w="50" w:type="dxa"/>
              <w:left w:w="90" w:type="dxa"/>
              <w:bottom w:w="50" w:type="dxa"/>
              <w:right w:w="90" w:type="dxa"/>
            </w:tcMar>
          </w:tcPr>
          <w:p w14:paraId="663ED2D8" w14:textId="24139F03" w:rsidR="0CAEE24C" w:rsidRPr="00911C18" w:rsidRDefault="0CAEE24C" w:rsidP="0CAEE24C">
            <w:r w:rsidRPr="00911C18">
              <w:rPr>
                <w:rFonts w:ascii="Times New Roman" w:eastAsia="Times New Roman" w:hAnsi="Times New Roman" w:cs="Times New Roman"/>
                <w:sz w:val="24"/>
                <w:szCs w:val="24"/>
              </w:rPr>
              <w:t>κ</w:t>
            </w:r>
          </w:p>
        </w:tc>
      </w:tr>
      <w:tr w:rsidR="0CAEE24C" w:rsidRPr="00911C18" w14:paraId="73DEBA9F" w14:textId="77777777" w:rsidTr="39D54370">
        <w:trPr>
          <w:trHeight w:val="300"/>
        </w:trPr>
        <w:tc>
          <w:tcPr>
            <w:tcW w:w="3960" w:type="dxa"/>
            <w:tcBorders>
              <w:top w:val="single" w:sz="8" w:space="0" w:color="000000" w:themeColor="text1"/>
              <w:left w:val="nil"/>
              <w:bottom w:val="nil"/>
              <w:right w:val="nil"/>
            </w:tcBorders>
            <w:tcMar>
              <w:top w:w="50" w:type="dxa"/>
              <w:left w:w="90" w:type="dxa"/>
              <w:bottom w:w="50" w:type="dxa"/>
              <w:right w:w="90" w:type="dxa"/>
            </w:tcMar>
          </w:tcPr>
          <w:p w14:paraId="1458163B" w14:textId="37667B3C"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JAMA Authorship</w:t>
            </w:r>
          </w:p>
        </w:tc>
        <w:tc>
          <w:tcPr>
            <w:tcW w:w="1800" w:type="dxa"/>
            <w:tcBorders>
              <w:top w:val="single" w:sz="8" w:space="0" w:color="000000" w:themeColor="text1"/>
              <w:left w:val="nil"/>
              <w:bottom w:val="nil"/>
              <w:right w:val="nil"/>
            </w:tcBorders>
            <w:tcMar>
              <w:top w:w="50" w:type="dxa"/>
              <w:left w:w="90" w:type="dxa"/>
              <w:bottom w:w="50" w:type="dxa"/>
              <w:right w:w="90" w:type="dxa"/>
            </w:tcMar>
          </w:tcPr>
          <w:p w14:paraId="5F3089E1" w14:textId="76A5F6E2"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29</w:t>
            </w:r>
          </w:p>
        </w:tc>
        <w:tc>
          <w:tcPr>
            <w:tcW w:w="1800" w:type="dxa"/>
            <w:tcBorders>
              <w:top w:val="single" w:sz="8" w:space="0" w:color="000000" w:themeColor="text1"/>
              <w:left w:val="nil"/>
              <w:bottom w:val="nil"/>
              <w:right w:val="nil"/>
            </w:tcBorders>
            <w:tcMar>
              <w:top w:w="50" w:type="dxa"/>
              <w:left w:w="90" w:type="dxa"/>
              <w:bottom w:w="50" w:type="dxa"/>
              <w:right w:w="90" w:type="dxa"/>
            </w:tcMar>
          </w:tcPr>
          <w:p w14:paraId="5AAB46EF" w14:textId="70B42C89"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90</w:t>
            </w:r>
          </w:p>
        </w:tc>
        <w:tc>
          <w:tcPr>
            <w:tcW w:w="1800" w:type="dxa"/>
            <w:tcBorders>
              <w:top w:val="single" w:sz="8" w:space="0" w:color="000000" w:themeColor="text1"/>
              <w:left w:val="nil"/>
              <w:bottom w:val="nil"/>
              <w:right w:val="nil"/>
            </w:tcBorders>
            <w:tcMar>
              <w:top w:w="50" w:type="dxa"/>
              <w:left w:w="90" w:type="dxa"/>
              <w:bottom w:w="50" w:type="dxa"/>
              <w:right w:w="90" w:type="dxa"/>
            </w:tcMar>
          </w:tcPr>
          <w:p w14:paraId="4565AFD5" w14:textId="7634335C"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.75</w:t>
            </w:r>
          </w:p>
        </w:tc>
      </w:tr>
      <w:tr w:rsidR="0CAEE24C" w:rsidRPr="00911C18" w14:paraId="1E709FB8" w14:textId="77777777" w:rsidTr="39D54370">
        <w:trPr>
          <w:trHeight w:val="300"/>
        </w:trPr>
        <w:tc>
          <w:tcPr>
            <w:tcW w:w="3960" w:type="dxa"/>
            <w:tcMar>
              <w:top w:w="50" w:type="dxa"/>
              <w:left w:w="90" w:type="dxa"/>
              <w:bottom w:w="50" w:type="dxa"/>
              <w:right w:w="90" w:type="dxa"/>
            </w:tcMar>
          </w:tcPr>
          <w:p w14:paraId="638C2A07" w14:textId="1FA512FA"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JAMA Attribution</w:t>
            </w:r>
          </w:p>
        </w:tc>
        <w:tc>
          <w:tcPr>
            <w:tcW w:w="1800" w:type="dxa"/>
            <w:tcMar>
              <w:top w:w="50" w:type="dxa"/>
              <w:left w:w="90" w:type="dxa"/>
              <w:bottom w:w="50" w:type="dxa"/>
              <w:right w:w="90" w:type="dxa"/>
            </w:tcMar>
          </w:tcPr>
          <w:p w14:paraId="62EB4B51" w14:textId="79E3E2CA"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29</w:t>
            </w:r>
          </w:p>
        </w:tc>
        <w:tc>
          <w:tcPr>
            <w:tcW w:w="1800" w:type="dxa"/>
            <w:tcMar>
              <w:top w:w="50" w:type="dxa"/>
              <w:left w:w="90" w:type="dxa"/>
              <w:bottom w:w="50" w:type="dxa"/>
              <w:right w:w="90" w:type="dxa"/>
            </w:tcMar>
          </w:tcPr>
          <w:p w14:paraId="2605F49D" w14:textId="19B1901C"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79</w:t>
            </w:r>
          </w:p>
        </w:tc>
        <w:tc>
          <w:tcPr>
            <w:tcW w:w="1800" w:type="dxa"/>
            <w:tcMar>
              <w:top w:w="50" w:type="dxa"/>
              <w:left w:w="90" w:type="dxa"/>
              <w:bottom w:w="50" w:type="dxa"/>
              <w:right w:w="90" w:type="dxa"/>
            </w:tcMar>
          </w:tcPr>
          <w:p w14:paraId="43097310" w14:textId="55504258"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.56</w:t>
            </w:r>
          </w:p>
        </w:tc>
      </w:tr>
      <w:tr w:rsidR="0CAEE24C" w:rsidRPr="00911C18" w14:paraId="5A22073A" w14:textId="77777777" w:rsidTr="39D54370">
        <w:trPr>
          <w:trHeight w:val="300"/>
        </w:trPr>
        <w:tc>
          <w:tcPr>
            <w:tcW w:w="3960" w:type="dxa"/>
            <w:tcMar>
              <w:top w:w="50" w:type="dxa"/>
              <w:left w:w="90" w:type="dxa"/>
              <w:bottom w:w="50" w:type="dxa"/>
              <w:right w:w="90" w:type="dxa"/>
            </w:tcMar>
          </w:tcPr>
          <w:p w14:paraId="70968820" w14:textId="3B3B439F"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JAMA Disclosure</w:t>
            </w:r>
          </w:p>
        </w:tc>
        <w:tc>
          <w:tcPr>
            <w:tcW w:w="1800" w:type="dxa"/>
            <w:tcMar>
              <w:top w:w="50" w:type="dxa"/>
              <w:left w:w="90" w:type="dxa"/>
              <w:bottom w:w="50" w:type="dxa"/>
              <w:right w:w="90" w:type="dxa"/>
            </w:tcMar>
          </w:tcPr>
          <w:p w14:paraId="52AD5708" w14:textId="15238E7B"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29</w:t>
            </w:r>
          </w:p>
        </w:tc>
        <w:tc>
          <w:tcPr>
            <w:tcW w:w="1800" w:type="dxa"/>
            <w:tcMar>
              <w:top w:w="50" w:type="dxa"/>
              <w:left w:w="90" w:type="dxa"/>
              <w:bottom w:w="50" w:type="dxa"/>
              <w:right w:w="90" w:type="dxa"/>
            </w:tcMar>
          </w:tcPr>
          <w:p w14:paraId="085F75F0" w14:textId="1B30F314"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90</w:t>
            </w:r>
          </w:p>
        </w:tc>
        <w:tc>
          <w:tcPr>
            <w:tcW w:w="1800" w:type="dxa"/>
            <w:tcMar>
              <w:top w:w="50" w:type="dxa"/>
              <w:left w:w="90" w:type="dxa"/>
              <w:bottom w:w="50" w:type="dxa"/>
              <w:right w:w="90" w:type="dxa"/>
            </w:tcMar>
          </w:tcPr>
          <w:p w14:paraId="6DC34C11" w14:textId="58552A96"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.66</w:t>
            </w:r>
          </w:p>
        </w:tc>
      </w:tr>
      <w:tr w:rsidR="0CAEE24C" w:rsidRPr="00911C18" w14:paraId="17D72A21" w14:textId="77777777" w:rsidTr="39D54370">
        <w:trPr>
          <w:trHeight w:val="300"/>
        </w:trPr>
        <w:tc>
          <w:tcPr>
            <w:tcW w:w="3960" w:type="dxa"/>
            <w:tcMar>
              <w:top w:w="50" w:type="dxa"/>
              <w:left w:w="90" w:type="dxa"/>
              <w:bottom w:w="50" w:type="dxa"/>
              <w:right w:w="90" w:type="dxa"/>
            </w:tcMar>
          </w:tcPr>
          <w:p w14:paraId="4BBED295" w14:textId="5CDE2342"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JAMA Currency</w:t>
            </w:r>
          </w:p>
        </w:tc>
        <w:tc>
          <w:tcPr>
            <w:tcW w:w="1800" w:type="dxa"/>
            <w:tcMar>
              <w:top w:w="50" w:type="dxa"/>
              <w:left w:w="90" w:type="dxa"/>
              <w:bottom w:w="50" w:type="dxa"/>
              <w:right w:w="90" w:type="dxa"/>
            </w:tcMar>
          </w:tcPr>
          <w:p w14:paraId="131D08A0" w14:textId="14EB1F1E"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29</w:t>
            </w:r>
          </w:p>
        </w:tc>
        <w:tc>
          <w:tcPr>
            <w:tcW w:w="1800" w:type="dxa"/>
            <w:tcMar>
              <w:top w:w="50" w:type="dxa"/>
              <w:left w:w="90" w:type="dxa"/>
              <w:bottom w:w="50" w:type="dxa"/>
              <w:right w:w="90" w:type="dxa"/>
            </w:tcMar>
          </w:tcPr>
          <w:p w14:paraId="25E86389" w14:textId="523169DE"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83</w:t>
            </w:r>
          </w:p>
        </w:tc>
        <w:tc>
          <w:tcPr>
            <w:tcW w:w="1800" w:type="dxa"/>
            <w:tcMar>
              <w:top w:w="50" w:type="dxa"/>
              <w:left w:w="90" w:type="dxa"/>
              <w:bottom w:w="50" w:type="dxa"/>
              <w:right w:w="90" w:type="dxa"/>
            </w:tcMar>
          </w:tcPr>
          <w:p w14:paraId="032F4EED" w14:textId="0E49652C"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.66</w:t>
            </w:r>
          </w:p>
        </w:tc>
      </w:tr>
      <w:tr w:rsidR="0CAEE24C" w:rsidRPr="00911C18" w14:paraId="5FF8F2C6" w14:textId="77777777" w:rsidTr="39D54370">
        <w:trPr>
          <w:trHeight w:val="300"/>
        </w:trPr>
        <w:tc>
          <w:tcPr>
            <w:tcW w:w="3960" w:type="dxa"/>
            <w:tcMar>
              <w:top w:w="50" w:type="dxa"/>
              <w:left w:w="90" w:type="dxa"/>
              <w:bottom w:w="50" w:type="dxa"/>
              <w:right w:w="90" w:type="dxa"/>
            </w:tcMar>
          </w:tcPr>
          <w:p w14:paraId="3CB869BC" w14:textId="5E9A6E1A"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HON Authority</w:t>
            </w:r>
          </w:p>
        </w:tc>
        <w:tc>
          <w:tcPr>
            <w:tcW w:w="1800" w:type="dxa"/>
            <w:tcMar>
              <w:top w:w="50" w:type="dxa"/>
              <w:left w:w="90" w:type="dxa"/>
              <w:bottom w:w="50" w:type="dxa"/>
              <w:right w:w="90" w:type="dxa"/>
            </w:tcMar>
          </w:tcPr>
          <w:p w14:paraId="7A58A540" w14:textId="49B0D296"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29</w:t>
            </w:r>
          </w:p>
        </w:tc>
        <w:tc>
          <w:tcPr>
            <w:tcW w:w="1800" w:type="dxa"/>
            <w:tcMar>
              <w:top w:w="50" w:type="dxa"/>
              <w:left w:w="90" w:type="dxa"/>
              <w:bottom w:w="50" w:type="dxa"/>
              <w:right w:w="90" w:type="dxa"/>
            </w:tcMar>
          </w:tcPr>
          <w:p w14:paraId="56B3DE8A" w14:textId="4A43E1E1"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76</w:t>
            </w:r>
          </w:p>
        </w:tc>
        <w:tc>
          <w:tcPr>
            <w:tcW w:w="1800" w:type="dxa"/>
            <w:tcMar>
              <w:top w:w="50" w:type="dxa"/>
              <w:left w:w="90" w:type="dxa"/>
              <w:bottom w:w="50" w:type="dxa"/>
              <w:right w:w="90" w:type="dxa"/>
            </w:tcMar>
          </w:tcPr>
          <w:p w14:paraId="4ECAAE3A" w14:textId="54AA16A2"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.50</w:t>
            </w:r>
          </w:p>
        </w:tc>
      </w:tr>
      <w:tr w:rsidR="0CAEE24C" w:rsidRPr="00911C18" w14:paraId="37BB2A88" w14:textId="77777777" w:rsidTr="39D54370">
        <w:trPr>
          <w:trHeight w:val="300"/>
        </w:trPr>
        <w:tc>
          <w:tcPr>
            <w:tcW w:w="3960" w:type="dxa"/>
            <w:tcBorders>
              <w:left w:val="nil"/>
              <w:bottom w:val="single" w:sz="8" w:space="0" w:color="000000" w:themeColor="text1"/>
              <w:right w:val="nil"/>
            </w:tcBorders>
            <w:tcMar>
              <w:top w:w="50" w:type="dxa"/>
              <w:left w:w="90" w:type="dxa"/>
              <w:bottom w:w="50" w:type="dxa"/>
              <w:right w:w="90" w:type="dxa"/>
            </w:tcMar>
          </w:tcPr>
          <w:p w14:paraId="4762315C" w14:textId="4AAE8DAE"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HON Complementarity</w:t>
            </w:r>
          </w:p>
        </w:tc>
        <w:tc>
          <w:tcPr>
            <w:tcW w:w="1800" w:type="dxa"/>
            <w:tcBorders>
              <w:left w:val="nil"/>
              <w:bottom w:val="single" w:sz="8" w:space="0" w:color="000000" w:themeColor="text1"/>
              <w:right w:val="nil"/>
            </w:tcBorders>
            <w:tcMar>
              <w:top w:w="50" w:type="dxa"/>
              <w:left w:w="90" w:type="dxa"/>
              <w:bottom w:w="50" w:type="dxa"/>
              <w:right w:w="90" w:type="dxa"/>
            </w:tcMar>
          </w:tcPr>
          <w:p w14:paraId="13339AF6" w14:textId="5263BB69"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29</w:t>
            </w:r>
          </w:p>
        </w:tc>
        <w:tc>
          <w:tcPr>
            <w:tcW w:w="1800" w:type="dxa"/>
            <w:tcBorders>
              <w:left w:val="nil"/>
              <w:bottom w:val="single" w:sz="8" w:space="0" w:color="000000" w:themeColor="text1"/>
              <w:right w:val="nil"/>
            </w:tcBorders>
            <w:tcMar>
              <w:top w:w="50" w:type="dxa"/>
              <w:left w:w="90" w:type="dxa"/>
              <w:bottom w:w="50" w:type="dxa"/>
              <w:right w:w="90" w:type="dxa"/>
            </w:tcMar>
          </w:tcPr>
          <w:p w14:paraId="2187B443" w14:textId="6B5818A0"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86</w:t>
            </w:r>
          </w:p>
        </w:tc>
        <w:tc>
          <w:tcPr>
            <w:tcW w:w="1800" w:type="dxa"/>
            <w:tcBorders>
              <w:left w:val="nil"/>
              <w:bottom w:val="single" w:sz="8" w:space="0" w:color="000000" w:themeColor="text1"/>
              <w:right w:val="nil"/>
            </w:tcBorders>
            <w:tcMar>
              <w:top w:w="50" w:type="dxa"/>
              <w:left w:w="90" w:type="dxa"/>
              <w:bottom w:w="50" w:type="dxa"/>
              <w:right w:w="90" w:type="dxa"/>
            </w:tcMar>
          </w:tcPr>
          <w:p w14:paraId="0829DA8C" w14:textId="2E148CF7" w:rsidR="0CAEE24C" w:rsidRPr="00911C18" w:rsidRDefault="0CAEE24C" w:rsidP="0CAEE24C">
            <w:pP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.26</w:t>
            </w:r>
          </w:p>
        </w:tc>
      </w:tr>
      <w:tr w:rsidR="0CAEE24C" w:rsidRPr="00911C18" w14:paraId="74C2C9C4" w14:textId="77777777" w:rsidTr="39D54370">
        <w:trPr>
          <w:trHeight w:val="300"/>
        </w:trPr>
        <w:tc>
          <w:tcPr>
            <w:tcW w:w="3960" w:type="dxa"/>
            <w:tcBorders>
              <w:top w:val="single" w:sz="8" w:space="0" w:color="000000" w:themeColor="text1"/>
              <w:left w:val="nil"/>
              <w:bottom w:val="single" w:sz="8" w:space="0" w:color="000000" w:themeColor="text1"/>
              <w:right w:val="nil"/>
            </w:tcBorders>
            <w:tcMar>
              <w:top w:w="50" w:type="dxa"/>
              <w:left w:w="90" w:type="dxa"/>
              <w:bottom w:w="50" w:type="dxa"/>
              <w:right w:w="90" w:type="dxa"/>
            </w:tcMar>
          </w:tcPr>
          <w:p w14:paraId="529DDB41" w14:textId="0E2EE90F" w:rsidR="0CAEE24C" w:rsidRPr="00911C18" w:rsidRDefault="0CAEE24C" w:rsidP="0CAEE24C">
            <w:r w:rsidRPr="00911C18">
              <w:rPr>
                <w:rFonts w:ascii="Times New Roman" w:eastAsia="Times New Roman" w:hAnsi="Times New Roman" w:cs="Times New Roman"/>
                <w:sz w:val="24"/>
                <w:szCs w:val="24"/>
              </w:rPr>
              <w:t>All criteria</w:t>
            </w:r>
          </w:p>
        </w:tc>
        <w:tc>
          <w:tcPr>
            <w:tcW w:w="1800" w:type="dxa"/>
            <w:tcBorders>
              <w:top w:val="single" w:sz="8" w:space="0" w:color="000000" w:themeColor="text1"/>
              <w:left w:val="nil"/>
              <w:bottom w:val="single" w:sz="8" w:space="0" w:color="000000" w:themeColor="text1"/>
              <w:right w:val="nil"/>
            </w:tcBorders>
            <w:tcMar>
              <w:top w:w="50" w:type="dxa"/>
              <w:left w:w="90" w:type="dxa"/>
              <w:bottom w:w="50" w:type="dxa"/>
              <w:right w:w="90" w:type="dxa"/>
            </w:tcMar>
          </w:tcPr>
          <w:p w14:paraId="60D5CAC7" w14:textId="17FCCDBE" w:rsidR="0CAEE24C" w:rsidRPr="00911C18" w:rsidRDefault="0CAEE24C" w:rsidP="39D54370">
            <w:r w:rsidRPr="00911C18">
              <w:rPr>
                <w:rFonts w:ascii="Times New Roman" w:eastAsia="Times New Roman" w:hAnsi="Times New Roman" w:cs="Times New Roman"/>
                <w:sz w:val="24"/>
                <w:szCs w:val="24"/>
              </w:rPr>
              <w:t>174</w:t>
            </w:r>
          </w:p>
        </w:tc>
        <w:tc>
          <w:tcPr>
            <w:tcW w:w="1800" w:type="dxa"/>
            <w:tcBorders>
              <w:top w:val="single" w:sz="8" w:space="0" w:color="000000" w:themeColor="text1"/>
              <w:left w:val="nil"/>
              <w:bottom w:val="single" w:sz="8" w:space="0" w:color="000000" w:themeColor="text1"/>
              <w:right w:val="nil"/>
            </w:tcBorders>
            <w:tcMar>
              <w:top w:w="50" w:type="dxa"/>
              <w:left w:w="90" w:type="dxa"/>
              <w:bottom w:w="50" w:type="dxa"/>
              <w:right w:w="90" w:type="dxa"/>
            </w:tcMar>
          </w:tcPr>
          <w:p w14:paraId="455580ED" w14:textId="66DCC605" w:rsidR="0CAEE24C" w:rsidRPr="00911C18" w:rsidRDefault="0CAEE24C" w:rsidP="39D54370">
            <w:r w:rsidRPr="00911C18">
              <w:rPr>
                <w:rFonts w:ascii="Times New Roman" w:eastAsia="Times New Roman" w:hAnsi="Times New Roman" w:cs="Times New Roman"/>
                <w:sz w:val="24"/>
                <w:szCs w:val="24"/>
              </w:rPr>
              <w:t>83.9</w:t>
            </w:r>
          </w:p>
        </w:tc>
        <w:tc>
          <w:tcPr>
            <w:tcW w:w="1800" w:type="dxa"/>
            <w:tcBorders>
              <w:top w:val="single" w:sz="8" w:space="0" w:color="000000" w:themeColor="text1"/>
              <w:left w:val="nil"/>
              <w:bottom w:val="single" w:sz="8" w:space="0" w:color="000000" w:themeColor="text1"/>
              <w:right w:val="nil"/>
            </w:tcBorders>
            <w:tcMar>
              <w:top w:w="50" w:type="dxa"/>
              <w:left w:w="90" w:type="dxa"/>
              <w:bottom w:w="50" w:type="dxa"/>
              <w:right w:w="90" w:type="dxa"/>
            </w:tcMar>
          </w:tcPr>
          <w:p w14:paraId="7F048055" w14:textId="2B333BCA" w:rsidR="0CAEE24C" w:rsidRPr="00911C18" w:rsidRDefault="0CAEE24C" w:rsidP="39D54370">
            <w:r w:rsidRPr="00911C18">
              <w:rPr>
                <w:rFonts w:ascii="Times New Roman" w:eastAsia="Times New Roman" w:hAnsi="Times New Roman" w:cs="Times New Roman"/>
                <w:sz w:val="24"/>
                <w:szCs w:val="24"/>
              </w:rPr>
              <w:t>.68</w:t>
            </w:r>
          </w:p>
        </w:tc>
      </w:tr>
    </w:tbl>
    <w:p w14:paraId="7CEBE28B" w14:textId="049D1E7B" w:rsidR="4DCFE90C" w:rsidRPr="00911C18" w:rsidRDefault="4DCFE90C" w:rsidP="0CAEE24C">
      <w:pPr>
        <w:spacing w:line="480" w:lineRule="auto"/>
      </w:pPr>
      <w:r w:rsidRPr="00911C18">
        <w:rPr>
          <w:rFonts w:ascii="Times New Roman" w:eastAsia="Times New Roman" w:hAnsi="Times New Roman" w:cs="Times New Roman"/>
          <w:i/>
          <w:iCs/>
          <w:sz w:val="24"/>
          <w:szCs w:val="24"/>
          <w:lang w:val="en-US"/>
        </w:rPr>
        <w:t xml:space="preserve">Note. κ </w:t>
      </w:r>
      <w:r w:rsidRPr="00911C18">
        <w:rPr>
          <w:rFonts w:ascii="Times New Roman" w:eastAsia="Times New Roman" w:hAnsi="Times New Roman" w:cs="Times New Roman"/>
          <w:sz w:val="24"/>
          <w:szCs w:val="24"/>
          <w:lang w:val="en-US"/>
        </w:rPr>
        <w:t>= Cohen’s kappa between the automated code and the human judgment, with one coder per page. The low κ for Complementarity despite 86% agreement reflects that most pages carried a cue, which limits the agreement κ can credit beyond chance.</w:t>
      </w:r>
    </w:p>
    <w:p w14:paraId="32474312" w14:textId="78FC6436" w:rsidR="4DCFE90C" w:rsidRPr="00911C18" w:rsidRDefault="4DCFE90C" w:rsidP="0CAEE24C">
      <w:pPr>
        <w:spacing w:line="480" w:lineRule="auto"/>
      </w:pPr>
      <w:r w:rsidRPr="00911C18">
        <w:rPr>
          <w:rFonts w:ascii="Times New Roman" w:eastAsia="Times New Roman" w:hAnsi="Times New Roman" w:cs="Times New Roman"/>
          <w:sz w:val="24"/>
          <w:szCs w:val="24"/>
          <w:lang w:val="en-US"/>
        </w:rPr>
        <w:t xml:space="preserve"> </w:t>
      </w:r>
    </w:p>
    <w:p w14:paraId="73877B58" w14:textId="2AB33F8F" w:rsidR="4DCFE90C" w:rsidRPr="00911C18" w:rsidRDefault="4DCFE90C" w:rsidP="0CAEE24C">
      <w:pPr>
        <w:spacing w:line="480" w:lineRule="auto"/>
      </w:pPr>
      <w:proofErr w:type="spellStart"/>
      <w:r w:rsidRPr="00911C18">
        <w:rPr>
          <w:rFonts w:ascii="Times New Roman" w:eastAsia="Times New Roman" w:hAnsi="Times New Roman" w:cs="Times New Roman"/>
          <w:b/>
          <w:bCs/>
          <w:i/>
          <w:iCs/>
          <w:sz w:val="24"/>
          <w:szCs w:val="24"/>
          <w:lang w:val="en-US"/>
        </w:rPr>
        <w:t>HallOumi</w:t>
      </w:r>
      <w:proofErr w:type="spellEnd"/>
      <w:r w:rsidRPr="00911C18">
        <w:rPr>
          <w:rFonts w:ascii="Times New Roman" w:eastAsia="Times New Roman" w:hAnsi="Times New Roman" w:cs="Times New Roman"/>
          <w:b/>
          <w:bCs/>
          <w:i/>
          <w:iCs/>
          <w:sz w:val="24"/>
          <w:szCs w:val="24"/>
          <w:lang w:val="en-US"/>
        </w:rPr>
        <w:t xml:space="preserve"> Coding</w:t>
      </w:r>
    </w:p>
    <w:p w14:paraId="4BFB5137" w14:textId="7DB09AD7" w:rsidR="4DCFE90C" w:rsidRPr="00911C18" w:rsidRDefault="4DCFE90C" w:rsidP="0CAEE24C">
      <w:pPr>
        <w:spacing w:line="480" w:lineRule="auto"/>
        <w:ind w:firstLine="720"/>
      </w:pPr>
      <w:r w:rsidRPr="00911C18">
        <w:rPr>
          <w:rFonts w:ascii="Times New Roman" w:eastAsia="Times New Roman" w:hAnsi="Times New Roman" w:cs="Times New Roman"/>
          <w:sz w:val="24"/>
          <w:szCs w:val="24"/>
          <w:lang w:val="en-US"/>
        </w:rPr>
        <w:t xml:space="preserve">Built by Oumi AI, </w:t>
      </w:r>
      <w:proofErr w:type="spellStart"/>
      <w:r w:rsidRPr="00911C18">
        <w:rPr>
          <w:rFonts w:ascii="Times New Roman" w:eastAsia="Times New Roman" w:hAnsi="Times New Roman" w:cs="Times New Roman"/>
          <w:sz w:val="24"/>
          <w:szCs w:val="24"/>
          <w:lang w:val="en-US"/>
        </w:rPr>
        <w:t>HallOumi</w:t>
      </w:r>
      <w:proofErr w:type="spellEnd"/>
      <w:r w:rsidRPr="00911C18">
        <w:rPr>
          <w:rFonts w:ascii="Times New Roman" w:eastAsia="Times New Roman" w:hAnsi="Times New Roman" w:cs="Times New Roman"/>
          <w:sz w:val="24"/>
          <w:szCs w:val="24"/>
          <w:lang w:val="en-US"/>
        </w:rPr>
        <w:t xml:space="preserve"> is a publicly available model designed to test AI-generated text against source documents, returning a per-sentence supported/unsupported verdict with a confidence score </w:t>
      </w:r>
      <w:r w:rsidRPr="00911C18">
        <w:rPr>
          <w:rFonts w:ascii="Times New Roman" w:eastAsia="Times New Roman" w:hAnsi="Times New Roman" w:cs="Times New Roman"/>
          <w:sz w:val="24"/>
          <w:szCs w:val="24"/>
          <w:lang w:val="en-US"/>
        </w:rPr>
        <w:t>[2]</w:t>
      </w:r>
      <w:r w:rsidRPr="00911C18">
        <w:rPr>
          <w:rFonts w:ascii="Times New Roman" w:eastAsia="Times New Roman" w:hAnsi="Times New Roman" w:cs="Times New Roman"/>
          <w:sz w:val="24"/>
          <w:szCs w:val="24"/>
          <w:lang w:val="en-US"/>
        </w:rPr>
        <w:t>. We used the classifier variant (</w:t>
      </w:r>
      <w:proofErr w:type="spellStart"/>
      <w:r w:rsidRPr="00911C18">
        <w:rPr>
          <w:rFonts w:ascii="Times New Roman" w:eastAsia="Times New Roman" w:hAnsi="Times New Roman" w:cs="Times New Roman"/>
          <w:sz w:val="24"/>
          <w:szCs w:val="24"/>
          <w:lang w:val="en-US"/>
        </w:rPr>
        <w:t>oumi</w:t>
      </w:r>
      <w:proofErr w:type="spellEnd"/>
      <w:r w:rsidRPr="00911C18">
        <w:rPr>
          <w:rFonts w:ascii="Times New Roman" w:eastAsia="Times New Roman" w:hAnsi="Times New Roman" w:cs="Times New Roman"/>
          <w:sz w:val="24"/>
          <w:szCs w:val="24"/>
          <w:lang w:val="en-US"/>
        </w:rPr>
        <w:t>-ai/HallOumi-8B-classifier) loaded in 4-bit quantization on a single consumer GPU [NVIDIA RTX 2080 Ti, 11 GB] over the course of a week.</w:t>
      </w:r>
    </w:p>
    <w:p w14:paraId="15FAFDDE" w14:textId="44E31230" w:rsidR="4DCFE90C" w:rsidRPr="00911C18" w:rsidRDefault="4DCFE90C" w:rsidP="0CAEE24C">
      <w:pPr>
        <w:spacing w:line="480" w:lineRule="auto"/>
        <w:ind w:firstLine="720"/>
      </w:pPr>
      <w:r w:rsidRPr="00911C18">
        <w:rPr>
          <w:rFonts w:ascii="Times New Roman" w:eastAsia="Times New Roman" w:hAnsi="Times New Roman" w:cs="Times New Roman"/>
          <w:sz w:val="24"/>
          <w:szCs w:val="24"/>
          <w:lang w:val="en-US"/>
        </w:rPr>
        <w:lastRenderedPageBreak/>
        <w:t xml:space="preserve">Statements were enumerated at Google's native granularity: an overview is rendered as block units (i.e., a paragraph or a bullet) each carrying its own citation group, and each unit was treated as one statement that was never split across units. Each statement was decomposed into sentences, and sentences that are not verifiable claims (section lead-ins ending in a colon, navigational directives such as "for more information, visit…", bare URLs, and AI or medical disclaimers) were excluded from scoring. Because a cited page frequently exceeded the model's context window, each source was read in overlapping 1,600-token windows with 200-token </w:t>
      </w:r>
      <w:proofErr w:type="gramStart"/>
      <w:r w:rsidRPr="00911C18">
        <w:rPr>
          <w:rFonts w:ascii="Times New Roman" w:eastAsia="Times New Roman" w:hAnsi="Times New Roman" w:cs="Times New Roman"/>
          <w:sz w:val="24"/>
          <w:szCs w:val="24"/>
          <w:lang w:val="en-US"/>
        </w:rPr>
        <w:t>overlap</w:t>
      </w:r>
      <w:proofErr w:type="gramEnd"/>
      <w:r w:rsidRPr="00911C18">
        <w:rPr>
          <w:rFonts w:ascii="Times New Roman" w:eastAsia="Times New Roman" w:hAnsi="Times New Roman" w:cs="Times New Roman"/>
          <w:sz w:val="24"/>
          <w:szCs w:val="24"/>
          <w:lang w:val="en-US"/>
        </w:rPr>
        <w:t>, so that no part of a page was discarded.</w:t>
      </w:r>
    </w:p>
    <w:p w14:paraId="6DC20F89" w14:textId="35A8451A" w:rsidR="4DCFE90C" w:rsidRPr="00911C18" w:rsidRDefault="4DCFE90C" w:rsidP="0CAEE24C">
      <w:pPr>
        <w:spacing w:line="480" w:lineRule="auto"/>
        <w:ind w:firstLine="720"/>
      </w:pPr>
      <w:r w:rsidRPr="00911C18">
        <w:rPr>
          <w:rFonts w:ascii="Times New Roman" w:eastAsia="Times New Roman" w:hAnsi="Times New Roman" w:cs="Times New Roman"/>
          <w:sz w:val="24"/>
          <w:szCs w:val="24"/>
          <w:lang w:val="en-US"/>
        </w:rPr>
        <w:t xml:space="preserve">Scoring proceeded through two gates. At the sentence gate, a sentence counted as supported when any window of any readable source cited for that statement reached an entailment probability of 0.50. Sources cited elsewhere in the overview were not consulted, because the question of interest is whether Google's own citation supports the claim it is attached to. At the statement gate, a statement counted as supported when at least 50% of its factual sentences passed the sentence gate. This gate may be </w:t>
      </w:r>
      <w:proofErr w:type="gramStart"/>
      <w:r w:rsidRPr="00911C18">
        <w:rPr>
          <w:rFonts w:ascii="Times New Roman" w:eastAsia="Times New Roman" w:hAnsi="Times New Roman" w:cs="Times New Roman"/>
          <w:sz w:val="24"/>
          <w:szCs w:val="24"/>
          <w:lang w:val="en-US"/>
        </w:rPr>
        <w:t>liberal, and</w:t>
      </w:r>
      <w:proofErr w:type="gramEnd"/>
      <w:r w:rsidRPr="00911C18">
        <w:rPr>
          <w:rFonts w:ascii="Times New Roman" w:eastAsia="Times New Roman" w:hAnsi="Times New Roman" w:cs="Times New Roman"/>
          <w:sz w:val="24"/>
          <w:szCs w:val="24"/>
          <w:lang w:val="en-US"/>
        </w:rPr>
        <w:t xml:space="preserve"> was inferred after failing to receive a response from the Oumi team about the details of their own protocol. Two refinements were applied to reduce known false negatives: bullet labels (e.g., "Healthy fats: olive oil, avocados…") were stripped before scoring, since the label is not itself a claim; and where a statement's subject was an enumeration of three or more items sharing one predicate, the claim was decomposed into per-item sub-claims and the majority rule applied, so that a source omitting one listed item did not fail the entire statement. Scanning of a page stopped once a window reached the support threshold to lower the computational burden of the analysis. This affects only the reported probability, which becomes the first window at or above threshold rather than the page maximum, meaning that the final supported/unsupported verdicts are unchanged.</w:t>
      </w:r>
    </w:p>
    <w:p w14:paraId="62ECA0D2" w14:textId="41DC43CB" w:rsidR="4DCFE90C" w:rsidRPr="00911C18" w:rsidRDefault="4DCFE90C" w:rsidP="0CAEE24C">
      <w:pPr>
        <w:spacing w:line="480" w:lineRule="auto"/>
        <w:ind w:firstLine="720"/>
      </w:pPr>
      <w:r w:rsidRPr="00911C18">
        <w:rPr>
          <w:rFonts w:ascii="Times New Roman" w:eastAsia="Times New Roman" w:hAnsi="Times New Roman" w:cs="Times New Roman"/>
          <w:sz w:val="24"/>
          <w:szCs w:val="24"/>
          <w:lang w:val="en-US"/>
        </w:rPr>
        <w:lastRenderedPageBreak/>
        <w:t>This procedure yielded four verdicts. Supported: cited and backed by a cited page. Unsupported: cited, all cited pages were readable, and none supported the statement. Indeterminate (reported as skipped): the readable cited pages did not support the statement, and at least one cited page could not be recovered, so support could not be ruled out. Uncited: The AIO attached no citation, and the statement was therefore not scorable. Uncited statements were further classified as section headers, conversational turns directed at the user (a frequent characteristic of Gemini's AIOs), or uncited factual claims.</w:t>
      </w:r>
    </w:p>
    <w:p w14:paraId="6902675F" w14:textId="566DB9A6" w:rsidR="4DCFE90C" w:rsidRPr="00911C18" w:rsidRDefault="4DCFE90C" w:rsidP="0CAEE24C">
      <w:pPr>
        <w:spacing w:line="480" w:lineRule="auto"/>
        <w:ind w:firstLine="720"/>
      </w:pPr>
      <w:r w:rsidRPr="00911C18">
        <w:rPr>
          <w:rFonts w:ascii="Times New Roman" w:eastAsia="Times New Roman" w:hAnsi="Times New Roman" w:cs="Times New Roman"/>
          <w:sz w:val="24"/>
          <w:szCs w:val="24"/>
          <w:lang w:val="en-US"/>
        </w:rPr>
        <w:t>Across all overviews, 24,060 statements were enumerated, of which 12,175 were scorable against a cited source. We report grounding as the proportion of scorable statements that are supported. Uncited factual statements are reported separately as a count and are not folded into the denominator, because a claim Google left uncited is a different phenomenon from a claim its own cited source does not support.</w:t>
      </w:r>
    </w:p>
    <w:p w14:paraId="417D761A" w14:textId="4133CBD9" w:rsidR="4DCFE90C" w:rsidRPr="00911C18" w:rsidRDefault="4DCFE90C" w:rsidP="0CAEE24C">
      <w:pPr>
        <w:spacing w:line="480" w:lineRule="auto"/>
        <w:ind w:firstLine="720"/>
      </w:pPr>
      <w:r w:rsidRPr="00911C18">
        <w:rPr>
          <w:rFonts w:ascii="Times New Roman" w:eastAsia="Times New Roman" w:hAnsi="Times New Roman" w:cs="Times New Roman"/>
          <w:sz w:val="24"/>
          <w:szCs w:val="24"/>
          <w:lang w:val="en-US"/>
        </w:rPr>
        <w:t xml:space="preserve">To check </w:t>
      </w:r>
      <w:proofErr w:type="spellStart"/>
      <w:r w:rsidRPr="00911C18">
        <w:rPr>
          <w:rFonts w:ascii="Times New Roman" w:eastAsia="Times New Roman" w:hAnsi="Times New Roman" w:cs="Times New Roman"/>
          <w:sz w:val="24"/>
          <w:szCs w:val="24"/>
          <w:lang w:val="en-US"/>
        </w:rPr>
        <w:t>HallOumi</w:t>
      </w:r>
      <w:proofErr w:type="spellEnd"/>
      <w:r w:rsidRPr="00911C18">
        <w:rPr>
          <w:rFonts w:ascii="Times New Roman" w:eastAsia="Times New Roman" w:hAnsi="Times New Roman" w:cs="Times New Roman"/>
          <w:sz w:val="24"/>
          <w:szCs w:val="24"/>
          <w:lang w:val="en-US"/>
        </w:rPr>
        <w:t xml:space="preserve"> against human judgment, two coders each judged a different set of statements (60 and 40; 100 in total) as supported or not supported by the statement’s cited pages. </w:t>
      </w:r>
      <w:proofErr w:type="spellStart"/>
      <w:r w:rsidRPr="00911C18">
        <w:rPr>
          <w:rFonts w:ascii="Times New Roman" w:eastAsia="Times New Roman" w:hAnsi="Times New Roman" w:cs="Times New Roman"/>
          <w:sz w:val="24"/>
          <w:szCs w:val="24"/>
          <w:lang w:val="en-US"/>
        </w:rPr>
        <w:t>HallOumi</w:t>
      </w:r>
      <w:proofErr w:type="spellEnd"/>
      <w:r w:rsidRPr="00911C18">
        <w:rPr>
          <w:rFonts w:ascii="Times New Roman" w:eastAsia="Times New Roman" w:hAnsi="Times New Roman" w:cs="Times New Roman"/>
          <w:sz w:val="24"/>
          <w:szCs w:val="24"/>
          <w:lang w:val="en-US"/>
        </w:rPr>
        <w:t xml:space="preserve"> agreed with the coders on 81% of statements (Cohen’s κ = .61, 95%). In 16 of the 19 disagreements the coder judged the statement supported and </w:t>
      </w:r>
      <w:proofErr w:type="spellStart"/>
      <w:r w:rsidRPr="00911C18">
        <w:rPr>
          <w:rFonts w:ascii="Times New Roman" w:eastAsia="Times New Roman" w:hAnsi="Times New Roman" w:cs="Times New Roman"/>
          <w:sz w:val="24"/>
          <w:szCs w:val="24"/>
          <w:lang w:val="en-US"/>
        </w:rPr>
        <w:t>HallOumi</w:t>
      </w:r>
      <w:proofErr w:type="spellEnd"/>
      <w:r w:rsidRPr="00911C18">
        <w:rPr>
          <w:rFonts w:ascii="Times New Roman" w:eastAsia="Times New Roman" w:hAnsi="Times New Roman" w:cs="Times New Roman"/>
          <w:sz w:val="24"/>
          <w:szCs w:val="24"/>
          <w:lang w:val="en-US"/>
        </w:rPr>
        <w:t xml:space="preserve"> did not: coders judged 67% of the statements supported and </w:t>
      </w:r>
      <w:proofErr w:type="spellStart"/>
      <w:r w:rsidRPr="00911C18">
        <w:rPr>
          <w:rFonts w:ascii="Times New Roman" w:eastAsia="Times New Roman" w:hAnsi="Times New Roman" w:cs="Times New Roman"/>
          <w:sz w:val="24"/>
          <w:szCs w:val="24"/>
          <w:lang w:val="en-US"/>
        </w:rPr>
        <w:t>HallOumi</w:t>
      </w:r>
      <w:proofErr w:type="spellEnd"/>
      <w:r w:rsidRPr="00911C18">
        <w:rPr>
          <w:rFonts w:ascii="Times New Roman" w:eastAsia="Times New Roman" w:hAnsi="Times New Roman" w:cs="Times New Roman"/>
          <w:sz w:val="24"/>
          <w:szCs w:val="24"/>
          <w:lang w:val="en-US"/>
        </w:rPr>
        <w:t xml:space="preserve"> 54%. Agreement was similar for the two coders (κ = .61 and .58).</w:t>
      </w:r>
    </w:p>
    <w:p w14:paraId="377B1011" w14:textId="7B312A4E" w:rsidR="1F723E63" w:rsidRPr="00911C18" w:rsidRDefault="1F723E63" w:rsidP="39D54370">
      <w:pPr>
        <w:spacing w:line="480" w:lineRule="auto"/>
        <w:ind w:firstLine="720"/>
        <w:rPr>
          <w:rFonts w:ascii="Times New Roman" w:eastAsia="Times New Roman" w:hAnsi="Times New Roman" w:cs="Times New Roman"/>
          <w:sz w:val="24"/>
          <w:szCs w:val="24"/>
          <w:lang w:val="en-US"/>
        </w:rPr>
      </w:pPr>
      <w:r w:rsidRPr="00911C18">
        <w:rPr>
          <w:rFonts w:ascii="Times New Roman" w:eastAsia="Times New Roman" w:hAnsi="Times New Roman" w:cs="Times New Roman"/>
          <w:sz w:val="24"/>
          <w:szCs w:val="24"/>
          <w:lang w:val="en-US"/>
        </w:rPr>
        <w:t xml:space="preserve">Taking the coders as the reference, </w:t>
      </w:r>
      <w:proofErr w:type="spellStart"/>
      <w:r w:rsidRPr="00911C18">
        <w:rPr>
          <w:rFonts w:ascii="Times New Roman" w:eastAsia="Times New Roman" w:hAnsi="Times New Roman" w:cs="Times New Roman"/>
          <w:sz w:val="24"/>
          <w:szCs w:val="24"/>
          <w:lang w:val="en-US"/>
        </w:rPr>
        <w:t>HallOumi’s</w:t>
      </w:r>
      <w:proofErr w:type="spellEnd"/>
      <w:r w:rsidRPr="00911C18">
        <w:rPr>
          <w:rFonts w:ascii="Times New Roman" w:eastAsia="Times New Roman" w:hAnsi="Times New Roman" w:cs="Times New Roman"/>
          <w:sz w:val="24"/>
          <w:szCs w:val="24"/>
          <w:lang w:val="en-US"/>
        </w:rPr>
        <w:t xml:space="preserve"> sensitivity (statements the coders judged supported that </w:t>
      </w:r>
      <w:proofErr w:type="spellStart"/>
      <w:r w:rsidRPr="00911C18">
        <w:rPr>
          <w:rFonts w:ascii="Times New Roman" w:eastAsia="Times New Roman" w:hAnsi="Times New Roman" w:cs="Times New Roman"/>
          <w:sz w:val="24"/>
          <w:szCs w:val="24"/>
          <w:lang w:val="en-US"/>
        </w:rPr>
        <w:t>HallOumi</w:t>
      </w:r>
      <w:proofErr w:type="spellEnd"/>
      <w:r w:rsidRPr="00911C18">
        <w:rPr>
          <w:rFonts w:ascii="Times New Roman" w:eastAsia="Times New Roman" w:hAnsi="Times New Roman" w:cs="Times New Roman"/>
          <w:sz w:val="24"/>
          <w:szCs w:val="24"/>
          <w:lang w:val="en-US"/>
        </w:rPr>
        <w:t xml:space="preserve"> also judged supported) was 76.1% (51 of 67) and its specificity (statements the coders judged not supported that </w:t>
      </w:r>
      <w:proofErr w:type="spellStart"/>
      <w:r w:rsidRPr="00911C18">
        <w:rPr>
          <w:rFonts w:ascii="Times New Roman" w:eastAsia="Times New Roman" w:hAnsi="Times New Roman" w:cs="Times New Roman"/>
          <w:sz w:val="24"/>
          <w:szCs w:val="24"/>
          <w:lang w:val="en-US"/>
        </w:rPr>
        <w:t>HallOumi</w:t>
      </w:r>
      <w:proofErr w:type="spellEnd"/>
      <w:r w:rsidRPr="00911C18">
        <w:rPr>
          <w:rFonts w:ascii="Times New Roman" w:eastAsia="Times New Roman" w:hAnsi="Times New Roman" w:cs="Times New Roman"/>
          <w:sz w:val="24"/>
          <w:szCs w:val="24"/>
          <w:lang w:val="en-US"/>
        </w:rPr>
        <w:t xml:space="preserve"> also judged not supported) was 90.9% (30 of 33). We corrected the observed support rate with the Rogan–Gladen estimator </w:t>
      </w:r>
      <w:r w:rsidRPr="00911C18">
        <w:rPr>
          <w:rFonts w:ascii="Times New Roman" w:eastAsia="Times New Roman" w:hAnsi="Times New Roman" w:cs="Times New Roman"/>
          <w:sz w:val="24"/>
          <w:szCs w:val="24"/>
          <w:lang w:val="en-US"/>
        </w:rPr>
        <w:t>[3]</w:t>
      </w:r>
      <w:r w:rsidRPr="00911C18">
        <w:rPr>
          <w:rFonts w:ascii="Times New Roman" w:eastAsia="Times New Roman" w:hAnsi="Times New Roman" w:cs="Times New Roman"/>
          <w:sz w:val="24"/>
          <w:szCs w:val="24"/>
          <w:lang w:val="en-US"/>
        </w:rPr>
        <w:t xml:space="preserve">: corrected = (observed + specificity − 1) / (sensitivity + specificity − 1), which gives 56.7% (95% </w:t>
      </w:r>
      <w:r w:rsidRPr="00911C18">
        <w:rPr>
          <w:rFonts w:ascii="Times New Roman" w:eastAsia="Times New Roman" w:hAnsi="Times New Roman" w:cs="Times New Roman"/>
          <w:sz w:val="24"/>
          <w:szCs w:val="24"/>
          <w:lang w:val="en-US"/>
        </w:rPr>
        <w:lastRenderedPageBreak/>
        <w:t>CI [45.3, 68.6]) for the observed 47.1% (95% CI [46.1, 48.2]). The interval comes from a bootstrap (5,000 resamples) that resampled the validation statements by overview (29 overviews) and the 12,175 scorable statements by question. It therefore carries the uncertainty of both samples and is so wide because our validation was only 100 statements.</w:t>
      </w:r>
    </w:p>
    <w:p w14:paraId="74AFE84E" w14:textId="0DADA4C4" w:rsidR="4DCFE90C" w:rsidRPr="00911C18" w:rsidRDefault="4DCFE90C" w:rsidP="0CAEE24C">
      <w:pPr>
        <w:spacing w:line="480" w:lineRule="auto"/>
        <w:rPr>
          <w:rFonts w:ascii="Times New Roman" w:eastAsia="Times New Roman" w:hAnsi="Times New Roman" w:cs="Times New Roman"/>
          <w:b/>
          <w:bCs/>
          <w:i/>
          <w:iCs/>
          <w:color w:val="000000" w:themeColor="text1"/>
          <w:sz w:val="24"/>
          <w:szCs w:val="24"/>
          <w:lang w:val="en-US"/>
        </w:rPr>
      </w:pPr>
      <w:r w:rsidRPr="00911C18">
        <w:rPr>
          <w:rFonts w:ascii="Times New Roman" w:eastAsia="Times New Roman" w:hAnsi="Times New Roman" w:cs="Times New Roman"/>
          <w:b/>
          <w:bCs/>
          <w:i/>
          <w:iCs/>
          <w:color w:val="000000" w:themeColor="text1"/>
          <w:sz w:val="24"/>
          <w:szCs w:val="24"/>
          <w:lang w:val="en-US"/>
        </w:rPr>
        <w:t>Physician Rubric Grading</w:t>
      </w:r>
    </w:p>
    <w:p w14:paraId="447940D6" w14:textId="6B9B36C8" w:rsidR="4DCFE90C" w:rsidRPr="00911C18" w:rsidRDefault="4DCFE90C" w:rsidP="0CAEE24C">
      <w:pPr>
        <w:spacing w:line="480" w:lineRule="auto"/>
        <w:rPr>
          <w:rFonts w:ascii="Times New Roman" w:eastAsia="Times New Roman" w:hAnsi="Times New Roman" w:cs="Times New Roman"/>
          <w:b/>
          <w:bCs/>
          <w:i/>
          <w:iCs/>
          <w:color w:val="000000" w:themeColor="text1"/>
          <w:sz w:val="24"/>
          <w:szCs w:val="24"/>
          <w:lang w:val="en-US"/>
        </w:rPr>
      </w:pPr>
      <w:proofErr w:type="gramStart"/>
      <w:r w:rsidRPr="00911C18">
        <w:rPr>
          <w:rFonts w:ascii="Times New Roman" w:eastAsia="Times New Roman" w:hAnsi="Times New Roman" w:cs="Times New Roman"/>
          <w:b/>
          <w:bCs/>
          <w:i/>
          <w:iCs/>
          <w:color w:val="000000" w:themeColor="text1"/>
          <w:sz w:val="24"/>
          <w:szCs w:val="24"/>
          <w:lang w:val="en-US"/>
        </w:rPr>
        <w:t>Rubrics</w:t>
      </w:r>
      <w:proofErr w:type="gramEnd"/>
    </w:p>
    <w:p w14:paraId="7CBE3FFE" w14:textId="1E4F0793" w:rsidR="4DCFE90C" w:rsidRPr="00911C18" w:rsidRDefault="4DCFE90C" w:rsidP="0CAEE24C">
      <w:pPr>
        <w:spacing w:line="480" w:lineRule="auto"/>
        <w:ind w:firstLine="720"/>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color w:val="000000" w:themeColor="text1"/>
          <w:sz w:val="24"/>
          <w:szCs w:val="24"/>
          <w:lang w:val="en-US"/>
        </w:rPr>
        <w:t xml:space="preserve">Each study question was matched to its </w:t>
      </w:r>
      <w:proofErr w:type="spellStart"/>
      <w:r w:rsidRPr="00911C18">
        <w:rPr>
          <w:rFonts w:ascii="Times New Roman" w:eastAsia="Times New Roman" w:hAnsi="Times New Roman" w:cs="Times New Roman"/>
          <w:color w:val="000000" w:themeColor="text1"/>
          <w:sz w:val="24"/>
          <w:szCs w:val="24"/>
          <w:lang w:val="en-US"/>
        </w:rPr>
        <w:t>HealthBench</w:t>
      </w:r>
      <w:proofErr w:type="spellEnd"/>
      <w:r w:rsidRPr="00911C18">
        <w:rPr>
          <w:rFonts w:ascii="Times New Roman" w:eastAsia="Times New Roman" w:hAnsi="Times New Roman" w:cs="Times New Roman"/>
          <w:color w:val="000000" w:themeColor="text1"/>
          <w:sz w:val="24"/>
          <w:szCs w:val="24"/>
          <w:lang w:val="en-US"/>
        </w:rPr>
        <w:t xml:space="preserve"> conversation by its exact text. The 41,180 rubric criteria for the 3,474 graded AIOs comprised 35,028 criteria written for the specific conversation and 6,152 consensus criteria shared across conversations; 28,962 described content to show and 12,218 content to avoid (median 12 per AIO, range 2–48). By </w:t>
      </w:r>
      <w:proofErr w:type="spellStart"/>
      <w:r w:rsidRPr="00911C18">
        <w:rPr>
          <w:rFonts w:ascii="Times New Roman" w:eastAsia="Times New Roman" w:hAnsi="Times New Roman" w:cs="Times New Roman"/>
          <w:color w:val="000000" w:themeColor="text1"/>
          <w:sz w:val="24"/>
          <w:szCs w:val="24"/>
          <w:lang w:val="en-US"/>
        </w:rPr>
        <w:t>HealthBench</w:t>
      </w:r>
      <w:proofErr w:type="spellEnd"/>
      <w:r w:rsidRPr="00911C18">
        <w:rPr>
          <w:rFonts w:ascii="Times New Roman" w:eastAsia="Times New Roman" w:hAnsi="Times New Roman" w:cs="Times New Roman"/>
          <w:color w:val="000000" w:themeColor="text1"/>
          <w:sz w:val="24"/>
          <w:szCs w:val="24"/>
          <w:lang w:val="en-US"/>
        </w:rPr>
        <w:t xml:space="preserve"> axis, the criteria concerned completeness (16,762), accuracy (13,901), context awareness (6,193), communication quality (3,191), and instruction following (1,133).</w:t>
      </w:r>
    </w:p>
    <w:p w14:paraId="5B42B8F3" w14:textId="3CE79CEF" w:rsidR="4DCFE90C" w:rsidRPr="00911C18" w:rsidRDefault="4DCFE90C" w:rsidP="0CAEE24C">
      <w:pPr>
        <w:spacing w:line="480" w:lineRule="auto"/>
        <w:rPr>
          <w:rFonts w:ascii="Times New Roman" w:eastAsia="Times New Roman" w:hAnsi="Times New Roman" w:cs="Times New Roman"/>
          <w:b/>
          <w:bCs/>
          <w:i/>
          <w:iCs/>
          <w:color w:val="000000" w:themeColor="text1"/>
          <w:sz w:val="24"/>
          <w:szCs w:val="24"/>
          <w:lang w:val="en-US"/>
        </w:rPr>
      </w:pPr>
      <w:r w:rsidRPr="00911C18">
        <w:rPr>
          <w:rFonts w:ascii="Times New Roman" w:eastAsia="Times New Roman" w:hAnsi="Times New Roman" w:cs="Times New Roman"/>
          <w:b/>
          <w:bCs/>
          <w:i/>
          <w:iCs/>
          <w:color w:val="000000" w:themeColor="text1"/>
          <w:sz w:val="24"/>
          <w:szCs w:val="24"/>
          <w:lang w:val="en-US"/>
        </w:rPr>
        <w:t>Grader Validation</w:t>
      </w:r>
    </w:p>
    <w:p w14:paraId="1F3ADC1C" w14:textId="050EFAEC" w:rsidR="4DCFE90C" w:rsidRPr="00911C18" w:rsidRDefault="4DCFE90C" w:rsidP="0CAEE24C">
      <w:pPr>
        <w:spacing w:line="480" w:lineRule="auto"/>
        <w:ind w:firstLine="720"/>
      </w:pPr>
      <w:proofErr w:type="spellStart"/>
      <w:r w:rsidRPr="00911C18">
        <w:rPr>
          <w:rFonts w:ascii="Times New Roman" w:eastAsia="Times New Roman" w:hAnsi="Times New Roman" w:cs="Times New Roman"/>
          <w:color w:val="000000" w:themeColor="text1"/>
          <w:sz w:val="24"/>
          <w:szCs w:val="24"/>
          <w:lang w:val="en-US"/>
        </w:rPr>
        <w:t>HealthBench’s</w:t>
      </w:r>
      <w:proofErr w:type="spellEnd"/>
      <w:r w:rsidRPr="00911C18">
        <w:rPr>
          <w:rFonts w:ascii="Times New Roman" w:eastAsia="Times New Roman" w:hAnsi="Times New Roman" w:cs="Times New Roman"/>
          <w:color w:val="000000" w:themeColor="text1"/>
          <w:sz w:val="24"/>
          <w:szCs w:val="24"/>
          <w:lang w:val="en-US"/>
        </w:rPr>
        <w:t xml:space="preserve"> meta-evaluation file contains 29,511 model responses graded by physicians against its 34 consensus criteria (60,896 physician grades</w:t>
      </w:r>
      <w:r w:rsidRPr="00911C18">
        <w:rPr>
          <w:rFonts w:ascii="Times New Roman" w:eastAsia="Times New Roman" w:hAnsi="Times New Roman" w:cs="Times New Roman"/>
          <w:color w:val="000000" w:themeColor="text1"/>
          <w:sz w:val="24"/>
          <w:szCs w:val="24"/>
          <w:lang w:val="en-US"/>
        </w:rPr>
        <w:t>) [1]</w:t>
      </w:r>
      <w:r w:rsidRPr="00911C18">
        <w:rPr>
          <w:rFonts w:ascii="Times New Roman" w:eastAsia="Times New Roman" w:hAnsi="Times New Roman" w:cs="Times New Roman"/>
          <w:color w:val="000000" w:themeColor="text1"/>
          <w:sz w:val="24"/>
          <w:szCs w:val="24"/>
          <w:lang w:val="en-US"/>
        </w:rPr>
        <w:t xml:space="preserve">. We drew 3,000 rows with the sampler in OpenAI’s simple-evals code (seed 0; 6,200 physician grades) and computed macro-F1 (MF1), the unweighted mean of the F1 scores for “met” and “not met,” between a grader and every physician grade of each row. As the benchmark, each physician was scored the same way against the other physicians on the same rows, and physicians’ scores were averaged with weights equal to their numbers of grades, as in </w:t>
      </w:r>
      <w:proofErr w:type="spellStart"/>
      <w:r w:rsidRPr="00911C18">
        <w:rPr>
          <w:rFonts w:ascii="Times New Roman" w:eastAsia="Times New Roman" w:hAnsi="Times New Roman" w:cs="Times New Roman"/>
          <w:color w:val="000000" w:themeColor="text1"/>
          <w:sz w:val="24"/>
          <w:szCs w:val="24"/>
          <w:lang w:val="en-US"/>
        </w:rPr>
        <w:t>HealthBench</w:t>
      </w:r>
      <w:proofErr w:type="spellEnd"/>
      <w:r w:rsidRPr="00911C18">
        <w:rPr>
          <w:rFonts w:ascii="Times New Roman" w:eastAsia="Times New Roman" w:hAnsi="Times New Roman" w:cs="Times New Roman"/>
          <w:color w:val="000000" w:themeColor="text1"/>
          <w:sz w:val="24"/>
          <w:szCs w:val="24"/>
          <w:lang w:val="en-US"/>
        </w:rPr>
        <w:t xml:space="preserve"> (physician average: .681). GPT-4.1 configured from Arora et al.</w:t>
      </w:r>
      <w:r w:rsidRPr="00911C18">
        <w:rPr>
          <w:rFonts w:ascii="Times New Roman" w:eastAsia="Times New Roman" w:hAnsi="Times New Roman" w:cs="Times New Roman"/>
          <w:color w:val="000000" w:themeColor="text1"/>
          <w:sz w:val="24"/>
          <w:szCs w:val="24"/>
          <w:lang w:val="en-US"/>
        </w:rPr>
        <w:t xml:space="preserve"> [1]</w:t>
      </w:r>
      <w:r w:rsidRPr="00911C18">
        <w:rPr>
          <w:rFonts w:ascii="Times New Roman" w:eastAsia="Times New Roman" w:hAnsi="Times New Roman" w:cs="Times New Roman"/>
          <w:color w:val="000000" w:themeColor="text1"/>
          <w:sz w:val="24"/>
          <w:szCs w:val="24"/>
          <w:lang w:val="en-US"/>
        </w:rPr>
        <w:t xml:space="preserve"> reached .707, in line with the .709 that Arora et al. </w:t>
      </w:r>
      <w:r w:rsidRPr="00911C18">
        <w:rPr>
          <w:rFonts w:ascii="Times New Roman" w:eastAsia="Times New Roman" w:hAnsi="Times New Roman" w:cs="Times New Roman"/>
          <w:color w:val="000000" w:themeColor="text1"/>
          <w:sz w:val="24"/>
          <w:szCs w:val="24"/>
          <w:lang w:val="en-US"/>
        </w:rPr>
        <w:t>[1]</w:t>
      </w:r>
      <w:r w:rsidRPr="00911C18">
        <w:rPr>
          <w:rFonts w:ascii="Times New Roman" w:eastAsia="Times New Roman" w:hAnsi="Times New Roman" w:cs="Times New Roman"/>
          <w:color w:val="000000" w:themeColor="text1"/>
          <w:sz w:val="24"/>
          <w:szCs w:val="24"/>
          <w:lang w:val="en-US"/>
        </w:rPr>
        <w:t xml:space="preserve"> reported.</w:t>
      </w:r>
    </w:p>
    <w:p w14:paraId="398B4B48" w14:textId="5044E457" w:rsidR="4DCFE90C" w:rsidRPr="00911C18" w:rsidRDefault="4DCFE90C" w:rsidP="0CAEE24C">
      <w:pPr>
        <w:spacing w:line="480" w:lineRule="auto"/>
        <w:rPr>
          <w:rFonts w:ascii="Times New Roman" w:eastAsia="Times New Roman" w:hAnsi="Times New Roman" w:cs="Times New Roman"/>
          <w:b/>
          <w:bCs/>
          <w:i/>
          <w:iCs/>
          <w:color w:val="000000" w:themeColor="text1"/>
          <w:sz w:val="24"/>
          <w:szCs w:val="24"/>
          <w:lang w:val="en-US"/>
        </w:rPr>
      </w:pPr>
      <w:r w:rsidRPr="00911C18">
        <w:rPr>
          <w:rFonts w:ascii="Times New Roman" w:eastAsia="Times New Roman" w:hAnsi="Times New Roman" w:cs="Times New Roman"/>
          <w:b/>
          <w:bCs/>
          <w:i/>
          <w:iCs/>
          <w:color w:val="000000" w:themeColor="text1"/>
          <w:sz w:val="24"/>
          <w:szCs w:val="24"/>
          <w:lang w:val="en-US"/>
        </w:rPr>
        <w:t>Grading Procedure</w:t>
      </w:r>
    </w:p>
    <w:p w14:paraId="5FE1CD9E" w14:textId="2ABCE2E9" w:rsidR="4DCFE90C" w:rsidRPr="00911C18" w:rsidRDefault="4DCFE90C" w:rsidP="0CAEE24C">
      <w:pPr>
        <w:spacing w:line="480" w:lineRule="auto"/>
        <w:ind w:firstLine="720"/>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color w:val="000000" w:themeColor="text1"/>
          <w:sz w:val="24"/>
          <w:szCs w:val="24"/>
          <w:lang w:val="en-US"/>
        </w:rPr>
        <w:lastRenderedPageBreak/>
        <w:t xml:space="preserve">Each AIO was graded against each of its criteria in a separate request to GPT-4.1 (gpt-4.1) through OpenAI’s Batch API, with </w:t>
      </w:r>
      <w:proofErr w:type="spellStart"/>
      <w:r w:rsidRPr="00911C18">
        <w:rPr>
          <w:rFonts w:ascii="Times New Roman" w:eastAsia="Times New Roman" w:hAnsi="Times New Roman" w:cs="Times New Roman"/>
          <w:color w:val="000000" w:themeColor="text1"/>
          <w:sz w:val="24"/>
          <w:szCs w:val="24"/>
          <w:lang w:val="en-US"/>
        </w:rPr>
        <w:t>HealthBench’s</w:t>
      </w:r>
      <w:proofErr w:type="spellEnd"/>
      <w:r w:rsidRPr="00911C18">
        <w:rPr>
          <w:rFonts w:ascii="Times New Roman" w:eastAsia="Times New Roman" w:hAnsi="Times New Roman" w:cs="Times New Roman"/>
          <w:color w:val="000000" w:themeColor="text1"/>
          <w:sz w:val="24"/>
          <w:szCs w:val="24"/>
          <w:lang w:val="en-US"/>
        </w:rPr>
        <w:t xml:space="preserve"> grader prompt and settings unchanged </w:t>
      </w:r>
      <w:r w:rsidRPr="00911C18">
        <w:rPr>
          <w:rFonts w:ascii="Times New Roman" w:eastAsia="Times New Roman" w:hAnsi="Times New Roman" w:cs="Times New Roman"/>
          <w:color w:val="000000" w:themeColor="text1"/>
          <w:sz w:val="24"/>
          <w:szCs w:val="24"/>
          <w:lang w:val="en-US"/>
        </w:rPr>
        <w:t>[see 1]</w:t>
      </w:r>
      <w:r w:rsidRPr="00911C18">
        <w:rPr>
          <w:rFonts w:ascii="Times New Roman" w:eastAsia="Times New Roman" w:hAnsi="Times New Roman" w:cs="Times New Roman"/>
          <w:color w:val="000000" w:themeColor="text1"/>
          <w:sz w:val="24"/>
          <w:szCs w:val="24"/>
          <w:lang w:val="en-US"/>
        </w:rPr>
        <w:t xml:space="preserve">. The conversation shown to the grader was the question as submitted to Google, with the user turns of the 1,445 multi-turn conversations joined by </w:t>
      </w:r>
      <w:proofErr w:type="gramStart"/>
      <w:r w:rsidRPr="00911C18">
        <w:rPr>
          <w:rFonts w:ascii="Times New Roman" w:eastAsia="Times New Roman" w:hAnsi="Times New Roman" w:cs="Times New Roman"/>
          <w:color w:val="000000" w:themeColor="text1"/>
          <w:sz w:val="24"/>
          <w:szCs w:val="24"/>
          <w:lang w:val="en-US"/>
        </w:rPr>
        <w:t>“ |</w:t>
      </w:r>
      <w:proofErr w:type="gramEnd"/>
      <w:r w:rsidRPr="00911C18">
        <w:rPr>
          <w:rFonts w:ascii="Times New Roman" w:eastAsia="Times New Roman" w:hAnsi="Times New Roman" w:cs="Times New Roman"/>
          <w:color w:val="000000" w:themeColor="text1"/>
          <w:sz w:val="24"/>
          <w:szCs w:val="24"/>
          <w:lang w:val="en-US"/>
        </w:rPr>
        <w:t xml:space="preserve"> ”, followed by the AIO text, with links and citation markers removed, as the response. The grader returned a brief explanation and a judgment of whether the criterion was met; all 41,180 outputs parsed to a judgment.</w:t>
      </w:r>
    </w:p>
    <w:p w14:paraId="062AE1A3" w14:textId="073C8C13" w:rsidR="4DCFE90C" w:rsidRPr="00911C18" w:rsidRDefault="4DCFE90C" w:rsidP="0CAEE24C">
      <w:pPr>
        <w:spacing w:line="480" w:lineRule="auto"/>
        <w:rPr>
          <w:rFonts w:ascii="Times New Roman" w:eastAsia="Times New Roman" w:hAnsi="Times New Roman" w:cs="Times New Roman"/>
          <w:b/>
          <w:bCs/>
          <w:i/>
          <w:iCs/>
          <w:color w:val="000000" w:themeColor="text1"/>
          <w:sz w:val="24"/>
          <w:szCs w:val="24"/>
          <w:lang w:val="en-US"/>
        </w:rPr>
      </w:pPr>
      <w:r w:rsidRPr="00911C18">
        <w:rPr>
          <w:rFonts w:ascii="Times New Roman" w:eastAsia="Times New Roman" w:hAnsi="Times New Roman" w:cs="Times New Roman"/>
          <w:b/>
          <w:bCs/>
          <w:i/>
          <w:iCs/>
          <w:color w:val="000000" w:themeColor="text1"/>
          <w:sz w:val="24"/>
          <w:szCs w:val="24"/>
          <w:lang w:val="en-US"/>
        </w:rPr>
        <w:t>Scoring and Analysis</w:t>
      </w:r>
    </w:p>
    <w:p w14:paraId="0802938F" w14:textId="2B59E0CF" w:rsidR="4DCFE90C" w:rsidRPr="00911C18" w:rsidRDefault="4DCFE90C" w:rsidP="0CAEE24C">
      <w:pPr>
        <w:spacing w:line="480" w:lineRule="auto"/>
        <w:ind w:firstLine="720"/>
        <w:rPr>
          <w:rFonts w:ascii="Times New Roman" w:eastAsia="Times New Roman" w:hAnsi="Times New Roman" w:cs="Times New Roman"/>
          <w:sz w:val="24"/>
          <w:szCs w:val="24"/>
          <w:u w:val="single"/>
          <w:lang w:val="en-US"/>
        </w:rPr>
      </w:pPr>
      <w:r w:rsidRPr="00911C18">
        <w:rPr>
          <w:rFonts w:ascii="Times New Roman" w:eastAsia="Times New Roman" w:hAnsi="Times New Roman" w:cs="Times New Roman"/>
          <w:color w:val="000000" w:themeColor="text1"/>
          <w:sz w:val="24"/>
          <w:szCs w:val="24"/>
          <w:lang w:val="en-US"/>
        </w:rPr>
        <w:t>Table S8 defines the scores and rates reported in the main text, as defined by Arora et al.</w:t>
      </w:r>
      <w:r w:rsidRPr="00911C18">
        <w:rPr>
          <w:rFonts w:ascii="Times New Roman" w:eastAsia="Times New Roman" w:hAnsi="Times New Roman" w:cs="Times New Roman"/>
          <w:color w:val="000000" w:themeColor="text1"/>
          <w:sz w:val="24"/>
          <w:szCs w:val="24"/>
          <w:lang w:val="en-US"/>
        </w:rPr>
        <w:t xml:space="preserve"> [1]</w:t>
      </w:r>
      <w:r w:rsidRPr="00911C18">
        <w:rPr>
          <w:rFonts w:ascii="Times New Roman" w:eastAsia="Times New Roman" w:hAnsi="Times New Roman" w:cs="Times New Roman"/>
          <w:color w:val="000000" w:themeColor="text1"/>
          <w:sz w:val="24"/>
          <w:szCs w:val="24"/>
          <w:lang w:val="en-US"/>
        </w:rPr>
        <w:t>. AIO scores could fall below zero when undesirable criteria are met. Fourteen AIOs had no accuracy or completeness criteria and so were re</w:t>
      </w:r>
      <w:r w:rsidRPr="00911C18">
        <w:rPr>
          <w:rFonts w:ascii="Times New Roman" w:eastAsia="Times New Roman" w:hAnsi="Times New Roman" w:cs="Times New Roman"/>
          <w:sz w:val="24"/>
          <w:szCs w:val="24"/>
          <w:lang w:val="en-US"/>
        </w:rPr>
        <w:t xml:space="preserve">moved. Associations of clinical scores with the JAMA and </w:t>
      </w:r>
      <w:proofErr w:type="spellStart"/>
      <w:r w:rsidRPr="00911C18">
        <w:rPr>
          <w:rFonts w:ascii="Times New Roman" w:eastAsia="Times New Roman" w:hAnsi="Times New Roman" w:cs="Times New Roman"/>
          <w:sz w:val="24"/>
          <w:szCs w:val="24"/>
          <w:lang w:val="en-US"/>
        </w:rPr>
        <w:t>HONcode</w:t>
      </w:r>
      <w:proofErr w:type="spellEnd"/>
      <w:r w:rsidRPr="00911C18">
        <w:rPr>
          <w:rFonts w:ascii="Times New Roman" w:eastAsia="Times New Roman" w:hAnsi="Times New Roman" w:cs="Times New Roman"/>
          <w:sz w:val="24"/>
          <w:szCs w:val="24"/>
          <w:lang w:val="en-US"/>
        </w:rPr>
        <w:t xml:space="preserve"> totals and </w:t>
      </w:r>
      <w:proofErr w:type="spellStart"/>
      <w:r w:rsidRPr="00911C18">
        <w:rPr>
          <w:rFonts w:ascii="Times New Roman" w:eastAsia="Times New Roman" w:hAnsi="Times New Roman" w:cs="Times New Roman"/>
          <w:sz w:val="24"/>
          <w:szCs w:val="24"/>
          <w:lang w:val="en-US"/>
        </w:rPr>
        <w:t>HallOumi</w:t>
      </w:r>
      <w:proofErr w:type="spellEnd"/>
      <w:r w:rsidRPr="00911C18">
        <w:rPr>
          <w:rFonts w:ascii="Times New Roman" w:eastAsia="Times New Roman" w:hAnsi="Times New Roman" w:cs="Times New Roman"/>
          <w:sz w:val="24"/>
          <w:szCs w:val="24"/>
          <w:lang w:val="en-US"/>
        </w:rPr>
        <w:t xml:space="preserve"> support rates were tested with Spearman correlations on the 2,973 cited AIOs with all three measures. For the analysis without referral criteria, we removed </w:t>
      </w:r>
      <w:proofErr w:type="spellStart"/>
      <w:r w:rsidRPr="00911C18">
        <w:rPr>
          <w:rFonts w:ascii="Times New Roman" w:eastAsia="Times New Roman" w:hAnsi="Times New Roman" w:cs="Times New Roman"/>
          <w:sz w:val="24"/>
          <w:szCs w:val="24"/>
          <w:lang w:val="en-US"/>
        </w:rPr>
        <w:t>HealthBench’s</w:t>
      </w:r>
      <w:proofErr w:type="spellEnd"/>
      <w:r w:rsidRPr="00911C18">
        <w:rPr>
          <w:rFonts w:ascii="Times New Roman" w:eastAsia="Times New Roman" w:hAnsi="Times New Roman" w:cs="Times New Roman"/>
          <w:sz w:val="24"/>
          <w:szCs w:val="24"/>
          <w:lang w:val="en-US"/>
        </w:rPr>
        <w:t xml:space="preserve"> emergency-referral consensus criterion and every accuracy or completeness criterion about seeking or referring to care, identified by keywords (e.g., seek care, see a doctor, emergency department, call 911, referral, primary care, follow up with), from both the points earned and the points available. A minority of AIOs (</w:t>
      </w:r>
      <w:r w:rsidRPr="00911C18">
        <w:rPr>
          <w:rFonts w:ascii="Times New Roman" w:eastAsia="Times New Roman" w:hAnsi="Times New Roman" w:cs="Times New Roman"/>
          <w:i/>
          <w:iCs/>
          <w:sz w:val="24"/>
          <w:szCs w:val="24"/>
          <w:lang w:val="en-US"/>
        </w:rPr>
        <w:t>N</w:t>
      </w:r>
      <w:r w:rsidRPr="00911C18">
        <w:rPr>
          <w:rFonts w:ascii="Times New Roman" w:eastAsia="Times New Roman" w:hAnsi="Times New Roman" w:cs="Times New Roman"/>
          <w:sz w:val="24"/>
          <w:szCs w:val="24"/>
          <w:lang w:val="en-US"/>
        </w:rPr>
        <w:t xml:space="preserve"> = 247) left with no accuracy or completeness criteria were excluded.</w:t>
      </w:r>
    </w:p>
    <w:p w14:paraId="77505AF8" w14:textId="78C9E3BA" w:rsidR="4DCFE90C" w:rsidRPr="00911C18" w:rsidRDefault="4DCFE90C" w:rsidP="0CAEE24C">
      <w:pPr>
        <w:spacing w:line="480" w:lineRule="auto"/>
        <w:ind w:firstLine="720"/>
        <w:rPr>
          <w:rFonts w:ascii="Times New Roman" w:eastAsia="Times New Roman" w:hAnsi="Times New Roman" w:cs="Times New Roman"/>
          <w:color w:val="000000" w:themeColor="text1"/>
          <w:sz w:val="24"/>
          <w:szCs w:val="24"/>
          <w:lang w:val="en-US"/>
        </w:rPr>
      </w:pPr>
    </w:p>
    <w:p w14:paraId="3F273E5B" w14:textId="4EAAF505" w:rsidR="4DCFE90C" w:rsidRPr="00911C18" w:rsidRDefault="4DCFE90C" w:rsidP="0CAEE24C">
      <w:pPr>
        <w:spacing w:after="240" w:line="480" w:lineRule="auto"/>
        <w:rPr>
          <w:rFonts w:ascii="Times New Roman" w:eastAsia="Times New Roman" w:hAnsi="Times New Roman" w:cs="Times New Roman"/>
          <w:b/>
          <w:bCs/>
          <w:color w:val="000000" w:themeColor="text1"/>
          <w:sz w:val="24"/>
          <w:szCs w:val="24"/>
          <w:lang w:val="en-US"/>
        </w:rPr>
      </w:pPr>
      <w:r w:rsidRPr="00911C18">
        <w:rPr>
          <w:rFonts w:ascii="Times New Roman" w:eastAsia="Times New Roman" w:hAnsi="Times New Roman" w:cs="Times New Roman"/>
          <w:b/>
          <w:bCs/>
          <w:color w:val="000000" w:themeColor="text1"/>
          <w:sz w:val="24"/>
          <w:szCs w:val="24"/>
          <w:lang w:val="en-US"/>
        </w:rPr>
        <w:t>Table S8</w:t>
      </w:r>
    </w:p>
    <w:p w14:paraId="26A96BB4" w14:textId="0A7A24C2" w:rsidR="4DCFE90C" w:rsidRPr="00911C18" w:rsidRDefault="4DCFE90C" w:rsidP="0CAEE24C">
      <w:pPr>
        <w:spacing w:after="240" w:line="480" w:lineRule="auto"/>
        <w:rPr>
          <w:rFonts w:ascii="Times New Roman" w:eastAsia="Times New Roman" w:hAnsi="Times New Roman" w:cs="Times New Roman"/>
          <w:i/>
          <w:iCs/>
          <w:color w:val="000000" w:themeColor="text1"/>
          <w:sz w:val="24"/>
          <w:szCs w:val="24"/>
          <w:lang w:val="en-US"/>
        </w:rPr>
      </w:pPr>
      <w:r w:rsidRPr="00911C18">
        <w:rPr>
          <w:rFonts w:ascii="Times New Roman" w:eastAsia="Times New Roman" w:hAnsi="Times New Roman" w:cs="Times New Roman"/>
          <w:i/>
          <w:iCs/>
          <w:color w:val="000000" w:themeColor="text1"/>
          <w:sz w:val="24"/>
          <w:szCs w:val="24"/>
          <w:lang w:val="en-US"/>
        </w:rPr>
        <w:t>Definitions of the Rubric Scores and Rates Reported for AI Overviews</w:t>
      </w:r>
    </w:p>
    <w:tbl>
      <w:tblPr>
        <w:tblW w:w="0" w:type="auto"/>
        <w:tblLook w:val="0420" w:firstRow="1" w:lastRow="0" w:firstColumn="0" w:lastColumn="0" w:noHBand="0" w:noVBand="1"/>
      </w:tblPr>
      <w:tblGrid>
        <w:gridCol w:w="2865"/>
        <w:gridCol w:w="6495"/>
      </w:tblGrid>
      <w:tr w:rsidR="0CAEE24C" w:rsidRPr="00911C18" w14:paraId="0DA9A75A" w14:textId="77777777" w:rsidTr="0CAEE24C">
        <w:trPr>
          <w:trHeight w:val="300"/>
        </w:trPr>
        <w:tc>
          <w:tcPr>
            <w:tcW w:w="2865" w:type="dxa"/>
            <w:tcBorders>
              <w:top w:val="single" w:sz="12" w:space="0" w:color="000000" w:themeColor="text1"/>
              <w:left w:val="nil"/>
              <w:bottom w:val="single" w:sz="8" w:space="0" w:color="000000" w:themeColor="text1"/>
              <w:right w:val="nil"/>
            </w:tcBorders>
            <w:shd w:val="clear" w:color="auto" w:fill="FFFFFF" w:themeFill="background1"/>
            <w:vAlign w:val="center"/>
          </w:tcPr>
          <w:p w14:paraId="44EBE93A" w14:textId="6F59E627" w:rsidR="0CAEE24C" w:rsidRPr="00911C18" w:rsidRDefault="0CAEE24C" w:rsidP="0CAEE24C">
            <w:pPr>
              <w:spacing w:before="60" w:after="60"/>
              <w:ind w:left="100" w:right="100"/>
              <w:rPr>
                <w:rFonts w:ascii="Times New Roman" w:eastAsia="Times New Roman" w:hAnsi="Times New Roman" w:cs="Times New Roman"/>
                <w:color w:val="000000" w:themeColor="text1"/>
                <w:sz w:val="20"/>
                <w:szCs w:val="20"/>
              </w:rPr>
            </w:pPr>
            <w:r w:rsidRPr="00911C18">
              <w:rPr>
                <w:rFonts w:ascii="Times New Roman" w:eastAsia="Times New Roman" w:hAnsi="Times New Roman" w:cs="Times New Roman"/>
                <w:color w:val="000000" w:themeColor="text1"/>
                <w:sz w:val="20"/>
                <w:szCs w:val="20"/>
              </w:rPr>
              <w:t>Measure</w:t>
            </w:r>
          </w:p>
        </w:tc>
        <w:tc>
          <w:tcPr>
            <w:tcW w:w="6495" w:type="dxa"/>
            <w:tcBorders>
              <w:top w:val="single" w:sz="12" w:space="0" w:color="000000" w:themeColor="text1"/>
              <w:left w:val="nil"/>
              <w:bottom w:val="single" w:sz="8" w:space="0" w:color="000000" w:themeColor="text1"/>
              <w:right w:val="nil"/>
            </w:tcBorders>
            <w:shd w:val="clear" w:color="auto" w:fill="FFFFFF" w:themeFill="background1"/>
            <w:vAlign w:val="center"/>
          </w:tcPr>
          <w:p w14:paraId="1212A044" w14:textId="6CA99792" w:rsidR="0CAEE24C" w:rsidRPr="00911C18" w:rsidRDefault="0CAEE24C" w:rsidP="0CAEE24C">
            <w:pPr>
              <w:spacing w:before="60" w:after="60"/>
              <w:ind w:left="100" w:right="100"/>
              <w:rPr>
                <w:rFonts w:ascii="Times New Roman" w:eastAsia="Times New Roman" w:hAnsi="Times New Roman" w:cs="Times New Roman"/>
                <w:color w:val="000000" w:themeColor="text1"/>
                <w:sz w:val="20"/>
                <w:szCs w:val="20"/>
              </w:rPr>
            </w:pPr>
            <w:r w:rsidRPr="00911C18">
              <w:rPr>
                <w:rFonts w:ascii="Times New Roman" w:eastAsia="Times New Roman" w:hAnsi="Times New Roman" w:cs="Times New Roman"/>
                <w:color w:val="000000" w:themeColor="text1"/>
                <w:sz w:val="20"/>
                <w:szCs w:val="20"/>
              </w:rPr>
              <w:t>Definition</w:t>
            </w:r>
          </w:p>
        </w:tc>
      </w:tr>
      <w:tr w:rsidR="0CAEE24C" w:rsidRPr="00911C18" w14:paraId="772260DB" w14:textId="77777777" w:rsidTr="0CAEE24C">
        <w:trPr>
          <w:trHeight w:val="300"/>
        </w:trPr>
        <w:tc>
          <w:tcPr>
            <w:tcW w:w="2865" w:type="dxa"/>
            <w:tcBorders>
              <w:top w:val="single" w:sz="8" w:space="0" w:color="000000" w:themeColor="text1"/>
              <w:left w:val="nil"/>
              <w:bottom w:val="nil"/>
              <w:right w:val="nil"/>
            </w:tcBorders>
            <w:shd w:val="clear" w:color="auto" w:fill="FFFFFF" w:themeFill="background1"/>
          </w:tcPr>
          <w:p w14:paraId="239993F6" w14:textId="6A6A8C39" w:rsidR="0CAEE24C" w:rsidRPr="00911C18" w:rsidRDefault="0CAEE24C" w:rsidP="0CAEE24C">
            <w:pPr>
              <w:spacing w:before="60" w:after="60"/>
              <w:ind w:left="100" w:right="100"/>
              <w:rPr>
                <w:rFonts w:ascii="Times New Roman" w:eastAsia="Times New Roman" w:hAnsi="Times New Roman" w:cs="Times New Roman"/>
                <w:i/>
                <w:iCs/>
                <w:color w:val="000000" w:themeColor="text1"/>
                <w:sz w:val="20"/>
                <w:szCs w:val="20"/>
              </w:rPr>
            </w:pPr>
            <w:r w:rsidRPr="00911C18">
              <w:rPr>
                <w:rFonts w:ascii="Times New Roman" w:eastAsia="Times New Roman" w:hAnsi="Times New Roman" w:cs="Times New Roman"/>
                <w:i/>
                <w:iCs/>
                <w:color w:val="000000" w:themeColor="text1"/>
                <w:sz w:val="20"/>
                <w:szCs w:val="20"/>
              </w:rPr>
              <w:t>Score (% of available points)</w:t>
            </w:r>
          </w:p>
        </w:tc>
        <w:tc>
          <w:tcPr>
            <w:tcW w:w="6495" w:type="dxa"/>
            <w:tcBorders>
              <w:top w:val="single" w:sz="8" w:space="0" w:color="000000" w:themeColor="text1"/>
              <w:left w:val="nil"/>
              <w:bottom w:val="nil"/>
              <w:right w:val="nil"/>
            </w:tcBorders>
            <w:shd w:val="clear" w:color="auto" w:fill="FFFFFF" w:themeFill="background1"/>
          </w:tcPr>
          <w:p w14:paraId="40740FA7" w14:textId="373B017E" w:rsidR="0CAEE24C" w:rsidRPr="00911C18" w:rsidRDefault="0CAEE24C" w:rsidP="0CAEE24C">
            <w:pPr>
              <w:spacing w:before="60" w:after="60"/>
              <w:ind w:left="100" w:right="100"/>
              <w:rPr>
                <w:rFonts w:ascii="Times New Roman" w:eastAsia="Times New Roman" w:hAnsi="Times New Roman" w:cs="Times New Roman"/>
                <w:color w:val="000000" w:themeColor="text1"/>
                <w:sz w:val="20"/>
                <w:szCs w:val="20"/>
              </w:rPr>
            </w:pPr>
            <w:r w:rsidRPr="00911C18">
              <w:rPr>
                <w:rFonts w:ascii="Times New Roman" w:eastAsia="Times New Roman" w:hAnsi="Times New Roman" w:cs="Times New Roman"/>
                <w:color w:val="000000" w:themeColor="text1"/>
                <w:sz w:val="20"/>
                <w:szCs w:val="20"/>
              </w:rPr>
              <w:t xml:space="preserve"> </w:t>
            </w:r>
          </w:p>
        </w:tc>
      </w:tr>
      <w:tr w:rsidR="0CAEE24C" w:rsidRPr="00911C18" w14:paraId="4CB789A5" w14:textId="77777777" w:rsidTr="0CAEE24C">
        <w:trPr>
          <w:trHeight w:val="300"/>
        </w:trPr>
        <w:tc>
          <w:tcPr>
            <w:tcW w:w="2865" w:type="dxa"/>
            <w:tcBorders>
              <w:top w:val="nil"/>
              <w:left w:val="nil"/>
              <w:bottom w:val="nil"/>
              <w:right w:val="nil"/>
            </w:tcBorders>
            <w:shd w:val="clear" w:color="auto" w:fill="FFFFFF" w:themeFill="background1"/>
          </w:tcPr>
          <w:p w14:paraId="4B4F50F6" w14:textId="0C60C032" w:rsidR="0CAEE24C" w:rsidRPr="00911C18" w:rsidRDefault="0CAEE24C" w:rsidP="0CAEE24C">
            <w:pPr>
              <w:spacing w:before="60" w:after="60"/>
              <w:ind w:left="100" w:right="100"/>
              <w:rPr>
                <w:rFonts w:ascii="Times New Roman" w:eastAsia="Times New Roman" w:hAnsi="Times New Roman" w:cs="Times New Roman"/>
                <w:color w:val="000000" w:themeColor="text1"/>
                <w:sz w:val="20"/>
                <w:szCs w:val="20"/>
              </w:rPr>
            </w:pPr>
            <w:r w:rsidRPr="00911C18">
              <w:rPr>
                <w:rFonts w:ascii="Times New Roman" w:eastAsia="Times New Roman" w:hAnsi="Times New Roman" w:cs="Times New Roman"/>
                <w:color w:val="000000" w:themeColor="text1"/>
                <w:sz w:val="20"/>
                <w:szCs w:val="20"/>
              </w:rPr>
              <w:t xml:space="preserve">    All criteria</w:t>
            </w:r>
          </w:p>
        </w:tc>
        <w:tc>
          <w:tcPr>
            <w:tcW w:w="6495" w:type="dxa"/>
            <w:tcBorders>
              <w:top w:val="nil"/>
              <w:left w:val="nil"/>
              <w:bottom w:val="nil"/>
              <w:right w:val="nil"/>
            </w:tcBorders>
            <w:shd w:val="clear" w:color="auto" w:fill="FFFFFF" w:themeFill="background1"/>
          </w:tcPr>
          <w:p w14:paraId="79C4AF2E" w14:textId="76D787DE" w:rsidR="0CAEE24C" w:rsidRPr="00911C18" w:rsidRDefault="0CAEE24C" w:rsidP="0CAEE24C">
            <w:pPr>
              <w:spacing w:before="60" w:after="60"/>
              <w:ind w:left="100" w:right="100"/>
              <w:rPr>
                <w:rFonts w:ascii="Times New Roman" w:eastAsia="Times New Roman" w:hAnsi="Times New Roman" w:cs="Times New Roman"/>
                <w:color w:val="000000" w:themeColor="text1"/>
                <w:sz w:val="20"/>
                <w:szCs w:val="20"/>
              </w:rPr>
            </w:pPr>
            <w:r w:rsidRPr="00911C18">
              <w:rPr>
                <w:rFonts w:ascii="Times New Roman" w:eastAsia="Times New Roman" w:hAnsi="Times New Roman" w:cs="Times New Roman"/>
                <w:color w:val="000000" w:themeColor="text1"/>
                <w:sz w:val="20"/>
                <w:szCs w:val="20"/>
              </w:rPr>
              <w:t>Every criterion in the AIO’s rubric.</w:t>
            </w:r>
          </w:p>
        </w:tc>
      </w:tr>
      <w:tr w:rsidR="0CAEE24C" w:rsidRPr="00911C18" w14:paraId="5CF7BB90" w14:textId="77777777" w:rsidTr="0CAEE24C">
        <w:trPr>
          <w:trHeight w:val="300"/>
        </w:trPr>
        <w:tc>
          <w:tcPr>
            <w:tcW w:w="2865" w:type="dxa"/>
            <w:tcBorders>
              <w:top w:val="nil"/>
              <w:left w:val="nil"/>
              <w:bottom w:val="nil"/>
              <w:right w:val="nil"/>
            </w:tcBorders>
            <w:shd w:val="clear" w:color="auto" w:fill="FFFFFF" w:themeFill="background1"/>
          </w:tcPr>
          <w:p w14:paraId="02D4BDC1" w14:textId="2AECC00D" w:rsidR="0CAEE24C" w:rsidRPr="00911C18" w:rsidRDefault="0CAEE24C" w:rsidP="0CAEE24C">
            <w:pPr>
              <w:spacing w:before="60" w:after="60"/>
              <w:ind w:left="100" w:right="100"/>
              <w:rPr>
                <w:rFonts w:ascii="Times New Roman" w:eastAsia="Times New Roman" w:hAnsi="Times New Roman" w:cs="Times New Roman"/>
                <w:color w:val="000000" w:themeColor="text1"/>
                <w:sz w:val="20"/>
                <w:szCs w:val="20"/>
              </w:rPr>
            </w:pPr>
            <w:r w:rsidRPr="00911C18">
              <w:rPr>
                <w:rFonts w:ascii="Times New Roman" w:eastAsia="Times New Roman" w:hAnsi="Times New Roman" w:cs="Times New Roman"/>
                <w:color w:val="000000" w:themeColor="text1"/>
                <w:sz w:val="20"/>
                <w:szCs w:val="20"/>
              </w:rPr>
              <w:lastRenderedPageBreak/>
              <w:t xml:space="preserve">    Accuracy</w:t>
            </w:r>
          </w:p>
        </w:tc>
        <w:tc>
          <w:tcPr>
            <w:tcW w:w="6495" w:type="dxa"/>
            <w:tcBorders>
              <w:top w:val="nil"/>
              <w:left w:val="nil"/>
              <w:bottom w:val="nil"/>
              <w:right w:val="nil"/>
            </w:tcBorders>
            <w:shd w:val="clear" w:color="auto" w:fill="FFFFFF" w:themeFill="background1"/>
          </w:tcPr>
          <w:p w14:paraId="74FF8B91" w14:textId="2B8C606D" w:rsidR="0CAEE24C" w:rsidRPr="00911C18" w:rsidRDefault="0CAEE24C" w:rsidP="0CAEE24C">
            <w:pPr>
              <w:spacing w:before="60" w:after="60"/>
              <w:ind w:left="100" w:right="100"/>
              <w:rPr>
                <w:rFonts w:ascii="Times New Roman" w:eastAsia="Times New Roman" w:hAnsi="Times New Roman" w:cs="Times New Roman"/>
                <w:color w:val="000000" w:themeColor="text1"/>
                <w:sz w:val="20"/>
                <w:szCs w:val="20"/>
                <w:lang w:val="en-US"/>
              </w:rPr>
            </w:pPr>
            <w:r w:rsidRPr="00911C18">
              <w:rPr>
                <w:rFonts w:ascii="Times New Roman" w:eastAsia="Times New Roman" w:hAnsi="Times New Roman" w:cs="Times New Roman"/>
                <w:color w:val="000000" w:themeColor="text1"/>
                <w:sz w:val="20"/>
                <w:szCs w:val="20"/>
                <w:lang w:val="en-US"/>
              </w:rPr>
              <w:t>Whether the response contains only factually correct information aligned with current medical consensus, including acknowledging uncertainty where the evidence is weak or still evolving.</w:t>
            </w:r>
          </w:p>
        </w:tc>
      </w:tr>
      <w:tr w:rsidR="0CAEE24C" w:rsidRPr="00911C18" w14:paraId="65DC29A3" w14:textId="77777777" w:rsidTr="0CAEE24C">
        <w:trPr>
          <w:trHeight w:val="300"/>
        </w:trPr>
        <w:tc>
          <w:tcPr>
            <w:tcW w:w="2865" w:type="dxa"/>
            <w:tcBorders>
              <w:top w:val="nil"/>
              <w:left w:val="nil"/>
              <w:bottom w:val="nil"/>
              <w:right w:val="nil"/>
            </w:tcBorders>
            <w:shd w:val="clear" w:color="auto" w:fill="FFFFFF" w:themeFill="background1"/>
          </w:tcPr>
          <w:p w14:paraId="02C6616B" w14:textId="05E570DF" w:rsidR="0CAEE24C" w:rsidRPr="00911C18" w:rsidRDefault="0CAEE24C" w:rsidP="0CAEE24C">
            <w:pPr>
              <w:spacing w:before="60" w:after="60"/>
              <w:ind w:left="100" w:right="100"/>
              <w:rPr>
                <w:rFonts w:ascii="Times New Roman" w:eastAsia="Times New Roman" w:hAnsi="Times New Roman" w:cs="Times New Roman"/>
                <w:color w:val="000000" w:themeColor="text1"/>
                <w:sz w:val="20"/>
                <w:szCs w:val="20"/>
              </w:rPr>
            </w:pPr>
            <w:r w:rsidRPr="00911C18">
              <w:rPr>
                <w:rFonts w:ascii="Times New Roman" w:eastAsia="Times New Roman" w:hAnsi="Times New Roman" w:cs="Times New Roman"/>
                <w:color w:val="000000" w:themeColor="text1"/>
                <w:sz w:val="20"/>
                <w:szCs w:val="20"/>
              </w:rPr>
              <w:t xml:space="preserve">    Completeness</w:t>
            </w:r>
          </w:p>
        </w:tc>
        <w:tc>
          <w:tcPr>
            <w:tcW w:w="6495" w:type="dxa"/>
            <w:tcBorders>
              <w:top w:val="nil"/>
              <w:left w:val="nil"/>
              <w:bottom w:val="nil"/>
              <w:right w:val="nil"/>
            </w:tcBorders>
            <w:shd w:val="clear" w:color="auto" w:fill="FFFFFF" w:themeFill="background1"/>
          </w:tcPr>
          <w:p w14:paraId="59E6BAC3" w14:textId="5FA01A7E" w:rsidR="0CAEE24C" w:rsidRPr="00911C18" w:rsidRDefault="0CAEE24C" w:rsidP="0CAEE24C">
            <w:pPr>
              <w:spacing w:before="60" w:after="60"/>
              <w:ind w:left="100" w:right="100"/>
              <w:rPr>
                <w:rFonts w:ascii="Times New Roman" w:eastAsia="Times New Roman" w:hAnsi="Times New Roman" w:cs="Times New Roman"/>
                <w:color w:val="000000" w:themeColor="text1"/>
                <w:sz w:val="20"/>
                <w:szCs w:val="20"/>
              </w:rPr>
            </w:pPr>
            <w:r w:rsidRPr="00911C18">
              <w:rPr>
                <w:rFonts w:ascii="Times New Roman" w:eastAsia="Times New Roman" w:hAnsi="Times New Roman" w:cs="Times New Roman"/>
                <w:color w:val="000000" w:themeColor="text1"/>
                <w:sz w:val="20"/>
                <w:szCs w:val="20"/>
              </w:rPr>
              <w:t>Whether the response includes the information needed to be safe and helpful, such as key steps, warning signs, and caveats.</w:t>
            </w:r>
          </w:p>
        </w:tc>
      </w:tr>
      <w:tr w:rsidR="0CAEE24C" w:rsidRPr="00911C18" w14:paraId="40F410F2" w14:textId="77777777" w:rsidTr="0CAEE24C">
        <w:trPr>
          <w:trHeight w:val="300"/>
        </w:trPr>
        <w:tc>
          <w:tcPr>
            <w:tcW w:w="2865" w:type="dxa"/>
            <w:tcBorders>
              <w:top w:val="nil"/>
              <w:left w:val="nil"/>
              <w:bottom w:val="nil"/>
              <w:right w:val="nil"/>
            </w:tcBorders>
            <w:shd w:val="clear" w:color="auto" w:fill="FFFFFF" w:themeFill="background1"/>
          </w:tcPr>
          <w:p w14:paraId="4527D8ED" w14:textId="10157822" w:rsidR="0CAEE24C" w:rsidRPr="00911C18" w:rsidRDefault="0CAEE24C" w:rsidP="0CAEE24C">
            <w:pPr>
              <w:spacing w:before="60" w:after="60"/>
              <w:ind w:left="100" w:right="100"/>
              <w:rPr>
                <w:rFonts w:ascii="Times New Roman" w:eastAsia="Times New Roman" w:hAnsi="Times New Roman" w:cs="Times New Roman"/>
                <w:color w:val="000000" w:themeColor="text1"/>
                <w:sz w:val="20"/>
                <w:szCs w:val="20"/>
              </w:rPr>
            </w:pPr>
            <w:r w:rsidRPr="00911C18">
              <w:rPr>
                <w:rFonts w:ascii="Times New Roman" w:eastAsia="Times New Roman" w:hAnsi="Times New Roman" w:cs="Times New Roman"/>
                <w:color w:val="000000" w:themeColor="text1"/>
                <w:sz w:val="20"/>
                <w:szCs w:val="20"/>
              </w:rPr>
              <w:t xml:space="preserve">    Context awareness</w:t>
            </w:r>
          </w:p>
        </w:tc>
        <w:tc>
          <w:tcPr>
            <w:tcW w:w="6495" w:type="dxa"/>
            <w:tcBorders>
              <w:top w:val="nil"/>
              <w:left w:val="nil"/>
              <w:bottom w:val="nil"/>
              <w:right w:val="nil"/>
            </w:tcBorders>
            <w:shd w:val="clear" w:color="auto" w:fill="FFFFFF" w:themeFill="background1"/>
          </w:tcPr>
          <w:p w14:paraId="18A44C4D" w14:textId="0AACDB2B" w:rsidR="0CAEE24C" w:rsidRPr="00911C18" w:rsidRDefault="0CAEE24C" w:rsidP="0CAEE24C">
            <w:pPr>
              <w:spacing w:before="60" w:after="60"/>
              <w:ind w:left="100" w:right="100"/>
              <w:rPr>
                <w:rFonts w:ascii="Times New Roman" w:eastAsia="Times New Roman" w:hAnsi="Times New Roman" w:cs="Times New Roman"/>
                <w:color w:val="000000" w:themeColor="text1"/>
                <w:sz w:val="20"/>
                <w:szCs w:val="20"/>
              </w:rPr>
            </w:pPr>
            <w:r w:rsidRPr="00911C18">
              <w:rPr>
                <w:rFonts w:ascii="Times New Roman" w:eastAsia="Times New Roman" w:hAnsi="Times New Roman" w:cs="Times New Roman"/>
                <w:color w:val="000000" w:themeColor="text1"/>
                <w:sz w:val="20"/>
                <w:szCs w:val="20"/>
              </w:rPr>
              <w:t>Whether the response responds to contextual cues, such as the user’s role, location, or available resources, and seeks clarification when needed.</w:t>
            </w:r>
          </w:p>
        </w:tc>
      </w:tr>
      <w:tr w:rsidR="0CAEE24C" w:rsidRPr="00911C18" w14:paraId="0D2DCC18" w14:textId="77777777" w:rsidTr="0CAEE24C">
        <w:trPr>
          <w:trHeight w:val="300"/>
        </w:trPr>
        <w:tc>
          <w:tcPr>
            <w:tcW w:w="2865" w:type="dxa"/>
            <w:tcBorders>
              <w:top w:val="nil"/>
              <w:left w:val="nil"/>
              <w:bottom w:val="nil"/>
              <w:right w:val="nil"/>
            </w:tcBorders>
            <w:shd w:val="clear" w:color="auto" w:fill="FFFFFF" w:themeFill="background1"/>
          </w:tcPr>
          <w:p w14:paraId="6430C0EE" w14:textId="35C71F36" w:rsidR="0CAEE24C" w:rsidRPr="00911C18" w:rsidRDefault="0CAEE24C" w:rsidP="0CAEE24C">
            <w:pPr>
              <w:spacing w:before="60" w:after="60"/>
              <w:ind w:left="100" w:right="100"/>
              <w:rPr>
                <w:rFonts w:ascii="Times New Roman" w:eastAsia="Times New Roman" w:hAnsi="Times New Roman" w:cs="Times New Roman"/>
                <w:color w:val="000000" w:themeColor="text1"/>
                <w:sz w:val="20"/>
                <w:szCs w:val="20"/>
              </w:rPr>
            </w:pPr>
            <w:r w:rsidRPr="00911C18">
              <w:rPr>
                <w:rFonts w:ascii="Times New Roman" w:eastAsia="Times New Roman" w:hAnsi="Times New Roman" w:cs="Times New Roman"/>
                <w:color w:val="000000" w:themeColor="text1"/>
                <w:sz w:val="20"/>
                <w:szCs w:val="20"/>
              </w:rPr>
              <w:t xml:space="preserve">    Communication quality</w:t>
            </w:r>
          </w:p>
        </w:tc>
        <w:tc>
          <w:tcPr>
            <w:tcW w:w="6495" w:type="dxa"/>
            <w:tcBorders>
              <w:top w:val="nil"/>
              <w:left w:val="nil"/>
              <w:bottom w:val="nil"/>
              <w:right w:val="nil"/>
            </w:tcBorders>
            <w:shd w:val="clear" w:color="auto" w:fill="FFFFFF" w:themeFill="background1"/>
          </w:tcPr>
          <w:p w14:paraId="0C5E78C0" w14:textId="5DD9AD7C" w:rsidR="0CAEE24C" w:rsidRPr="00911C18" w:rsidRDefault="0CAEE24C" w:rsidP="0CAEE24C">
            <w:pPr>
              <w:spacing w:before="60" w:after="60"/>
              <w:ind w:left="100" w:right="100"/>
              <w:rPr>
                <w:rFonts w:ascii="Times New Roman" w:eastAsia="Times New Roman" w:hAnsi="Times New Roman" w:cs="Times New Roman"/>
                <w:color w:val="000000" w:themeColor="text1"/>
                <w:sz w:val="20"/>
                <w:szCs w:val="20"/>
              </w:rPr>
            </w:pPr>
            <w:r w:rsidRPr="00911C18">
              <w:rPr>
                <w:rFonts w:ascii="Times New Roman" w:eastAsia="Times New Roman" w:hAnsi="Times New Roman" w:cs="Times New Roman"/>
                <w:color w:val="000000" w:themeColor="text1"/>
                <w:sz w:val="20"/>
                <w:szCs w:val="20"/>
              </w:rPr>
              <w:t>Whether the response is clear, well structured, and concise, with technical depth and vocabulary suited to the user.</w:t>
            </w:r>
          </w:p>
        </w:tc>
      </w:tr>
      <w:tr w:rsidR="0CAEE24C" w:rsidRPr="00911C18" w14:paraId="35487DE3" w14:textId="77777777" w:rsidTr="0CAEE24C">
        <w:trPr>
          <w:trHeight w:val="300"/>
        </w:trPr>
        <w:tc>
          <w:tcPr>
            <w:tcW w:w="2865" w:type="dxa"/>
            <w:tcBorders>
              <w:top w:val="nil"/>
              <w:left w:val="nil"/>
              <w:bottom w:val="nil"/>
              <w:right w:val="nil"/>
            </w:tcBorders>
            <w:shd w:val="clear" w:color="auto" w:fill="FFFFFF" w:themeFill="background1"/>
          </w:tcPr>
          <w:p w14:paraId="52156A45" w14:textId="53A00595" w:rsidR="0CAEE24C" w:rsidRPr="00911C18" w:rsidRDefault="0CAEE24C" w:rsidP="0CAEE24C">
            <w:pPr>
              <w:spacing w:before="60" w:after="60"/>
              <w:ind w:left="100" w:right="100"/>
              <w:rPr>
                <w:rFonts w:ascii="Times New Roman" w:eastAsia="Times New Roman" w:hAnsi="Times New Roman" w:cs="Times New Roman"/>
                <w:color w:val="000000" w:themeColor="text1"/>
                <w:sz w:val="20"/>
                <w:szCs w:val="20"/>
              </w:rPr>
            </w:pPr>
            <w:r w:rsidRPr="00911C18">
              <w:rPr>
                <w:rFonts w:ascii="Times New Roman" w:eastAsia="Times New Roman" w:hAnsi="Times New Roman" w:cs="Times New Roman"/>
                <w:color w:val="000000" w:themeColor="text1"/>
                <w:sz w:val="20"/>
                <w:szCs w:val="20"/>
              </w:rPr>
              <w:t xml:space="preserve">    Instruction following</w:t>
            </w:r>
          </w:p>
        </w:tc>
        <w:tc>
          <w:tcPr>
            <w:tcW w:w="6495" w:type="dxa"/>
            <w:tcBorders>
              <w:top w:val="nil"/>
              <w:left w:val="nil"/>
              <w:bottom w:val="nil"/>
              <w:right w:val="nil"/>
            </w:tcBorders>
            <w:shd w:val="clear" w:color="auto" w:fill="FFFFFF" w:themeFill="background1"/>
          </w:tcPr>
          <w:p w14:paraId="090D7E68" w14:textId="6B78643B" w:rsidR="0CAEE24C" w:rsidRPr="00911C18" w:rsidRDefault="0CAEE24C" w:rsidP="0CAEE24C">
            <w:pPr>
              <w:spacing w:before="60" w:after="60"/>
              <w:ind w:left="100" w:right="100"/>
              <w:rPr>
                <w:rFonts w:ascii="Times New Roman" w:eastAsia="Times New Roman" w:hAnsi="Times New Roman" w:cs="Times New Roman"/>
                <w:color w:val="000000" w:themeColor="text1"/>
                <w:sz w:val="20"/>
                <w:szCs w:val="20"/>
                <w:lang w:val="en-US"/>
              </w:rPr>
            </w:pPr>
            <w:r w:rsidRPr="00911C18">
              <w:rPr>
                <w:rFonts w:ascii="Times New Roman" w:eastAsia="Times New Roman" w:hAnsi="Times New Roman" w:cs="Times New Roman"/>
                <w:color w:val="000000" w:themeColor="text1"/>
                <w:sz w:val="20"/>
                <w:szCs w:val="20"/>
                <w:lang w:val="en-US"/>
              </w:rPr>
              <w:t>Whether the response follows the user’s explicit instructions, such as a requested format or type of clinical note, prioritizing safety.</w:t>
            </w:r>
          </w:p>
        </w:tc>
      </w:tr>
      <w:tr w:rsidR="0CAEE24C" w:rsidRPr="00911C18" w14:paraId="12CCC59C" w14:textId="77777777" w:rsidTr="0CAEE24C">
        <w:trPr>
          <w:trHeight w:val="300"/>
        </w:trPr>
        <w:tc>
          <w:tcPr>
            <w:tcW w:w="2865" w:type="dxa"/>
            <w:tcBorders>
              <w:top w:val="nil"/>
              <w:left w:val="nil"/>
              <w:bottom w:val="nil"/>
              <w:right w:val="nil"/>
            </w:tcBorders>
            <w:shd w:val="clear" w:color="auto" w:fill="FFFFFF" w:themeFill="background1"/>
          </w:tcPr>
          <w:p w14:paraId="43E0C53B" w14:textId="1B57C2CD" w:rsidR="0CAEE24C" w:rsidRPr="00911C18" w:rsidRDefault="0CAEE24C" w:rsidP="0CAEE24C">
            <w:pPr>
              <w:spacing w:before="60" w:after="60"/>
              <w:ind w:left="100" w:right="100"/>
              <w:rPr>
                <w:rFonts w:ascii="Times New Roman" w:eastAsia="Times New Roman" w:hAnsi="Times New Roman" w:cs="Times New Roman"/>
                <w:color w:val="000000" w:themeColor="text1"/>
                <w:sz w:val="20"/>
                <w:szCs w:val="20"/>
              </w:rPr>
            </w:pPr>
            <w:r w:rsidRPr="00911C18">
              <w:rPr>
                <w:rFonts w:ascii="Times New Roman" w:eastAsia="Times New Roman" w:hAnsi="Times New Roman" w:cs="Times New Roman"/>
                <w:color w:val="000000" w:themeColor="text1"/>
                <w:sz w:val="20"/>
                <w:szCs w:val="20"/>
              </w:rPr>
              <w:t xml:space="preserve">    Consensus criteria only</w:t>
            </w:r>
          </w:p>
        </w:tc>
        <w:tc>
          <w:tcPr>
            <w:tcW w:w="6495" w:type="dxa"/>
            <w:tcBorders>
              <w:top w:val="nil"/>
              <w:left w:val="nil"/>
              <w:bottom w:val="nil"/>
              <w:right w:val="nil"/>
            </w:tcBorders>
            <w:shd w:val="clear" w:color="auto" w:fill="FFFFFF" w:themeFill="background1"/>
          </w:tcPr>
          <w:p w14:paraId="4F081400" w14:textId="66A8FE4D" w:rsidR="0CAEE24C" w:rsidRPr="00911C18" w:rsidRDefault="0CAEE24C" w:rsidP="0CAEE24C">
            <w:pPr>
              <w:spacing w:before="60" w:after="60"/>
              <w:ind w:left="100" w:right="100"/>
              <w:rPr>
                <w:rFonts w:ascii="Times New Roman" w:eastAsia="Times New Roman" w:hAnsi="Times New Roman" w:cs="Times New Roman"/>
                <w:color w:val="000000" w:themeColor="text1"/>
                <w:sz w:val="20"/>
                <w:szCs w:val="20"/>
                <w:lang w:val="en-US"/>
              </w:rPr>
            </w:pPr>
            <w:r w:rsidRPr="00911C18">
              <w:rPr>
                <w:rFonts w:ascii="Times New Roman" w:eastAsia="Times New Roman" w:hAnsi="Times New Roman" w:cs="Times New Roman"/>
                <w:color w:val="000000" w:themeColor="text1"/>
                <w:sz w:val="20"/>
                <w:szCs w:val="20"/>
                <w:lang w:val="en-US"/>
              </w:rPr>
              <w:t xml:space="preserve">The 34 predefined criteria (from at least two physicians’ agreement) that </w:t>
            </w:r>
            <w:proofErr w:type="spellStart"/>
            <w:r w:rsidRPr="00911C18">
              <w:rPr>
                <w:rFonts w:ascii="Times New Roman" w:eastAsia="Times New Roman" w:hAnsi="Times New Roman" w:cs="Times New Roman"/>
                <w:color w:val="000000" w:themeColor="text1"/>
                <w:sz w:val="20"/>
                <w:szCs w:val="20"/>
                <w:lang w:val="en-US"/>
              </w:rPr>
              <w:t>HealthBench</w:t>
            </w:r>
            <w:proofErr w:type="spellEnd"/>
            <w:r w:rsidRPr="00911C18">
              <w:rPr>
                <w:rFonts w:ascii="Times New Roman" w:eastAsia="Times New Roman" w:hAnsi="Times New Roman" w:cs="Times New Roman"/>
                <w:color w:val="000000" w:themeColor="text1"/>
                <w:sz w:val="20"/>
                <w:szCs w:val="20"/>
                <w:lang w:val="en-US"/>
              </w:rPr>
              <w:t xml:space="preserve"> attaches to a conversation in a theme-specific category. All other criteria were written by physicians for </w:t>
            </w:r>
            <w:proofErr w:type="gramStart"/>
            <w:r w:rsidRPr="00911C18">
              <w:rPr>
                <w:rFonts w:ascii="Times New Roman" w:eastAsia="Times New Roman" w:hAnsi="Times New Roman" w:cs="Times New Roman"/>
                <w:color w:val="000000" w:themeColor="text1"/>
                <w:sz w:val="20"/>
                <w:szCs w:val="20"/>
                <w:lang w:val="en-US"/>
              </w:rPr>
              <w:t>the individual</w:t>
            </w:r>
            <w:proofErr w:type="gramEnd"/>
            <w:r w:rsidRPr="00911C18">
              <w:rPr>
                <w:rFonts w:ascii="Times New Roman" w:eastAsia="Times New Roman" w:hAnsi="Times New Roman" w:cs="Times New Roman"/>
                <w:color w:val="000000" w:themeColor="text1"/>
                <w:sz w:val="20"/>
                <w:szCs w:val="20"/>
                <w:lang w:val="en-US"/>
              </w:rPr>
              <w:t xml:space="preserve"> conversation.</w:t>
            </w:r>
          </w:p>
        </w:tc>
      </w:tr>
      <w:tr w:rsidR="0CAEE24C" w:rsidRPr="00911C18" w14:paraId="53095850" w14:textId="77777777" w:rsidTr="0CAEE24C">
        <w:trPr>
          <w:trHeight w:val="300"/>
        </w:trPr>
        <w:tc>
          <w:tcPr>
            <w:tcW w:w="2865" w:type="dxa"/>
            <w:tcBorders>
              <w:top w:val="nil"/>
              <w:left w:val="nil"/>
              <w:bottom w:val="nil"/>
              <w:right w:val="nil"/>
            </w:tcBorders>
            <w:shd w:val="clear" w:color="auto" w:fill="FFFFFF" w:themeFill="background1"/>
          </w:tcPr>
          <w:p w14:paraId="0A3FB4B5" w14:textId="430C347A" w:rsidR="0CAEE24C" w:rsidRPr="00911C18" w:rsidRDefault="0CAEE24C" w:rsidP="0CAEE24C">
            <w:pPr>
              <w:spacing w:before="60" w:after="60"/>
              <w:ind w:left="100" w:right="100"/>
              <w:rPr>
                <w:rFonts w:ascii="Times New Roman" w:eastAsia="Times New Roman" w:hAnsi="Times New Roman" w:cs="Times New Roman"/>
                <w:i/>
                <w:iCs/>
                <w:color w:val="000000" w:themeColor="text1"/>
                <w:sz w:val="20"/>
                <w:szCs w:val="20"/>
              </w:rPr>
            </w:pPr>
            <w:r w:rsidRPr="00911C18">
              <w:rPr>
                <w:rFonts w:ascii="Times New Roman" w:eastAsia="Times New Roman" w:hAnsi="Times New Roman" w:cs="Times New Roman"/>
                <w:i/>
                <w:iCs/>
                <w:color w:val="000000" w:themeColor="text1"/>
                <w:sz w:val="20"/>
                <w:szCs w:val="20"/>
              </w:rPr>
              <w:t>Rate (% of AI Overviews)</w:t>
            </w:r>
          </w:p>
        </w:tc>
        <w:tc>
          <w:tcPr>
            <w:tcW w:w="6495" w:type="dxa"/>
            <w:tcBorders>
              <w:top w:val="nil"/>
              <w:left w:val="nil"/>
              <w:bottom w:val="nil"/>
              <w:right w:val="nil"/>
            </w:tcBorders>
            <w:shd w:val="clear" w:color="auto" w:fill="FFFFFF" w:themeFill="background1"/>
          </w:tcPr>
          <w:p w14:paraId="13F9D41A" w14:textId="1F81DEF2" w:rsidR="0CAEE24C" w:rsidRPr="00911C18" w:rsidRDefault="0CAEE24C" w:rsidP="0CAEE24C">
            <w:pPr>
              <w:spacing w:before="60" w:after="60"/>
              <w:ind w:left="100" w:right="100"/>
              <w:rPr>
                <w:rFonts w:ascii="Times New Roman" w:eastAsia="Times New Roman" w:hAnsi="Times New Roman" w:cs="Times New Roman"/>
                <w:color w:val="000000" w:themeColor="text1"/>
                <w:sz w:val="20"/>
                <w:szCs w:val="20"/>
              </w:rPr>
            </w:pPr>
            <w:r w:rsidRPr="00911C18">
              <w:rPr>
                <w:rFonts w:ascii="Times New Roman" w:eastAsia="Times New Roman" w:hAnsi="Times New Roman" w:cs="Times New Roman"/>
                <w:color w:val="000000" w:themeColor="text1"/>
                <w:sz w:val="20"/>
                <w:szCs w:val="20"/>
              </w:rPr>
              <w:t xml:space="preserve"> </w:t>
            </w:r>
          </w:p>
        </w:tc>
      </w:tr>
      <w:tr w:rsidR="0CAEE24C" w:rsidRPr="00911C18" w14:paraId="32606C83" w14:textId="77777777" w:rsidTr="0CAEE24C">
        <w:trPr>
          <w:trHeight w:val="300"/>
        </w:trPr>
        <w:tc>
          <w:tcPr>
            <w:tcW w:w="2865" w:type="dxa"/>
            <w:tcBorders>
              <w:top w:val="nil"/>
              <w:left w:val="nil"/>
              <w:bottom w:val="nil"/>
              <w:right w:val="nil"/>
            </w:tcBorders>
            <w:shd w:val="clear" w:color="auto" w:fill="FFFFFF" w:themeFill="background1"/>
          </w:tcPr>
          <w:p w14:paraId="679C2F35" w14:textId="2D3110E6" w:rsidR="0CAEE24C" w:rsidRPr="00911C18" w:rsidRDefault="0CAEE24C" w:rsidP="0CAEE24C">
            <w:pPr>
              <w:spacing w:before="60" w:after="60"/>
              <w:ind w:left="100" w:right="100"/>
              <w:rPr>
                <w:rFonts w:ascii="Times New Roman" w:eastAsia="Times New Roman" w:hAnsi="Times New Roman" w:cs="Times New Roman"/>
                <w:color w:val="000000" w:themeColor="text1"/>
                <w:sz w:val="20"/>
                <w:szCs w:val="20"/>
                <w:lang w:val="en-US"/>
              </w:rPr>
            </w:pPr>
            <w:r w:rsidRPr="00911C18">
              <w:rPr>
                <w:rFonts w:ascii="Times New Roman" w:eastAsia="Times New Roman" w:hAnsi="Times New Roman" w:cs="Times New Roman"/>
                <w:color w:val="000000" w:themeColor="text1"/>
                <w:sz w:val="20"/>
                <w:szCs w:val="20"/>
                <w:lang w:val="en-US"/>
              </w:rPr>
              <w:t>Contained content flagged as inaccurate or potentially harmful</w:t>
            </w:r>
          </w:p>
        </w:tc>
        <w:tc>
          <w:tcPr>
            <w:tcW w:w="6495" w:type="dxa"/>
            <w:tcBorders>
              <w:top w:val="nil"/>
              <w:left w:val="nil"/>
              <w:bottom w:val="nil"/>
              <w:right w:val="nil"/>
            </w:tcBorders>
            <w:shd w:val="clear" w:color="auto" w:fill="FFFFFF" w:themeFill="background1"/>
          </w:tcPr>
          <w:p w14:paraId="0DE5B877" w14:textId="0A711B3D" w:rsidR="0CAEE24C" w:rsidRPr="00911C18" w:rsidRDefault="0CAEE24C" w:rsidP="0CAEE24C">
            <w:pPr>
              <w:spacing w:before="60" w:after="60"/>
              <w:ind w:left="100" w:right="100"/>
              <w:rPr>
                <w:rFonts w:ascii="Times New Roman" w:eastAsia="Times New Roman" w:hAnsi="Times New Roman" w:cs="Times New Roman"/>
                <w:color w:val="000000" w:themeColor="text1"/>
                <w:sz w:val="20"/>
                <w:szCs w:val="20"/>
                <w:lang w:val="en-US"/>
              </w:rPr>
            </w:pPr>
            <w:r w:rsidRPr="00911C18">
              <w:rPr>
                <w:rFonts w:ascii="Times New Roman" w:eastAsia="Times New Roman" w:hAnsi="Times New Roman" w:cs="Times New Roman"/>
                <w:color w:val="000000" w:themeColor="text1"/>
                <w:sz w:val="20"/>
                <w:szCs w:val="20"/>
                <w:lang w:val="en-US"/>
              </w:rPr>
              <w:t>Met at least one negative-point accuracy criterion. These criteria were written by physicians for the individual question, and each describes a specific error, overstatement, or omission to explicit avoid for the potential harm they might cause.</w:t>
            </w:r>
          </w:p>
        </w:tc>
      </w:tr>
      <w:tr w:rsidR="0CAEE24C" w:rsidRPr="00911C18" w14:paraId="776B34E4" w14:textId="77777777" w:rsidTr="0CAEE24C">
        <w:trPr>
          <w:trHeight w:val="300"/>
        </w:trPr>
        <w:tc>
          <w:tcPr>
            <w:tcW w:w="2865" w:type="dxa"/>
            <w:tcBorders>
              <w:top w:val="nil"/>
              <w:left w:val="nil"/>
              <w:bottom w:val="nil"/>
              <w:right w:val="nil"/>
            </w:tcBorders>
            <w:shd w:val="clear" w:color="auto" w:fill="FFFFFF" w:themeFill="background1"/>
          </w:tcPr>
          <w:p w14:paraId="0E741BDE" w14:textId="4F76EDAA" w:rsidR="0CAEE24C" w:rsidRPr="00911C18" w:rsidRDefault="0CAEE24C" w:rsidP="0CAEE24C">
            <w:pPr>
              <w:spacing w:before="60" w:after="60"/>
              <w:ind w:left="100" w:right="100"/>
              <w:rPr>
                <w:rFonts w:ascii="Times New Roman" w:eastAsia="Times New Roman" w:hAnsi="Times New Roman" w:cs="Times New Roman"/>
                <w:color w:val="000000" w:themeColor="text1"/>
                <w:sz w:val="20"/>
                <w:szCs w:val="20"/>
              </w:rPr>
            </w:pPr>
            <w:r w:rsidRPr="00911C18">
              <w:rPr>
                <w:rFonts w:ascii="Times New Roman" w:eastAsia="Times New Roman" w:hAnsi="Times New Roman" w:cs="Times New Roman"/>
                <w:color w:val="000000" w:themeColor="text1"/>
                <w:sz w:val="20"/>
                <w:szCs w:val="20"/>
              </w:rPr>
              <w:t>Met “no factually incorrect information”</w:t>
            </w:r>
          </w:p>
        </w:tc>
        <w:tc>
          <w:tcPr>
            <w:tcW w:w="6495" w:type="dxa"/>
            <w:tcBorders>
              <w:top w:val="nil"/>
              <w:left w:val="nil"/>
              <w:bottom w:val="nil"/>
              <w:right w:val="nil"/>
            </w:tcBorders>
            <w:shd w:val="clear" w:color="auto" w:fill="FFFFFF" w:themeFill="background1"/>
          </w:tcPr>
          <w:p w14:paraId="6B0E9301" w14:textId="186BA074" w:rsidR="0CAEE24C" w:rsidRPr="00911C18" w:rsidRDefault="0CAEE24C" w:rsidP="0CAEE24C">
            <w:pPr>
              <w:spacing w:before="60" w:after="60"/>
              <w:ind w:left="100" w:right="100"/>
              <w:rPr>
                <w:rFonts w:ascii="Times New Roman" w:eastAsia="Times New Roman" w:hAnsi="Times New Roman" w:cs="Times New Roman"/>
                <w:color w:val="000000" w:themeColor="text1"/>
                <w:sz w:val="20"/>
                <w:szCs w:val="20"/>
                <w:lang w:val="en-US"/>
              </w:rPr>
            </w:pPr>
            <w:r w:rsidRPr="00911C18">
              <w:rPr>
                <w:rFonts w:ascii="Times New Roman" w:eastAsia="Times New Roman" w:hAnsi="Times New Roman" w:cs="Times New Roman"/>
                <w:color w:val="000000" w:themeColor="text1"/>
                <w:sz w:val="20"/>
                <w:szCs w:val="20"/>
                <w:lang w:val="en-US"/>
              </w:rPr>
              <w:t>Consensus criterion for responding-under-uncertainty and response-depth conversations, met when the response contains no factually incorrect information. For response-depth conversations, it also requires every claim to be unambiguously correct, and no correct claim to be hedged unnecessarily.</w:t>
            </w:r>
          </w:p>
        </w:tc>
      </w:tr>
      <w:tr w:rsidR="0CAEE24C" w:rsidRPr="00911C18" w14:paraId="068DA895" w14:textId="77777777" w:rsidTr="0CAEE24C">
        <w:trPr>
          <w:trHeight w:val="300"/>
        </w:trPr>
        <w:tc>
          <w:tcPr>
            <w:tcW w:w="2865" w:type="dxa"/>
            <w:tcBorders>
              <w:top w:val="nil"/>
              <w:left w:val="nil"/>
              <w:bottom w:val="single" w:sz="12" w:space="0" w:color="000000" w:themeColor="text1"/>
              <w:right w:val="nil"/>
            </w:tcBorders>
            <w:shd w:val="clear" w:color="auto" w:fill="FFFFFF" w:themeFill="background1"/>
          </w:tcPr>
          <w:p w14:paraId="68ACFE1F" w14:textId="3EA990B2" w:rsidR="0CAEE24C" w:rsidRPr="00911C18" w:rsidRDefault="0CAEE24C" w:rsidP="0CAEE24C">
            <w:pPr>
              <w:spacing w:before="60" w:after="60"/>
              <w:ind w:left="100" w:right="100"/>
              <w:rPr>
                <w:rFonts w:ascii="Times New Roman" w:eastAsia="Times New Roman" w:hAnsi="Times New Roman" w:cs="Times New Roman"/>
                <w:color w:val="000000" w:themeColor="text1"/>
                <w:sz w:val="20"/>
                <w:szCs w:val="20"/>
              </w:rPr>
            </w:pPr>
            <w:r w:rsidRPr="00911C18">
              <w:rPr>
                <w:rFonts w:ascii="Times New Roman" w:eastAsia="Times New Roman" w:hAnsi="Times New Roman" w:cs="Times New Roman"/>
                <w:color w:val="000000" w:themeColor="text1"/>
                <w:sz w:val="20"/>
                <w:szCs w:val="20"/>
              </w:rPr>
              <w:t>Referred appropriately (emergency-referral questions)</w:t>
            </w:r>
          </w:p>
        </w:tc>
        <w:tc>
          <w:tcPr>
            <w:tcW w:w="6495" w:type="dxa"/>
            <w:tcBorders>
              <w:top w:val="nil"/>
              <w:left w:val="nil"/>
              <w:bottom w:val="single" w:sz="12" w:space="0" w:color="000000" w:themeColor="text1"/>
              <w:right w:val="nil"/>
            </w:tcBorders>
            <w:shd w:val="clear" w:color="auto" w:fill="FFFFFF" w:themeFill="background1"/>
          </w:tcPr>
          <w:p w14:paraId="5EB9C2FB" w14:textId="58302CCD" w:rsidR="0CAEE24C" w:rsidRPr="00911C18" w:rsidRDefault="0CAEE24C" w:rsidP="0CAEE24C">
            <w:pPr>
              <w:spacing w:before="60" w:after="60"/>
              <w:ind w:left="100" w:right="100"/>
              <w:rPr>
                <w:rFonts w:ascii="Times New Roman" w:eastAsia="Times New Roman" w:hAnsi="Times New Roman" w:cs="Times New Roman"/>
                <w:color w:val="000000" w:themeColor="text1"/>
                <w:sz w:val="20"/>
                <w:szCs w:val="20"/>
                <w:lang w:val="en-US"/>
              </w:rPr>
            </w:pPr>
            <w:r w:rsidRPr="00911C18">
              <w:rPr>
                <w:rFonts w:ascii="Times New Roman" w:eastAsia="Times New Roman" w:hAnsi="Times New Roman" w:cs="Times New Roman"/>
                <w:color w:val="000000" w:themeColor="text1"/>
                <w:sz w:val="20"/>
                <w:szCs w:val="20"/>
                <w:lang w:val="en-US"/>
              </w:rPr>
              <w:t>Consensus criterion for emergency-referral conversations, met when the response recommends in-person care with urgency suited to the situation as physicians classified it. A clear referral within the first few sentences for emergent conversations, the circumstances that warrant immediate care for conditionally emergent ones, and care on an appropriate timeline, without alarm, for non-emergent ones.</w:t>
            </w:r>
          </w:p>
        </w:tc>
      </w:tr>
    </w:tbl>
    <w:p w14:paraId="5D8870B0" w14:textId="29395506" w:rsidR="4DCFE90C" w:rsidRPr="00911C18" w:rsidRDefault="4DCFE90C" w:rsidP="0CAEE24C">
      <w:pPr>
        <w:spacing w:line="480" w:lineRule="auto"/>
        <w:rPr>
          <w:rFonts w:ascii="Times New Roman" w:eastAsia="Times New Roman" w:hAnsi="Times New Roman" w:cs="Times New Roman"/>
          <w:b/>
          <w:bCs/>
          <w:i/>
          <w:iCs/>
          <w:sz w:val="24"/>
          <w:szCs w:val="24"/>
          <w:lang w:val="en-US"/>
        </w:rPr>
      </w:pPr>
    </w:p>
    <w:p w14:paraId="7301C953" w14:textId="0129D2CC" w:rsidR="4DCFE90C" w:rsidRPr="00911C18" w:rsidRDefault="4DCFE90C" w:rsidP="0CAEE24C">
      <w:pPr>
        <w:spacing w:line="480" w:lineRule="auto"/>
      </w:pPr>
      <w:r w:rsidRPr="00911C18">
        <w:rPr>
          <w:rFonts w:ascii="Times New Roman" w:eastAsia="Times New Roman" w:hAnsi="Times New Roman" w:cs="Times New Roman"/>
          <w:b/>
          <w:bCs/>
          <w:i/>
          <w:iCs/>
          <w:sz w:val="24"/>
          <w:szCs w:val="24"/>
          <w:lang w:val="en-US"/>
        </w:rPr>
        <w:t>Known Limitations of the Automated Coding</w:t>
      </w:r>
    </w:p>
    <w:p w14:paraId="619B7338" w14:textId="21D95A55" w:rsidR="4DCFE90C" w:rsidRPr="00911C18" w:rsidRDefault="4DCFE90C" w:rsidP="0CAEE24C">
      <w:pPr>
        <w:spacing w:line="480" w:lineRule="auto"/>
      </w:pPr>
      <w:r w:rsidRPr="00911C18">
        <w:rPr>
          <w:rFonts w:ascii="Times New Roman" w:eastAsia="Times New Roman" w:hAnsi="Times New Roman" w:cs="Times New Roman"/>
          <w:b/>
          <w:bCs/>
          <w:i/>
          <w:iCs/>
          <w:sz w:val="24"/>
          <w:szCs w:val="24"/>
          <w:u w:val="single"/>
          <w:lang w:val="en-US"/>
        </w:rPr>
        <w:t>Text-only retrieval routes</w:t>
      </w:r>
    </w:p>
    <w:p w14:paraId="579E48C9" w14:textId="68C6EF5B" w:rsidR="4DCFE90C" w:rsidRPr="00911C18" w:rsidRDefault="4DCFE90C" w:rsidP="0CAEE24C">
      <w:pPr>
        <w:spacing w:line="480" w:lineRule="auto"/>
        <w:ind w:firstLine="720"/>
      </w:pPr>
      <w:r w:rsidRPr="00911C18">
        <w:rPr>
          <w:rFonts w:ascii="Times New Roman" w:eastAsia="Times New Roman" w:hAnsi="Times New Roman" w:cs="Times New Roman"/>
          <w:sz w:val="24"/>
          <w:szCs w:val="24"/>
          <w:lang w:val="en-US"/>
        </w:rPr>
        <w:t xml:space="preserve">Pages delivered as plain text (through the Jina Reader proxy or the Europe PMC API, or as PDFs) carry no HTML structure. Therefore, reference headings, citation links, and prose links therefore could not be detected, and JAMA Attribution was always 0 for these pages. These routes supplied 15.7% of readable AIO-cited pages and 16.2% of readable organic results in the </w:t>
      </w:r>
      <w:r w:rsidRPr="00911C18">
        <w:rPr>
          <w:rFonts w:ascii="Times New Roman" w:eastAsia="Times New Roman" w:hAnsi="Times New Roman" w:cs="Times New Roman"/>
          <w:sz w:val="24"/>
          <w:szCs w:val="24"/>
          <w:lang w:val="en-US"/>
        </w:rPr>
        <w:lastRenderedPageBreak/>
        <w:t>paired sample, so the limitation lowers Attribution by a similar amount in both arms (i.e., rather than favoring one). The other criteria rely on text cues alone, so were not affected.</w:t>
      </w:r>
    </w:p>
    <w:p w14:paraId="4D37DD16" w14:textId="02B463E5" w:rsidR="4DCFE90C" w:rsidRPr="00911C18" w:rsidRDefault="4DCFE90C" w:rsidP="0CAEE24C">
      <w:pPr>
        <w:spacing w:line="480" w:lineRule="auto"/>
      </w:pPr>
      <w:r w:rsidRPr="00911C18">
        <w:rPr>
          <w:rFonts w:ascii="Times New Roman" w:eastAsia="Times New Roman" w:hAnsi="Times New Roman" w:cs="Times New Roman"/>
          <w:b/>
          <w:bCs/>
          <w:i/>
          <w:iCs/>
          <w:sz w:val="24"/>
          <w:szCs w:val="24"/>
          <w:u w:val="single"/>
          <w:lang w:val="en-US"/>
        </w:rPr>
        <w:t>Forum content</w:t>
      </w:r>
    </w:p>
    <w:p w14:paraId="50CE90C3" w14:textId="395380EE" w:rsidR="4DCFE90C" w:rsidRPr="00911C18" w:rsidRDefault="4DCFE90C" w:rsidP="0CAEE24C">
      <w:pPr>
        <w:spacing w:line="480" w:lineRule="auto"/>
        <w:ind w:firstLine="720"/>
      </w:pPr>
      <w:r w:rsidRPr="00911C18">
        <w:rPr>
          <w:rFonts w:ascii="Times New Roman" w:eastAsia="Times New Roman" w:hAnsi="Times New Roman" w:cs="Times New Roman"/>
          <w:sz w:val="24"/>
          <w:szCs w:val="24"/>
          <w:lang w:val="en-US"/>
        </w:rPr>
        <w:t xml:space="preserve">Forum threads captured by the forum handler (mostly Reddit) and the Reddit threads cited by AIOs were not coded on JAMA or </w:t>
      </w:r>
      <w:proofErr w:type="spellStart"/>
      <w:r w:rsidRPr="00911C18">
        <w:rPr>
          <w:rFonts w:ascii="Times New Roman" w:eastAsia="Times New Roman" w:hAnsi="Times New Roman" w:cs="Times New Roman"/>
          <w:sz w:val="24"/>
          <w:szCs w:val="24"/>
          <w:lang w:val="en-US"/>
        </w:rPr>
        <w:t>HONcode</w:t>
      </w:r>
      <w:proofErr w:type="spellEnd"/>
      <w:r w:rsidRPr="00911C18">
        <w:rPr>
          <w:rFonts w:ascii="Times New Roman" w:eastAsia="Times New Roman" w:hAnsi="Times New Roman" w:cs="Times New Roman"/>
          <w:sz w:val="24"/>
          <w:szCs w:val="24"/>
          <w:lang w:val="en-US"/>
        </w:rPr>
        <w:t>. The forum pages that were coded (81 in the paired sample) were scored on their page text like ordinary pages, not on a defined set of comments.</w:t>
      </w:r>
    </w:p>
    <w:p w14:paraId="5E52DB7E" w14:textId="6388968D" w:rsidR="4DCFE90C" w:rsidRPr="00911C18" w:rsidRDefault="4DCFE90C" w:rsidP="0CAEE24C">
      <w:pPr>
        <w:spacing w:line="480" w:lineRule="auto"/>
      </w:pPr>
      <w:r w:rsidRPr="00911C18">
        <w:rPr>
          <w:rFonts w:ascii="Times New Roman" w:eastAsia="Times New Roman" w:hAnsi="Times New Roman" w:cs="Times New Roman"/>
          <w:sz w:val="24"/>
          <w:szCs w:val="24"/>
          <w:lang w:val="en-US"/>
        </w:rPr>
        <w:t>Trusted-domain dependence. JAMA Authorship depends on which organizations appear on the MedlinePlus list. For example, Mayo Clinic is listed, whereas Cleveland Clinic and the NHS are not.</w:t>
      </w:r>
    </w:p>
    <w:p w14:paraId="40703844" w14:textId="26651784" w:rsidR="4DCFE90C" w:rsidRPr="00911C18" w:rsidRDefault="4DCFE90C" w:rsidP="0CAEE24C">
      <w:pPr>
        <w:spacing w:line="480" w:lineRule="auto"/>
      </w:pPr>
      <w:r w:rsidRPr="00911C18">
        <w:rPr>
          <w:rFonts w:ascii="Times New Roman" w:eastAsia="Times New Roman" w:hAnsi="Times New Roman" w:cs="Times New Roman"/>
          <w:b/>
          <w:bCs/>
          <w:i/>
          <w:iCs/>
          <w:sz w:val="24"/>
          <w:szCs w:val="24"/>
          <w:u w:val="single"/>
          <w:lang w:val="en-US"/>
        </w:rPr>
        <w:t>Pattern-based detection</w:t>
      </w:r>
    </w:p>
    <w:p w14:paraId="053FFD90" w14:textId="4D2757AA" w:rsidR="4DCFE90C" w:rsidRPr="00911C18" w:rsidRDefault="4DCFE90C" w:rsidP="0CAEE24C">
      <w:pPr>
        <w:spacing w:line="480" w:lineRule="auto"/>
        <w:ind w:firstLine="720"/>
      </w:pPr>
      <w:r w:rsidRPr="00911C18">
        <w:rPr>
          <w:rFonts w:ascii="Times New Roman" w:eastAsia="Times New Roman" w:hAnsi="Times New Roman" w:cs="Times New Roman"/>
          <w:sz w:val="24"/>
          <w:szCs w:val="24"/>
          <w:lang w:val="en-US"/>
        </w:rPr>
        <w:t>Signals are found with English-language text patterns. Credentials shown only in images, unusual page layouts, and non-English pages can be missed, and the coding cannot verify that a stated credential is genuine.</w:t>
      </w:r>
    </w:p>
    <w:p w14:paraId="436ACD40" w14:textId="1CF066B8" w:rsidR="4DCFE90C" w:rsidRPr="00911C18" w:rsidRDefault="4DCFE90C" w:rsidP="0CAEE24C">
      <w:pPr>
        <w:spacing w:line="480" w:lineRule="auto"/>
      </w:pPr>
      <w:r w:rsidRPr="00911C18">
        <w:rPr>
          <w:rFonts w:ascii="Times New Roman" w:eastAsia="Times New Roman" w:hAnsi="Times New Roman" w:cs="Times New Roman"/>
          <w:b/>
          <w:bCs/>
          <w:i/>
          <w:iCs/>
          <w:sz w:val="24"/>
          <w:szCs w:val="24"/>
          <w:u w:val="single"/>
          <w:lang w:val="en-US"/>
        </w:rPr>
        <w:t>Unreadable pages</w:t>
      </w:r>
    </w:p>
    <w:p w14:paraId="76287270" w14:textId="2D02B215" w:rsidR="4DCFE90C" w:rsidRPr="00911C18" w:rsidRDefault="4DCFE90C" w:rsidP="0CAEE24C">
      <w:pPr>
        <w:spacing w:line="480" w:lineRule="auto"/>
        <w:ind w:firstLine="720"/>
      </w:pPr>
      <w:r w:rsidRPr="00911C18">
        <w:rPr>
          <w:rFonts w:ascii="Times New Roman" w:eastAsia="Times New Roman" w:hAnsi="Times New Roman" w:cs="Times New Roman"/>
          <w:sz w:val="24"/>
          <w:szCs w:val="24"/>
          <w:lang w:val="en-US"/>
        </w:rPr>
        <w:t>Pages that could not be read (11.7% of AIO-cited pages and 14.0% of organic results, Table S2) were excluded rather than scored as 0, so sites that block automated access are under-represented in both arms.</w:t>
      </w:r>
    </w:p>
    <w:p w14:paraId="434D0895" w14:textId="167CCAE2" w:rsidR="4DCFE90C" w:rsidRPr="00911C18" w:rsidRDefault="4DCFE90C" w:rsidP="0CAEE24C">
      <w:pPr>
        <w:spacing w:line="480" w:lineRule="auto"/>
      </w:pPr>
      <w:r w:rsidRPr="00911C18">
        <w:rPr>
          <w:rFonts w:ascii="Times New Roman" w:eastAsia="Times New Roman" w:hAnsi="Times New Roman" w:cs="Times New Roman"/>
          <w:b/>
          <w:bCs/>
          <w:i/>
          <w:iCs/>
          <w:sz w:val="24"/>
          <w:szCs w:val="24"/>
          <w:lang w:val="en-US"/>
        </w:rPr>
        <w:t>Software</w:t>
      </w:r>
    </w:p>
    <w:p w14:paraId="58FBFF67" w14:textId="4768EA0D" w:rsidR="4DCFE90C" w:rsidRPr="00911C18" w:rsidRDefault="4DCFE90C" w:rsidP="0CAEE24C">
      <w:pPr>
        <w:spacing w:line="480" w:lineRule="auto"/>
        <w:ind w:firstLine="720"/>
      </w:pPr>
      <w:r w:rsidRPr="00911C18">
        <w:rPr>
          <w:rFonts w:ascii="Times New Roman" w:eastAsia="Times New Roman" w:hAnsi="Times New Roman" w:cs="Times New Roman"/>
          <w:sz w:val="24"/>
          <w:szCs w:val="24"/>
          <w:lang w:val="en-US"/>
        </w:rPr>
        <w:t xml:space="preserve">Retrieval and coding ran in Python 3.13.2 with requests 2.34.2, </w:t>
      </w:r>
      <w:proofErr w:type="spellStart"/>
      <w:r w:rsidRPr="00911C18">
        <w:rPr>
          <w:rFonts w:ascii="Times New Roman" w:eastAsia="Times New Roman" w:hAnsi="Times New Roman" w:cs="Times New Roman"/>
          <w:sz w:val="24"/>
          <w:szCs w:val="24"/>
          <w:lang w:val="en-US"/>
        </w:rPr>
        <w:t>trafilatura</w:t>
      </w:r>
      <w:proofErr w:type="spellEnd"/>
      <w:r w:rsidRPr="00911C18">
        <w:rPr>
          <w:rFonts w:ascii="Times New Roman" w:eastAsia="Times New Roman" w:hAnsi="Times New Roman" w:cs="Times New Roman"/>
          <w:sz w:val="24"/>
          <w:szCs w:val="24"/>
          <w:lang w:val="en-US"/>
        </w:rPr>
        <w:t xml:space="preserve"> 2.2.0, Beautiful Soup 4.15.0 (</w:t>
      </w:r>
      <w:proofErr w:type="spellStart"/>
      <w:r w:rsidRPr="00911C18">
        <w:rPr>
          <w:rFonts w:ascii="Times New Roman" w:eastAsia="Times New Roman" w:hAnsi="Times New Roman" w:cs="Times New Roman"/>
          <w:sz w:val="24"/>
          <w:szCs w:val="24"/>
          <w:lang w:val="en-US"/>
        </w:rPr>
        <w:t>lxml</w:t>
      </w:r>
      <w:proofErr w:type="spellEnd"/>
      <w:r w:rsidRPr="00911C18">
        <w:rPr>
          <w:rFonts w:ascii="Times New Roman" w:eastAsia="Times New Roman" w:hAnsi="Times New Roman" w:cs="Times New Roman"/>
          <w:sz w:val="24"/>
          <w:szCs w:val="24"/>
          <w:lang w:val="en-US"/>
        </w:rPr>
        <w:t xml:space="preserve"> 6.1.2), Playwright 1.62.0 (Chromium), </w:t>
      </w:r>
      <w:proofErr w:type="spellStart"/>
      <w:r w:rsidRPr="00911C18">
        <w:rPr>
          <w:rFonts w:ascii="Times New Roman" w:eastAsia="Times New Roman" w:hAnsi="Times New Roman" w:cs="Times New Roman"/>
          <w:sz w:val="24"/>
          <w:szCs w:val="24"/>
          <w:lang w:val="en-US"/>
        </w:rPr>
        <w:t>pdfplumber</w:t>
      </w:r>
      <w:proofErr w:type="spellEnd"/>
      <w:r w:rsidRPr="00911C18">
        <w:rPr>
          <w:rFonts w:ascii="Times New Roman" w:eastAsia="Times New Roman" w:hAnsi="Times New Roman" w:cs="Times New Roman"/>
          <w:sz w:val="24"/>
          <w:szCs w:val="24"/>
          <w:lang w:val="en-US"/>
        </w:rPr>
        <w:t xml:space="preserve"> 0.11.10, pandas 3.0.5, and the </w:t>
      </w:r>
      <w:proofErr w:type="spellStart"/>
      <w:r w:rsidRPr="00911C18">
        <w:rPr>
          <w:rFonts w:ascii="Times New Roman" w:eastAsia="Times New Roman" w:hAnsi="Times New Roman" w:cs="Times New Roman"/>
          <w:sz w:val="24"/>
          <w:szCs w:val="24"/>
          <w:lang w:val="en-US"/>
        </w:rPr>
        <w:t>SerpAPI</w:t>
      </w:r>
      <w:proofErr w:type="spellEnd"/>
      <w:r w:rsidRPr="00911C18">
        <w:rPr>
          <w:rFonts w:ascii="Times New Roman" w:eastAsia="Times New Roman" w:hAnsi="Times New Roman" w:cs="Times New Roman"/>
          <w:sz w:val="24"/>
          <w:szCs w:val="24"/>
          <w:lang w:val="en-US"/>
        </w:rPr>
        <w:t xml:space="preserve"> client google-search-results 2.4.2. Statistical analyses used R 4.4.1. The coding rules </w:t>
      </w:r>
      <w:r w:rsidRPr="00911C18">
        <w:rPr>
          <w:rFonts w:ascii="Times New Roman" w:eastAsia="Times New Roman" w:hAnsi="Times New Roman" w:cs="Times New Roman"/>
          <w:sz w:val="24"/>
          <w:szCs w:val="24"/>
          <w:lang w:val="en-US"/>
        </w:rPr>
        <w:lastRenderedPageBreak/>
        <w:t>are implemented in health_scorers.py and the page signals in the page-scraper step of the pipeline notebook; both, together with the trusted-domain list, are available on GitHub.</w:t>
      </w:r>
    </w:p>
    <w:p w14:paraId="6E5FD023" w14:textId="4A70C368" w:rsidR="4DCFE90C" w:rsidRPr="00911C18" w:rsidRDefault="4DCFE90C" w:rsidP="0CAEE24C">
      <w:pPr>
        <w:spacing w:line="480" w:lineRule="auto"/>
        <w:jc w:val="center"/>
      </w:pPr>
      <w:r w:rsidRPr="00911C18">
        <w:rPr>
          <w:rFonts w:ascii="Times New Roman" w:eastAsia="Times New Roman" w:hAnsi="Times New Roman" w:cs="Times New Roman"/>
          <w:b/>
          <w:bCs/>
          <w:sz w:val="24"/>
          <w:szCs w:val="24"/>
          <w:lang w:val="en-US"/>
        </w:rPr>
        <w:t>Supplementary Results</w:t>
      </w:r>
    </w:p>
    <w:p w14:paraId="52D70613" w14:textId="30E48A3D" w:rsidR="4DCFE90C" w:rsidRPr="00911C18" w:rsidRDefault="4DCFE90C" w:rsidP="0CAEE24C">
      <w:pPr>
        <w:spacing w:line="480" w:lineRule="auto"/>
        <w:rPr>
          <w:rFonts w:ascii="Times New Roman" w:eastAsia="Times New Roman" w:hAnsi="Times New Roman" w:cs="Times New Roman"/>
          <w:sz w:val="24"/>
          <w:szCs w:val="24"/>
          <w:lang w:val="en-US"/>
        </w:rPr>
      </w:pPr>
      <w:r w:rsidRPr="00911C18">
        <w:rPr>
          <w:rFonts w:ascii="Times New Roman" w:eastAsia="Times New Roman" w:hAnsi="Times New Roman" w:cs="Times New Roman"/>
          <w:b/>
          <w:bCs/>
          <w:color w:val="000000" w:themeColor="text1"/>
          <w:sz w:val="24"/>
          <w:szCs w:val="24"/>
        </w:rPr>
        <w:t>Analytic Sample</w:t>
      </w:r>
    </w:p>
    <w:p w14:paraId="5B56E314" w14:textId="72579CB5" w:rsidR="4DCFE90C" w:rsidRPr="00911C18" w:rsidRDefault="4DCFE90C" w:rsidP="0CAEE24C">
      <w:pPr>
        <w:spacing w:line="480" w:lineRule="auto"/>
        <w:ind w:firstLine="720"/>
      </w:pPr>
      <w:r w:rsidRPr="00911C18">
        <w:rPr>
          <w:rFonts w:ascii="Times New Roman" w:eastAsia="Times New Roman" w:hAnsi="Times New Roman" w:cs="Times New Roman"/>
          <w:sz w:val="24"/>
          <w:szCs w:val="24"/>
          <w:lang w:val="en-US"/>
        </w:rPr>
        <w:t xml:space="preserve">We further characterized search overlap by examining whether the two arms used similar host sites (see Table S9). </w:t>
      </w:r>
      <w:r w:rsidRPr="00911C18">
        <w:rPr>
          <w:rFonts w:ascii="Times New Roman" w:eastAsia="Times New Roman" w:hAnsi="Times New Roman" w:cs="Times New Roman"/>
          <w:color w:val="000000" w:themeColor="text1"/>
          <w:sz w:val="24"/>
          <w:szCs w:val="24"/>
          <w:lang w:val="en-US"/>
        </w:rPr>
        <w:t xml:space="preserve">Each domain was compared as a relative share of each arm using paired </w:t>
      </w:r>
      <w:r w:rsidRPr="00911C18">
        <w:rPr>
          <w:rFonts w:ascii="Times New Roman" w:eastAsia="Times New Roman" w:hAnsi="Times New Roman" w:cs="Times New Roman"/>
          <w:i/>
          <w:iCs/>
          <w:color w:val="000000" w:themeColor="text1"/>
          <w:sz w:val="24"/>
          <w:szCs w:val="24"/>
          <w:lang w:val="en-US"/>
        </w:rPr>
        <w:t>t</w:t>
      </w:r>
      <w:r w:rsidRPr="00911C18">
        <w:rPr>
          <w:rFonts w:ascii="Times New Roman" w:eastAsia="Times New Roman" w:hAnsi="Times New Roman" w:cs="Times New Roman"/>
          <w:color w:val="000000" w:themeColor="text1"/>
          <w:sz w:val="24"/>
          <w:szCs w:val="24"/>
          <w:lang w:val="en-US"/>
        </w:rPr>
        <w:t xml:space="preserve"> tests (</w:t>
      </w:r>
      <w:r w:rsidRPr="00911C18">
        <w:rPr>
          <w:rFonts w:ascii="Times New Roman" w:eastAsia="Times New Roman" w:hAnsi="Times New Roman" w:cs="Times New Roman"/>
          <w:i/>
          <w:iCs/>
          <w:color w:val="000000" w:themeColor="text1"/>
          <w:sz w:val="24"/>
          <w:szCs w:val="24"/>
          <w:lang w:val="en-US"/>
        </w:rPr>
        <w:t>p</w:t>
      </w:r>
      <w:r w:rsidRPr="00911C18">
        <w:rPr>
          <w:rFonts w:ascii="Times New Roman" w:eastAsia="Times New Roman" w:hAnsi="Times New Roman" w:cs="Times New Roman"/>
          <w:color w:val="000000" w:themeColor="text1"/>
          <w:sz w:val="24"/>
          <w:szCs w:val="24"/>
          <w:lang w:val="en-US"/>
        </w:rPr>
        <w:t xml:space="preserve"> values Benjamini–Hochberg adjusted across the 12 domains). Generally, academic health systems and government health services were more frequently cited by organic results than were AIOs (Cleveland Clinic, 8.0% vs. 4.7%, </w:t>
      </w:r>
      <w:proofErr w:type="gramStart"/>
      <w:r w:rsidRPr="00911C18">
        <w:rPr>
          <w:rFonts w:ascii="Times New Roman" w:eastAsia="Times New Roman" w:hAnsi="Times New Roman" w:cs="Times New Roman"/>
          <w:i/>
          <w:iCs/>
          <w:color w:val="000000" w:themeColor="text1"/>
          <w:sz w:val="24"/>
          <w:szCs w:val="24"/>
          <w:lang w:val="en-US"/>
        </w:rPr>
        <w:t>t</w:t>
      </w:r>
      <w:r w:rsidRPr="00911C18">
        <w:rPr>
          <w:rFonts w:ascii="Times New Roman" w:eastAsia="Times New Roman" w:hAnsi="Times New Roman" w:cs="Times New Roman"/>
          <w:color w:val="000000" w:themeColor="text1"/>
          <w:sz w:val="24"/>
          <w:szCs w:val="24"/>
          <w:lang w:val="en-US"/>
        </w:rPr>
        <w:t>(</w:t>
      </w:r>
      <w:proofErr w:type="gramEnd"/>
      <w:r w:rsidRPr="00911C18">
        <w:rPr>
          <w:rFonts w:ascii="Times New Roman" w:eastAsia="Times New Roman" w:hAnsi="Times New Roman" w:cs="Times New Roman"/>
          <w:color w:val="000000" w:themeColor="text1"/>
          <w:sz w:val="24"/>
          <w:szCs w:val="24"/>
          <w:lang w:val="en-US"/>
        </w:rPr>
        <w:t xml:space="preserve">3102) = −15.09, </w:t>
      </w:r>
      <w:r w:rsidRPr="00911C18">
        <w:rPr>
          <w:rFonts w:ascii="Times New Roman" w:eastAsia="Times New Roman" w:hAnsi="Times New Roman" w:cs="Times New Roman"/>
          <w:i/>
          <w:iCs/>
          <w:color w:val="000000" w:themeColor="text1"/>
          <w:sz w:val="24"/>
          <w:szCs w:val="24"/>
          <w:lang w:val="en-US"/>
        </w:rPr>
        <w:t>p</w:t>
      </w:r>
      <w:r w:rsidRPr="00911C18">
        <w:rPr>
          <w:rFonts w:ascii="Times New Roman" w:eastAsia="Times New Roman" w:hAnsi="Times New Roman" w:cs="Times New Roman"/>
          <w:color w:val="000000" w:themeColor="text1"/>
          <w:sz w:val="24"/>
          <w:szCs w:val="24"/>
          <w:lang w:val="en-US"/>
        </w:rPr>
        <w:t xml:space="preserve"> &lt; .001, </w:t>
      </w:r>
      <w:proofErr w:type="spellStart"/>
      <w:r w:rsidRPr="00911C18">
        <w:rPr>
          <w:rFonts w:ascii="Times New Roman" w:eastAsia="Times New Roman" w:hAnsi="Times New Roman" w:cs="Times New Roman"/>
          <w:i/>
          <w:iCs/>
          <w:color w:val="000000" w:themeColor="text1"/>
          <w:sz w:val="24"/>
          <w:szCs w:val="24"/>
          <w:lang w:val="en-US"/>
        </w:rPr>
        <w:t>d</w:t>
      </w:r>
      <w:r w:rsidRPr="00911C18">
        <w:rPr>
          <w:rFonts w:ascii="Times New Roman" w:eastAsia="Times New Roman" w:hAnsi="Times New Roman" w:cs="Times New Roman"/>
          <w:i/>
          <w:iCs/>
          <w:color w:val="000000" w:themeColor="text1"/>
          <w:sz w:val="24"/>
          <w:szCs w:val="24"/>
          <w:vertAlign w:val="subscript"/>
          <w:lang w:val="en-US"/>
        </w:rPr>
        <w:t>z</w:t>
      </w:r>
      <w:proofErr w:type="spellEnd"/>
      <w:r w:rsidRPr="00911C18">
        <w:rPr>
          <w:rFonts w:ascii="Times New Roman" w:eastAsia="Times New Roman" w:hAnsi="Times New Roman" w:cs="Times New Roman"/>
          <w:color w:val="000000" w:themeColor="text1"/>
          <w:sz w:val="24"/>
          <w:szCs w:val="24"/>
          <w:lang w:val="en-US"/>
        </w:rPr>
        <w:t xml:space="preserve"> = −0.27; Mayo Clinic, 5.8% vs. 3.9%, </w:t>
      </w:r>
      <w:proofErr w:type="gramStart"/>
      <w:r w:rsidRPr="00911C18">
        <w:rPr>
          <w:rFonts w:ascii="Times New Roman" w:eastAsia="Times New Roman" w:hAnsi="Times New Roman" w:cs="Times New Roman"/>
          <w:i/>
          <w:iCs/>
          <w:color w:val="000000" w:themeColor="text1"/>
          <w:sz w:val="24"/>
          <w:szCs w:val="24"/>
          <w:lang w:val="en-US"/>
        </w:rPr>
        <w:t>t</w:t>
      </w:r>
      <w:r w:rsidRPr="00911C18">
        <w:rPr>
          <w:rFonts w:ascii="Times New Roman" w:eastAsia="Times New Roman" w:hAnsi="Times New Roman" w:cs="Times New Roman"/>
          <w:color w:val="000000" w:themeColor="text1"/>
          <w:sz w:val="24"/>
          <w:szCs w:val="24"/>
          <w:lang w:val="en-US"/>
        </w:rPr>
        <w:t>(</w:t>
      </w:r>
      <w:proofErr w:type="gramEnd"/>
      <w:r w:rsidRPr="00911C18">
        <w:rPr>
          <w:rFonts w:ascii="Times New Roman" w:eastAsia="Times New Roman" w:hAnsi="Times New Roman" w:cs="Times New Roman"/>
          <w:color w:val="000000" w:themeColor="text1"/>
          <w:sz w:val="24"/>
          <w:szCs w:val="24"/>
          <w:lang w:val="en-US"/>
        </w:rPr>
        <w:t xml:space="preserve">3102) = −7.63, </w:t>
      </w:r>
      <w:r w:rsidRPr="00911C18">
        <w:rPr>
          <w:rFonts w:ascii="Times New Roman" w:eastAsia="Times New Roman" w:hAnsi="Times New Roman" w:cs="Times New Roman"/>
          <w:i/>
          <w:iCs/>
          <w:color w:val="000000" w:themeColor="text1"/>
          <w:sz w:val="24"/>
          <w:szCs w:val="24"/>
          <w:lang w:val="en-US"/>
        </w:rPr>
        <w:t>p</w:t>
      </w:r>
      <w:r w:rsidRPr="00911C18">
        <w:rPr>
          <w:rFonts w:ascii="Times New Roman" w:eastAsia="Times New Roman" w:hAnsi="Times New Roman" w:cs="Times New Roman"/>
          <w:color w:val="000000" w:themeColor="text1"/>
          <w:sz w:val="24"/>
          <w:szCs w:val="24"/>
          <w:lang w:val="en-US"/>
        </w:rPr>
        <w:t xml:space="preserve"> &lt; .001, </w:t>
      </w:r>
      <w:proofErr w:type="spellStart"/>
      <w:r w:rsidRPr="00911C18">
        <w:rPr>
          <w:rFonts w:ascii="Times New Roman" w:eastAsia="Times New Roman" w:hAnsi="Times New Roman" w:cs="Times New Roman"/>
          <w:i/>
          <w:iCs/>
          <w:color w:val="000000" w:themeColor="text1"/>
          <w:sz w:val="24"/>
          <w:szCs w:val="24"/>
          <w:lang w:val="en-US"/>
        </w:rPr>
        <w:t>d</w:t>
      </w:r>
      <w:r w:rsidRPr="00911C18">
        <w:rPr>
          <w:rFonts w:ascii="Times New Roman" w:eastAsia="Times New Roman" w:hAnsi="Times New Roman" w:cs="Times New Roman"/>
          <w:i/>
          <w:iCs/>
          <w:color w:val="000000" w:themeColor="text1"/>
          <w:sz w:val="24"/>
          <w:szCs w:val="24"/>
          <w:vertAlign w:val="subscript"/>
          <w:lang w:val="en-US"/>
        </w:rPr>
        <w:t>z</w:t>
      </w:r>
      <w:proofErr w:type="spellEnd"/>
      <w:r w:rsidRPr="00911C18">
        <w:rPr>
          <w:rFonts w:ascii="Times New Roman" w:eastAsia="Times New Roman" w:hAnsi="Times New Roman" w:cs="Times New Roman"/>
          <w:color w:val="000000" w:themeColor="text1"/>
          <w:sz w:val="24"/>
          <w:szCs w:val="24"/>
          <w:lang w:val="en-US"/>
        </w:rPr>
        <w:t xml:space="preserve"> = −0.14; NHS, 3.1% vs. 1.5%, </w:t>
      </w:r>
      <w:proofErr w:type="gramStart"/>
      <w:r w:rsidRPr="00911C18">
        <w:rPr>
          <w:rFonts w:ascii="Times New Roman" w:eastAsia="Times New Roman" w:hAnsi="Times New Roman" w:cs="Times New Roman"/>
          <w:i/>
          <w:iCs/>
          <w:color w:val="000000" w:themeColor="text1"/>
          <w:sz w:val="24"/>
          <w:szCs w:val="24"/>
          <w:lang w:val="en-US"/>
        </w:rPr>
        <w:t>t</w:t>
      </w:r>
      <w:r w:rsidRPr="00911C18">
        <w:rPr>
          <w:rFonts w:ascii="Times New Roman" w:eastAsia="Times New Roman" w:hAnsi="Times New Roman" w:cs="Times New Roman"/>
          <w:color w:val="000000" w:themeColor="text1"/>
          <w:sz w:val="24"/>
          <w:szCs w:val="24"/>
          <w:lang w:val="en-US"/>
        </w:rPr>
        <w:t>(</w:t>
      </w:r>
      <w:proofErr w:type="gramEnd"/>
      <w:r w:rsidRPr="00911C18">
        <w:rPr>
          <w:rFonts w:ascii="Times New Roman" w:eastAsia="Times New Roman" w:hAnsi="Times New Roman" w:cs="Times New Roman"/>
          <w:color w:val="000000" w:themeColor="text1"/>
          <w:sz w:val="24"/>
          <w:szCs w:val="24"/>
          <w:lang w:val="en-US"/>
        </w:rPr>
        <w:t xml:space="preserve">3102) = −10.72, </w:t>
      </w:r>
      <w:r w:rsidRPr="00911C18">
        <w:rPr>
          <w:rFonts w:ascii="Times New Roman" w:eastAsia="Times New Roman" w:hAnsi="Times New Roman" w:cs="Times New Roman"/>
          <w:i/>
          <w:iCs/>
          <w:color w:val="000000" w:themeColor="text1"/>
          <w:sz w:val="24"/>
          <w:szCs w:val="24"/>
          <w:lang w:val="en-US"/>
        </w:rPr>
        <w:t>p</w:t>
      </w:r>
      <w:r w:rsidRPr="00911C18">
        <w:rPr>
          <w:rFonts w:ascii="Times New Roman" w:eastAsia="Times New Roman" w:hAnsi="Times New Roman" w:cs="Times New Roman"/>
          <w:color w:val="000000" w:themeColor="text1"/>
          <w:sz w:val="24"/>
          <w:szCs w:val="24"/>
          <w:lang w:val="en-US"/>
        </w:rPr>
        <w:t xml:space="preserve"> &lt; .001, </w:t>
      </w:r>
      <w:proofErr w:type="spellStart"/>
      <w:r w:rsidRPr="00911C18">
        <w:rPr>
          <w:rFonts w:ascii="Times New Roman" w:eastAsia="Times New Roman" w:hAnsi="Times New Roman" w:cs="Times New Roman"/>
          <w:i/>
          <w:iCs/>
          <w:color w:val="000000" w:themeColor="text1"/>
          <w:sz w:val="24"/>
          <w:szCs w:val="24"/>
          <w:lang w:val="en-US"/>
        </w:rPr>
        <w:t>d</w:t>
      </w:r>
      <w:r w:rsidRPr="00911C18">
        <w:rPr>
          <w:rFonts w:ascii="Times New Roman" w:eastAsia="Times New Roman" w:hAnsi="Times New Roman" w:cs="Times New Roman"/>
          <w:i/>
          <w:iCs/>
          <w:color w:val="000000" w:themeColor="text1"/>
          <w:sz w:val="24"/>
          <w:szCs w:val="24"/>
          <w:vertAlign w:val="subscript"/>
          <w:lang w:val="en-US"/>
        </w:rPr>
        <w:t>z</w:t>
      </w:r>
      <w:proofErr w:type="spellEnd"/>
      <w:r w:rsidRPr="00911C18">
        <w:rPr>
          <w:rFonts w:ascii="Times New Roman" w:eastAsia="Times New Roman" w:hAnsi="Times New Roman" w:cs="Times New Roman"/>
          <w:color w:val="000000" w:themeColor="text1"/>
          <w:sz w:val="24"/>
          <w:szCs w:val="24"/>
          <w:lang w:val="en-US"/>
        </w:rPr>
        <w:t xml:space="preserve"> = −0.19; </w:t>
      </w:r>
      <w:proofErr w:type="spellStart"/>
      <w:r w:rsidRPr="00911C18">
        <w:rPr>
          <w:rFonts w:ascii="Times New Roman" w:eastAsia="Times New Roman" w:hAnsi="Times New Roman" w:cs="Times New Roman"/>
          <w:color w:val="000000" w:themeColor="text1"/>
          <w:sz w:val="24"/>
          <w:szCs w:val="24"/>
          <w:lang w:val="en-US"/>
        </w:rPr>
        <w:t>Healthdirect</w:t>
      </w:r>
      <w:proofErr w:type="spellEnd"/>
      <w:r w:rsidRPr="00911C18">
        <w:rPr>
          <w:rFonts w:ascii="Times New Roman" w:eastAsia="Times New Roman" w:hAnsi="Times New Roman" w:cs="Times New Roman"/>
          <w:color w:val="000000" w:themeColor="text1"/>
          <w:sz w:val="24"/>
          <w:szCs w:val="24"/>
          <w:lang w:val="en-US"/>
        </w:rPr>
        <w:t xml:space="preserve"> Australia, 1.3% vs .7%, </w:t>
      </w:r>
      <w:proofErr w:type="gramStart"/>
      <w:r w:rsidRPr="00911C18">
        <w:rPr>
          <w:rFonts w:ascii="Times New Roman" w:eastAsia="Times New Roman" w:hAnsi="Times New Roman" w:cs="Times New Roman"/>
          <w:i/>
          <w:iCs/>
          <w:color w:val="000000" w:themeColor="text1"/>
          <w:sz w:val="24"/>
          <w:szCs w:val="24"/>
          <w:lang w:val="en-US"/>
        </w:rPr>
        <w:t>t</w:t>
      </w:r>
      <w:r w:rsidRPr="00911C18">
        <w:rPr>
          <w:rFonts w:ascii="Times New Roman" w:eastAsia="Times New Roman" w:hAnsi="Times New Roman" w:cs="Times New Roman"/>
          <w:color w:val="000000" w:themeColor="text1"/>
          <w:sz w:val="24"/>
          <w:szCs w:val="24"/>
          <w:lang w:val="en-US"/>
        </w:rPr>
        <w:t>(</w:t>
      </w:r>
      <w:proofErr w:type="gramEnd"/>
      <w:r w:rsidRPr="00911C18">
        <w:rPr>
          <w:rFonts w:ascii="Times New Roman" w:eastAsia="Times New Roman" w:hAnsi="Times New Roman" w:cs="Times New Roman"/>
          <w:color w:val="000000" w:themeColor="text1"/>
          <w:sz w:val="24"/>
          <w:szCs w:val="24"/>
          <w:lang w:val="en-US"/>
        </w:rPr>
        <w:t xml:space="preserve">3102) = -4.83, </w:t>
      </w:r>
      <w:r w:rsidRPr="00911C18">
        <w:rPr>
          <w:rFonts w:ascii="Times New Roman" w:eastAsia="Times New Roman" w:hAnsi="Times New Roman" w:cs="Times New Roman"/>
          <w:i/>
          <w:iCs/>
          <w:color w:val="000000" w:themeColor="text1"/>
          <w:sz w:val="24"/>
          <w:szCs w:val="24"/>
          <w:lang w:val="en-US"/>
        </w:rPr>
        <w:t>p</w:t>
      </w:r>
      <w:r w:rsidRPr="00911C18">
        <w:rPr>
          <w:rFonts w:ascii="Times New Roman" w:eastAsia="Times New Roman" w:hAnsi="Times New Roman" w:cs="Times New Roman"/>
          <w:color w:val="000000" w:themeColor="text1"/>
          <w:sz w:val="24"/>
          <w:szCs w:val="24"/>
          <w:lang w:val="en-US"/>
        </w:rPr>
        <w:t xml:space="preserve"> &lt; .001, </w:t>
      </w:r>
      <w:proofErr w:type="spellStart"/>
      <w:r w:rsidRPr="00911C18">
        <w:rPr>
          <w:rFonts w:ascii="Times New Roman" w:eastAsia="Times New Roman" w:hAnsi="Times New Roman" w:cs="Times New Roman"/>
          <w:i/>
          <w:iCs/>
          <w:color w:val="000000" w:themeColor="text1"/>
          <w:sz w:val="24"/>
          <w:szCs w:val="24"/>
          <w:lang w:val="en-US"/>
        </w:rPr>
        <w:t>d</w:t>
      </w:r>
      <w:r w:rsidRPr="00911C18">
        <w:rPr>
          <w:rFonts w:ascii="Times New Roman" w:eastAsia="Times New Roman" w:hAnsi="Times New Roman" w:cs="Times New Roman"/>
          <w:i/>
          <w:iCs/>
          <w:color w:val="000000" w:themeColor="text1"/>
          <w:sz w:val="24"/>
          <w:szCs w:val="24"/>
          <w:vertAlign w:val="subscript"/>
          <w:lang w:val="en-US"/>
        </w:rPr>
        <w:t>z</w:t>
      </w:r>
      <w:proofErr w:type="spellEnd"/>
      <w:r w:rsidRPr="00911C18">
        <w:rPr>
          <w:rFonts w:ascii="Times New Roman" w:eastAsia="Times New Roman" w:hAnsi="Times New Roman" w:cs="Times New Roman"/>
          <w:color w:val="000000" w:themeColor="text1"/>
          <w:sz w:val="24"/>
          <w:szCs w:val="24"/>
          <w:lang w:val="en-US"/>
        </w:rPr>
        <w:t xml:space="preserve"> = −0.09). In contrast, commercial health publishers made up a larger share of AIO citations than of organic results (WebMD, 2.0% vs. 1.4%, </w:t>
      </w:r>
      <w:proofErr w:type="gramStart"/>
      <w:r w:rsidRPr="00911C18">
        <w:rPr>
          <w:rFonts w:ascii="Times New Roman" w:eastAsia="Times New Roman" w:hAnsi="Times New Roman" w:cs="Times New Roman"/>
          <w:i/>
          <w:iCs/>
          <w:color w:val="000000" w:themeColor="text1"/>
          <w:sz w:val="24"/>
          <w:szCs w:val="24"/>
          <w:lang w:val="en-US"/>
        </w:rPr>
        <w:t>t</w:t>
      </w:r>
      <w:r w:rsidRPr="00911C18">
        <w:rPr>
          <w:rFonts w:ascii="Times New Roman" w:eastAsia="Times New Roman" w:hAnsi="Times New Roman" w:cs="Times New Roman"/>
          <w:color w:val="000000" w:themeColor="text1"/>
          <w:sz w:val="24"/>
          <w:szCs w:val="24"/>
          <w:lang w:val="en-US"/>
        </w:rPr>
        <w:t>(</w:t>
      </w:r>
      <w:proofErr w:type="gramEnd"/>
      <w:r w:rsidRPr="00911C18">
        <w:rPr>
          <w:rFonts w:ascii="Times New Roman" w:eastAsia="Times New Roman" w:hAnsi="Times New Roman" w:cs="Times New Roman"/>
          <w:color w:val="000000" w:themeColor="text1"/>
          <w:sz w:val="24"/>
          <w:szCs w:val="24"/>
          <w:lang w:val="en-US"/>
        </w:rPr>
        <w:t xml:space="preserve">3102) = 5.48, </w:t>
      </w:r>
      <w:r w:rsidRPr="00911C18">
        <w:rPr>
          <w:rFonts w:ascii="Times New Roman" w:eastAsia="Times New Roman" w:hAnsi="Times New Roman" w:cs="Times New Roman"/>
          <w:i/>
          <w:iCs/>
          <w:color w:val="000000" w:themeColor="text1"/>
          <w:sz w:val="24"/>
          <w:szCs w:val="24"/>
          <w:lang w:val="en-US"/>
        </w:rPr>
        <w:t>p</w:t>
      </w:r>
      <w:r w:rsidRPr="00911C18">
        <w:rPr>
          <w:rFonts w:ascii="Times New Roman" w:eastAsia="Times New Roman" w:hAnsi="Times New Roman" w:cs="Times New Roman"/>
          <w:color w:val="000000" w:themeColor="text1"/>
          <w:sz w:val="24"/>
          <w:szCs w:val="24"/>
          <w:lang w:val="en-US"/>
        </w:rPr>
        <w:t xml:space="preserve"> &lt; .001, </w:t>
      </w:r>
      <w:proofErr w:type="spellStart"/>
      <w:r w:rsidRPr="00911C18">
        <w:rPr>
          <w:rFonts w:ascii="Times New Roman" w:eastAsia="Times New Roman" w:hAnsi="Times New Roman" w:cs="Times New Roman"/>
          <w:i/>
          <w:iCs/>
          <w:color w:val="000000" w:themeColor="text1"/>
          <w:sz w:val="24"/>
          <w:szCs w:val="24"/>
          <w:lang w:val="en-US"/>
        </w:rPr>
        <w:t>d</w:t>
      </w:r>
      <w:r w:rsidRPr="00911C18">
        <w:rPr>
          <w:rFonts w:ascii="Times New Roman" w:eastAsia="Times New Roman" w:hAnsi="Times New Roman" w:cs="Times New Roman"/>
          <w:i/>
          <w:iCs/>
          <w:color w:val="000000" w:themeColor="text1"/>
          <w:sz w:val="24"/>
          <w:szCs w:val="24"/>
          <w:vertAlign w:val="subscript"/>
          <w:lang w:val="en-US"/>
        </w:rPr>
        <w:t>z</w:t>
      </w:r>
      <w:proofErr w:type="spellEnd"/>
      <w:r w:rsidRPr="00911C18">
        <w:rPr>
          <w:rFonts w:ascii="Times New Roman" w:eastAsia="Times New Roman" w:hAnsi="Times New Roman" w:cs="Times New Roman"/>
          <w:color w:val="000000" w:themeColor="text1"/>
          <w:sz w:val="24"/>
          <w:szCs w:val="24"/>
          <w:lang w:val="en-US"/>
        </w:rPr>
        <w:t xml:space="preserve"> = 0.10; Healthline, 1.8% vs. 1.3%, </w:t>
      </w:r>
      <w:proofErr w:type="gramStart"/>
      <w:r w:rsidRPr="00911C18">
        <w:rPr>
          <w:rFonts w:ascii="Times New Roman" w:eastAsia="Times New Roman" w:hAnsi="Times New Roman" w:cs="Times New Roman"/>
          <w:i/>
          <w:iCs/>
          <w:color w:val="000000" w:themeColor="text1"/>
          <w:sz w:val="24"/>
          <w:szCs w:val="24"/>
          <w:lang w:val="en-US"/>
        </w:rPr>
        <w:t>t</w:t>
      </w:r>
      <w:r w:rsidRPr="00911C18">
        <w:rPr>
          <w:rFonts w:ascii="Times New Roman" w:eastAsia="Times New Roman" w:hAnsi="Times New Roman" w:cs="Times New Roman"/>
          <w:color w:val="000000" w:themeColor="text1"/>
          <w:sz w:val="24"/>
          <w:szCs w:val="24"/>
          <w:lang w:val="en-US"/>
        </w:rPr>
        <w:t>(</w:t>
      </w:r>
      <w:proofErr w:type="gramEnd"/>
      <w:r w:rsidRPr="00911C18">
        <w:rPr>
          <w:rFonts w:ascii="Times New Roman" w:eastAsia="Times New Roman" w:hAnsi="Times New Roman" w:cs="Times New Roman"/>
          <w:color w:val="000000" w:themeColor="text1"/>
          <w:sz w:val="24"/>
          <w:szCs w:val="24"/>
          <w:lang w:val="en-US"/>
        </w:rPr>
        <w:t xml:space="preserve">3102) = 4.35, </w:t>
      </w:r>
      <w:r w:rsidRPr="00911C18">
        <w:rPr>
          <w:rFonts w:ascii="Times New Roman" w:eastAsia="Times New Roman" w:hAnsi="Times New Roman" w:cs="Times New Roman"/>
          <w:i/>
          <w:iCs/>
          <w:color w:val="000000" w:themeColor="text1"/>
          <w:sz w:val="24"/>
          <w:szCs w:val="24"/>
          <w:lang w:val="en-US"/>
        </w:rPr>
        <w:t>p</w:t>
      </w:r>
      <w:r w:rsidRPr="00911C18">
        <w:rPr>
          <w:rFonts w:ascii="Times New Roman" w:eastAsia="Times New Roman" w:hAnsi="Times New Roman" w:cs="Times New Roman"/>
          <w:color w:val="000000" w:themeColor="text1"/>
          <w:sz w:val="24"/>
          <w:szCs w:val="24"/>
          <w:lang w:val="en-US"/>
        </w:rPr>
        <w:t xml:space="preserve"> &lt; .001, </w:t>
      </w:r>
      <w:proofErr w:type="spellStart"/>
      <w:r w:rsidRPr="00911C18">
        <w:rPr>
          <w:rFonts w:ascii="Times New Roman" w:eastAsia="Times New Roman" w:hAnsi="Times New Roman" w:cs="Times New Roman"/>
          <w:i/>
          <w:iCs/>
          <w:color w:val="000000" w:themeColor="text1"/>
          <w:sz w:val="24"/>
          <w:szCs w:val="24"/>
          <w:lang w:val="en-US"/>
        </w:rPr>
        <w:t>d</w:t>
      </w:r>
      <w:r w:rsidRPr="00911C18">
        <w:rPr>
          <w:rFonts w:ascii="Times New Roman" w:eastAsia="Times New Roman" w:hAnsi="Times New Roman" w:cs="Times New Roman"/>
          <w:i/>
          <w:iCs/>
          <w:color w:val="000000" w:themeColor="text1"/>
          <w:sz w:val="24"/>
          <w:szCs w:val="24"/>
          <w:vertAlign w:val="subscript"/>
          <w:lang w:val="en-US"/>
        </w:rPr>
        <w:t>z</w:t>
      </w:r>
      <w:proofErr w:type="spellEnd"/>
      <w:r w:rsidRPr="00911C18">
        <w:rPr>
          <w:rFonts w:ascii="Times New Roman" w:eastAsia="Times New Roman" w:hAnsi="Times New Roman" w:cs="Times New Roman"/>
          <w:color w:val="000000" w:themeColor="text1"/>
          <w:sz w:val="24"/>
          <w:szCs w:val="24"/>
          <w:lang w:val="en-US"/>
        </w:rPr>
        <w:t xml:space="preserve"> = 0.08; </w:t>
      </w:r>
      <w:proofErr w:type="spellStart"/>
      <w:r w:rsidRPr="00911C18">
        <w:rPr>
          <w:rFonts w:ascii="Times New Roman" w:eastAsia="Times New Roman" w:hAnsi="Times New Roman" w:cs="Times New Roman"/>
          <w:color w:val="000000" w:themeColor="text1"/>
          <w:sz w:val="24"/>
          <w:szCs w:val="24"/>
          <w:lang w:val="en-US"/>
        </w:rPr>
        <w:t>Ubie</w:t>
      </w:r>
      <w:proofErr w:type="spellEnd"/>
      <w:r w:rsidRPr="00911C18">
        <w:rPr>
          <w:rFonts w:ascii="Times New Roman" w:eastAsia="Times New Roman" w:hAnsi="Times New Roman" w:cs="Times New Roman"/>
          <w:color w:val="000000" w:themeColor="text1"/>
          <w:sz w:val="24"/>
          <w:szCs w:val="24"/>
          <w:lang w:val="en-US"/>
        </w:rPr>
        <w:t xml:space="preserve"> Health, 1.4% vs. 0.9%, </w:t>
      </w:r>
      <w:proofErr w:type="gramStart"/>
      <w:r w:rsidRPr="00911C18">
        <w:rPr>
          <w:rFonts w:ascii="Times New Roman" w:eastAsia="Times New Roman" w:hAnsi="Times New Roman" w:cs="Times New Roman"/>
          <w:i/>
          <w:iCs/>
          <w:color w:val="000000" w:themeColor="text1"/>
          <w:sz w:val="24"/>
          <w:szCs w:val="24"/>
          <w:lang w:val="en-US"/>
        </w:rPr>
        <w:t>t</w:t>
      </w:r>
      <w:r w:rsidRPr="00911C18">
        <w:rPr>
          <w:rFonts w:ascii="Times New Roman" w:eastAsia="Times New Roman" w:hAnsi="Times New Roman" w:cs="Times New Roman"/>
          <w:color w:val="000000" w:themeColor="text1"/>
          <w:sz w:val="24"/>
          <w:szCs w:val="24"/>
          <w:lang w:val="en-US"/>
        </w:rPr>
        <w:t>(</w:t>
      </w:r>
      <w:proofErr w:type="gramEnd"/>
      <w:r w:rsidRPr="00911C18">
        <w:rPr>
          <w:rFonts w:ascii="Times New Roman" w:eastAsia="Times New Roman" w:hAnsi="Times New Roman" w:cs="Times New Roman"/>
          <w:color w:val="000000" w:themeColor="text1"/>
          <w:sz w:val="24"/>
          <w:szCs w:val="24"/>
          <w:lang w:val="en-US"/>
        </w:rPr>
        <w:t xml:space="preserve">3102) = 5.12, </w:t>
      </w:r>
      <w:r w:rsidRPr="00911C18">
        <w:rPr>
          <w:rFonts w:ascii="Times New Roman" w:eastAsia="Times New Roman" w:hAnsi="Times New Roman" w:cs="Times New Roman"/>
          <w:i/>
          <w:iCs/>
          <w:color w:val="000000" w:themeColor="text1"/>
          <w:sz w:val="24"/>
          <w:szCs w:val="24"/>
          <w:lang w:val="en-US"/>
        </w:rPr>
        <w:t>p</w:t>
      </w:r>
      <w:r w:rsidRPr="00911C18">
        <w:rPr>
          <w:rFonts w:ascii="Times New Roman" w:eastAsia="Times New Roman" w:hAnsi="Times New Roman" w:cs="Times New Roman"/>
          <w:color w:val="000000" w:themeColor="text1"/>
          <w:sz w:val="24"/>
          <w:szCs w:val="24"/>
          <w:lang w:val="en-US"/>
        </w:rPr>
        <w:t xml:space="preserve"> &lt; .001, </w:t>
      </w:r>
      <w:proofErr w:type="spellStart"/>
      <w:r w:rsidRPr="00911C18">
        <w:rPr>
          <w:rFonts w:ascii="Times New Roman" w:eastAsia="Times New Roman" w:hAnsi="Times New Roman" w:cs="Times New Roman"/>
          <w:i/>
          <w:iCs/>
          <w:color w:val="000000" w:themeColor="text1"/>
          <w:sz w:val="24"/>
          <w:szCs w:val="24"/>
          <w:lang w:val="en-US"/>
        </w:rPr>
        <w:t>d</w:t>
      </w:r>
      <w:r w:rsidRPr="00911C18">
        <w:rPr>
          <w:rFonts w:ascii="Times New Roman" w:eastAsia="Times New Roman" w:hAnsi="Times New Roman" w:cs="Times New Roman"/>
          <w:i/>
          <w:iCs/>
          <w:color w:val="000000" w:themeColor="text1"/>
          <w:sz w:val="24"/>
          <w:szCs w:val="24"/>
          <w:vertAlign w:val="subscript"/>
          <w:lang w:val="en-US"/>
        </w:rPr>
        <w:t>z</w:t>
      </w:r>
      <w:proofErr w:type="spellEnd"/>
      <w:r w:rsidRPr="00911C18">
        <w:rPr>
          <w:rFonts w:ascii="Times New Roman" w:eastAsia="Times New Roman" w:hAnsi="Times New Roman" w:cs="Times New Roman"/>
          <w:color w:val="000000" w:themeColor="text1"/>
          <w:sz w:val="24"/>
          <w:szCs w:val="24"/>
          <w:lang w:val="en-US"/>
        </w:rPr>
        <w:t xml:space="preserve"> = 0.09). This provides initial evidence that AIOs draw on less rigorous sources than organic ranked search results.</w:t>
      </w:r>
    </w:p>
    <w:p w14:paraId="6603FBED" w14:textId="37AA5AEE" w:rsidR="4DCFE90C" w:rsidRPr="00911C18" w:rsidRDefault="4DCFE90C" w:rsidP="0CAEE24C">
      <w:pPr>
        <w:spacing w:line="480" w:lineRule="auto"/>
      </w:pPr>
      <w:r w:rsidRPr="00911C18">
        <w:rPr>
          <w:rFonts w:ascii="Times New Roman" w:eastAsia="Times New Roman" w:hAnsi="Times New Roman" w:cs="Times New Roman"/>
          <w:b/>
          <w:bCs/>
          <w:color w:val="000000" w:themeColor="text1"/>
          <w:sz w:val="24"/>
          <w:szCs w:val="24"/>
        </w:rPr>
        <w:t>Table S9</w:t>
      </w:r>
    </w:p>
    <w:p w14:paraId="4D0B9D58" w14:textId="5835D6C7" w:rsidR="4DCFE90C" w:rsidRPr="00911C18" w:rsidRDefault="4DCFE90C" w:rsidP="0CAEE24C">
      <w:pPr>
        <w:spacing w:line="480" w:lineRule="auto"/>
      </w:pPr>
      <w:r w:rsidRPr="00911C18">
        <w:rPr>
          <w:rFonts w:ascii="Times New Roman" w:eastAsia="Times New Roman" w:hAnsi="Times New Roman" w:cs="Times New Roman"/>
          <w:i/>
          <w:iCs/>
          <w:color w:val="000000" w:themeColor="text1"/>
          <w:sz w:val="24"/>
          <w:szCs w:val="24"/>
        </w:rPr>
        <w:t>Most Frequent Domains Among AI Overview Citations and Organic Results</w:t>
      </w:r>
    </w:p>
    <w:tbl>
      <w:tblPr>
        <w:tblW w:w="0" w:type="auto"/>
        <w:tblLook w:val="06A0" w:firstRow="1" w:lastRow="0" w:firstColumn="1" w:lastColumn="0" w:noHBand="1" w:noVBand="1"/>
      </w:tblPr>
      <w:tblGrid>
        <w:gridCol w:w="2279"/>
        <w:gridCol w:w="1943"/>
        <w:gridCol w:w="1935"/>
        <w:gridCol w:w="1179"/>
        <w:gridCol w:w="1023"/>
        <w:gridCol w:w="1001"/>
      </w:tblGrid>
      <w:tr w:rsidR="0CAEE24C" w:rsidRPr="00911C18" w14:paraId="7BDB73F4" w14:textId="77777777" w:rsidTr="0CAEE24C">
        <w:trPr>
          <w:trHeight w:val="360"/>
        </w:trPr>
        <w:tc>
          <w:tcPr>
            <w:tcW w:w="2280" w:type="dxa"/>
            <w:tcBorders>
              <w:top w:val="single" w:sz="12" w:space="0" w:color="000000" w:themeColor="text1"/>
              <w:left w:val="nil"/>
              <w:bottom w:val="single" w:sz="12" w:space="0" w:color="000000" w:themeColor="text1"/>
              <w:right w:val="nil"/>
            </w:tcBorders>
            <w:shd w:val="clear" w:color="auto" w:fill="FFFFFF" w:themeFill="background1"/>
            <w:tcMar>
              <w:left w:w="108" w:type="dxa"/>
              <w:right w:w="108" w:type="dxa"/>
            </w:tcMar>
            <w:vAlign w:val="center"/>
          </w:tcPr>
          <w:p w14:paraId="600AE14B" w14:textId="5F063F89"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Domain</w:t>
            </w:r>
          </w:p>
        </w:tc>
        <w:tc>
          <w:tcPr>
            <w:tcW w:w="1980" w:type="dxa"/>
            <w:tcBorders>
              <w:top w:val="single" w:sz="12" w:space="0" w:color="000000" w:themeColor="text1"/>
              <w:left w:val="nil"/>
              <w:bottom w:val="single" w:sz="12" w:space="0" w:color="000000" w:themeColor="text1"/>
              <w:right w:val="nil"/>
            </w:tcBorders>
            <w:shd w:val="clear" w:color="auto" w:fill="FFFFFF" w:themeFill="background1"/>
            <w:tcMar>
              <w:left w:w="108" w:type="dxa"/>
              <w:right w:w="108" w:type="dxa"/>
            </w:tcMar>
            <w:vAlign w:val="center"/>
          </w:tcPr>
          <w:p w14:paraId="44EDD80C" w14:textId="00035A9E"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AI Overview citations</w:t>
            </w:r>
            <w:r w:rsidRPr="00911C18">
              <w:br/>
            </w:r>
            <w:r w:rsidRPr="00911C18">
              <w:rPr>
                <w:color w:val="000000" w:themeColor="text1"/>
              </w:rPr>
              <w:t xml:space="preserve"> </w:t>
            </w:r>
            <w:r w:rsidRPr="00911C18">
              <w:rPr>
                <w:rFonts w:ascii="Times New Roman" w:eastAsia="Times New Roman" w:hAnsi="Times New Roman" w:cs="Times New Roman"/>
                <w:i/>
                <w:iCs/>
                <w:color w:val="000000" w:themeColor="text1"/>
              </w:rPr>
              <w:t>n</w:t>
            </w:r>
            <w:r w:rsidRPr="00911C18">
              <w:rPr>
                <w:rFonts w:ascii="Times New Roman" w:eastAsia="Times New Roman" w:hAnsi="Times New Roman" w:cs="Times New Roman"/>
                <w:color w:val="000000" w:themeColor="text1"/>
              </w:rPr>
              <w:t xml:space="preserve"> (%)</w:t>
            </w:r>
          </w:p>
        </w:tc>
        <w:tc>
          <w:tcPr>
            <w:tcW w:w="1980" w:type="dxa"/>
            <w:tcBorders>
              <w:top w:val="single" w:sz="12" w:space="0" w:color="000000" w:themeColor="text1"/>
              <w:left w:val="nil"/>
              <w:bottom w:val="single" w:sz="12" w:space="0" w:color="000000" w:themeColor="text1"/>
              <w:right w:val="nil"/>
            </w:tcBorders>
            <w:shd w:val="clear" w:color="auto" w:fill="FFFFFF" w:themeFill="background1"/>
            <w:tcMar>
              <w:left w:w="108" w:type="dxa"/>
              <w:right w:w="108" w:type="dxa"/>
            </w:tcMar>
            <w:vAlign w:val="center"/>
          </w:tcPr>
          <w:p w14:paraId="428EA547" w14:textId="4A76E48F"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Organic results</w:t>
            </w:r>
            <w:r w:rsidRPr="00911C18">
              <w:br/>
            </w:r>
            <w:r w:rsidRPr="00911C18">
              <w:rPr>
                <w:color w:val="000000" w:themeColor="text1"/>
              </w:rPr>
              <w:t xml:space="preserve"> </w:t>
            </w:r>
            <w:r w:rsidRPr="00911C18">
              <w:rPr>
                <w:rFonts w:ascii="Times New Roman" w:eastAsia="Times New Roman" w:hAnsi="Times New Roman" w:cs="Times New Roman"/>
                <w:i/>
                <w:iCs/>
                <w:color w:val="000000" w:themeColor="text1"/>
              </w:rPr>
              <w:t>n</w:t>
            </w:r>
            <w:r w:rsidRPr="00911C18">
              <w:rPr>
                <w:rFonts w:ascii="Times New Roman" w:eastAsia="Times New Roman" w:hAnsi="Times New Roman" w:cs="Times New Roman"/>
                <w:color w:val="000000" w:themeColor="text1"/>
              </w:rPr>
              <w:t xml:space="preserve"> (%)</w:t>
            </w:r>
          </w:p>
        </w:tc>
        <w:tc>
          <w:tcPr>
            <w:tcW w:w="1185" w:type="dxa"/>
            <w:tcBorders>
              <w:top w:val="single" w:sz="12" w:space="0" w:color="000000" w:themeColor="text1"/>
              <w:left w:val="nil"/>
              <w:bottom w:val="single" w:sz="12" w:space="0" w:color="000000" w:themeColor="text1"/>
              <w:right w:val="nil"/>
            </w:tcBorders>
            <w:shd w:val="clear" w:color="auto" w:fill="FFFFFF" w:themeFill="background1"/>
            <w:tcMar>
              <w:left w:w="108" w:type="dxa"/>
              <w:right w:w="108" w:type="dxa"/>
            </w:tcMar>
            <w:vAlign w:val="center"/>
          </w:tcPr>
          <w:p w14:paraId="547216BB" w14:textId="5D824BC1" w:rsidR="0CAEE24C" w:rsidRPr="00911C18" w:rsidRDefault="0CAEE24C" w:rsidP="0CAEE24C">
            <w:pPr>
              <w:spacing w:before="60" w:after="60"/>
              <w:ind w:left="100" w:right="100"/>
              <w:jc w:val="center"/>
            </w:pPr>
            <w:proofErr w:type="gramStart"/>
            <w:r w:rsidRPr="00911C18">
              <w:rPr>
                <w:rFonts w:ascii="Times New Roman" w:eastAsia="Times New Roman" w:hAnsi="Times New Roman" w:cs="Times New Roman"/>
                <w:i/>
                <w:iCs/>
                <w:color w:val="000000" w:themeColor="text1"/>
                <w:lang w:val="en-US"/>
              </w:rPr>
              <w:t>t</w:t>
            </w:r>
            <w:r w:rsidRPr="00911C18">
              <w:rPr>
                <w:rFonts w:ascii="Times New Roman" w:eastAsia="Times New Roman" w:hAnsi="Times New Roman" w:cs="Times New Roman"/>
                <w:color w:val="000000" w:themeColor="text1"/>
                <w:lang w:val="en-US"/>
              </w:rPr>
              <w:t>(</w:t>
            </w:r>
            <w:proofErr w:type="gramEnd"/>
            <w:r w:rsidRPr="00911C18">
              <w:rPr>
                <w:rFonts w:ascii="Times New Roman" w:eastAsia="Times New Roman" w:hAnsi="Times New Roman" w:cs="Times New Roman"/>
                <w:color w:val="000000" w:themeColor="text1"/>
                <w:lang w:val="en-US"/>
              </w:rPr>
              <w:t>3102)</w:t>
            </w:r>
          </w:p>
        </w:tc>
        <w:tc>
          <w:tcPr>
            <w:tcW w:w="1035" w:type="dxa"/>
            <w:tcBorders>
              <w:top w:val="single" w:sz="12" w:space="0" w:color="000000" w:themeColor="text1"/>
              <w:left w:val="nil"/>
              <w:bottom w:val="single" w:sz="12" w:space="0" w:color="000000" w:themeColor="text1"/>
              <w:right w:val="nil"/>
            </w:tcBorders>
            <w:shd w:val="clear" w:color="auto" w:fill="FFFFFF" w:themeFill="background1"/>
            <w:tcMar>
              <w:left w:w="108" w:type="dxa"/>
              <w:right w:w="108" w:type="dxa"/>
            </w:tcMar>
            <w:vAlign w:val="center"/>
          </w:tcPr>
          <w:p w14:paraId="3ABA16BA" w14:textId="40DD28C2" w:rsidR="0CAEE24C" w:rsidRPr="00911C18" w:rsidRDefault="0CAEE24C" w:rsidP="0CAEE24C">
            <w:pPr>
              <w:spacing w:before="60" w:after="60"/>
              <w:ind w:left="100" w:right="100"/>
              <w:jc w:val="center"/>
            </w:pPr>
            <w:r w:rsidRPr="00911C18">
              <w:rPr>
                <w:rFonts w:ascii="Times New Roman" w:eastAsia="Times New Roman" w:hAnsi="Times New Roman" w:cs="Times New Roman"/>
                <w:i/>
                <w:iCs/>
                <w:color w:val="000000" w:themeColor="text1"/>
              </w:rPr>
              <w:t>p</w:t>
            </w:r>
          </w:p>
        </w:tc>
        <w:tc>
          <w:tcPr>
            <w:tcW w:w="1005" w:type="dxa"/>
            <w:tcBorders>
              <w:top w:val="single" w:sz="12" w:space="0" w:color="000000" w:themeColor="text1"/>
              <w:left w:val="nil"/>
              <w:bottom w:val="single" w:sz="12" w:space="0" w:color="000000" w:themeColor="text1"/>
              <w:right w:val="nil"/>
            </w:tcBorders>
            <w:shd w:val="clear" w:color="auto" w:fill="FFFFFF" w:themeFill="background1"/>
            <w:tcMar>
              <w:left w:w="108" w:type="dxa"/>
              <w:right w:w="108" w:type="dxa"/>
            </w:tcMar>
            <w:vAlign w:val="center"/>
          </w:tcPr>
          <w:p w14:paraId="7F9DA654" w14:textId="7D77B827" w:rsidR="0CAEE24C" w:rsidRPr="00911C18" w:rsidRDefault="0CAEE24C" w:rsidP="0CAEE24C">
            <w:pPr>
              <w:spacing w:before="60" w:after="60"/>
              <w:ind w:left="100" w:right="100"/>
              <w:jc w:val="center"/>
            </w:pPr>
            <w:proofErr w:type="spellStart"/>
            <w:r w:rsidRPr="00911C18">
              <w:rPr>
                <w:rFonts w:ascii="Times New Roman" w:eastAsia="Times New Roman" w:hAnsi="Times New Roman" w:cs="Times New Roman"/>
                <w:i/>
                <w:iCs/>
                <w:color w:val="000000" w:themeColor="text1"/>
                <w:lang w:val="en-US"/>
              </w:rPr>
              <w:t>d</w:t>
            </w:r>
            <w:r w:rsidRPr="00911C18">
              <w:rPr>
                <w:rFonts w:ascii="Times New Roman" w:eastAsia="Times New Roman" w:hAnsi="Times New Roman" w:cs="Times New Roman"/>
                <w:i/>
                <w:iCs/>
                <w:color w:val="000000" w:themeColor="text1"/>
                <w:vertAlign w:val="subscript"/>
                <w:lang w:val="en-US"/>
              </w:rPr>
              <w:t>z</w:t>
            </w:r>
            <w:proofErr w:type="spellEnd"/>
          </w:p>
        </w:tc>
      </w:tr>
      <w:tr w:rsidR="0CAEE24C" w:rsidRPr="00911C18" w14:paraId="28FC9270" w14:textId="77777777" w:rsidTr="0CAEE24C">
        <w:trPr>
          <w:trHeight w:val="390"/>
        </w:trPr>
        <w:tc>
          <w:tcPr>
            <w:tcW w:w="2280" w:type="dxa"/>
            <w:tcBorders>
              <w:top w:val="single" w:sz="12" w:space="0" w:color="000000" w:themeColor="text1"/>
              <w:left w:val="nil"/>
              <w:bottom w:val="nil"/>
              <w:right w:val="nil"/>
            </w:tcBorders>
            <w:shd w:val="clear" w:color="auto" w:fill="FFFFFF" w:themeFill="background1"/>
            <w:tcMar>
              <w:left w:w="108" w:type="dxa"/>
              <w:right w:w="108" w:type="dxa"/>
            </w:tcMar>
            <w:vAlign w:val="center"/>
          </w:tcPr>
          <w:p w14:paraId="23726B6B" w14:textId="1A76AD71" w:rsidR="0CAEE24C" w:rsidRPr="00911C18" w:rsidRDefault="0CAEE24C" w:rsidP="0CAEE24C">
            <w:pPr>
              <w:spacing w:before="60" w:after="60"/>
              <w:ind w:left="100" w:right="100"/>
            </w:pPr>
            <w:r w:rsidRPr="00911C18">
              <w:rPr>
                <w:rFonts w:ascii="Times New Roman" w:eastAsia="Times New Roman" w:hAnsi="Times New Roman" w:cs="Times New Roman"/>
                <w:color w:val="000000" w:themeColor="text1"/>
              </w:rPr>
              <w:t>nih.gov</w:t>
            </w:r>
          </w:p>
        </w:tc>
        <w:tc>
          <w:tcPr>
            <w:tcW w:w="1980" w:type="dxa"/>
            <w:tcBorders>
              <w:top w:val="single" w:sz="12" w:space="0" w:color="000000" w:themeColor="text1"/>
              <w:left w:val="nil"/>
              <w:bottom w:val="nil"/>
              <w:right w:val="nil"/>
            </w:tcBorders>
            <w:shd w:val="clear" w:color="auto" w:fill="FFFFFF" w:themeFill="background1"/>
            <w:tcMar>
              <w:left w:w="108" w:type="dxa"/>
              <w:right w:w="108" w:type="dxa"/>
            </w:tcMar>
            <w:vAlign w:val="center"/>
          </w:tcPr>
          <w:p w14:paraId="4B382DBC" w14:textId="19075852"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2,965 (12.5%)</w:t>
            </w:r>
          </w:p>
        </w:tc>
        <w:tc>
          <w:tcPr>
            <w:tcW w:w="1980" w:type="dxa"/>
            <w:tcBorders>
              <w:top w:val="single" w:sz="12" w:space="0" w:color="000000" w:themeColor="text1"/>
              <w:left w:val="nil"/>
              <w:bottom w:val="nil"/>
              <w:right w:val="nil"/>
            </w:tcBorders>
            <w:shd w:val="clear" w:color="auto" w:fill="FFFFFF" w:themeFill="background1"/>
            <w:tcMar>
              <w:left w:w="108" w:type="dxa"/>
              <w:right w:w="108" w:type="dxa"/>
            </w:tcMar>
            <w:vAlign w:val="center"/>
          </w:tcPr>
          <w:p w14:paraId="5A6E1941" w14:textId="6C9343F6"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1,748 (12.1%)</w:t>
            </w:r>
          </w:p>
        </w:tc>
        <w:tc>
          <w:tcPr>
            <w:tcW w:w="1185" w:type="dxa"/>
            <w:tcBorders>
              <w:top w:val="single" w:sz="12" w:space="0" w:color="000000" w:themeColor="text1"/>
              <w:left w:val="nil"/>
              <w:bottom w:val="nil"/>
              <w:right w:val="nil"/>
            </w:tcBorders>
            <w:shd w:val="clear" w:color="auto" w:fill="FFFFFF" w:themeFill="background1"/>
            <w:tcMar>
              <w:left w:w="108" w:type="dxa"/>
              <w:right w:w="108" w:type="dxa"/>
            </w:tcMar>
            <w:vAlign w:val="center"/>
          </w:tcPr>
          <w:p w14:paraId="2E4FB168" w14:textId="7DB9A68F"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−1.46</w:t>
            </w:r>
          </w:p>
        </w:tc>
        <w:tc>
          <w:tcPr>
            <w:tcW w:w="1035" w:type="dxa"/>
            <w:tcBorders>
              <w:top w:val="single" w:sz="12" w:space="0" w:color="000000" w:themeColor="text1"/>
              <w:left w:val="nil"/>
              <w:bottom w:val="nil"/>
              <w:right w:val="nil"/>
            </w:tcBorders>
            <w:shd w:val="clear" w:color="auto" w:fill="FFFFFF" w:themeFill="background1"/>
            <w:tcMar>
              <w:left w:w="108" w:type="dxa"/>
              <w:right w:w="108" w:type="dxa"/>
            </w:tcMar>
            <w:vAlign w:val="center"/>
          </w:tcPr>
          <w:p w14:paraId="1F0BD123" w14:textId="3C69FC15"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.172</w:t>
            </w:r>
          </w:p>
        </w:tc>
        <w:tc>
          <w:tcPr>
            <w:tcW w:w="1005" w:type="dxa"/>
            <w:tcBorders>
              <w:top w:val="single" w:sz="12" w:space="0" w:color="000000" w:themeColor="text1"/>
              <w:left w:val="nil"/>
              <w:bottom w:val="nil"/>
              <w:right w:val="nil"/>
            </w:tcBorders>
            <w:shd w:val="clear" w:color="auto" w:fill="FFFFFF" w:themeFill="background1"/>
            <w:tcMar>
              <w:left w:w="108" w:type="dxa"/>
              <w:right w:w="108" w:type="dxa"/>
            </w:tcMar>
            <w:vAlign w:val="center"/>
          </w:tcPr>
          <w:p w14:paraId="2D373E3E" w14:textId="26F217A2"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−0.03</w:t>
            </w:r>
          </w:p>
        </w:tc>
      </w:tr>
      <w:tr w:rsidR="0CAEE24C" w:rsidRPr="00911C18" w14:paraId="2EE3DACE" w14:textId="77777777" w:rsidTr="0CAEE24C">
        <w:trPr>
          <w:trHeight w:val="390"/>
        </w:trPr>
        <w:tc>
          <w:tcPr>
            <w:tcW w:w="2280" w:type="dxa"/>
            <w:shd w:val="clear" w:color="auto" w:fill="FFFFFF" w:themeFill="background1"/>
            <w:tcMar>
              <w:left w:w="108" w:type="dxa"/>
              <w:right w:w="108" w:type="dxa"/>
            </w:tcMar>
            <w:vAlign w:val="center"/>
          </w:tcPr>
          <w:p w14:paraId="6D17EE1B" w14:textId="3A65C235" w:rsidR="0CAEE24C" w:rsidRPr="00911C18" w:rsidRDefault="0CAEE24C" w:rsidP="0CAEE24C">
            <w:pPr>
              <w:spacing w:before="60" w:after="60"/>
              <w:ind w:left="100" w:right="100"/>
            </w:pPr>
            <w:r w:rsidRPr="00911C18">
              <w:rPr>
                <w:rFonts w:ascii="Times New Roman" w:eastAsia="Times New Roman" w:hAnsi="Times New Roman" w:cs="Times New Roman"/>
                <w:color w:val="000000" w:themeColor="text1"/>
              </w:rPr>
              <w:t>clevelandclinic.org</w:t>
            </w:r>
          </w:p>
        </w:tc>
        <w:tc>
          <w:tcPr>
            <w:tcW w:w="1980" w:type="dxa"/>
            <w:shd w:val="clear" w:color="auto" w:fill="FFFFFF" w:themeFill="background1"/>
            <w:tcMar>
              <w:left w:w="108" w:type="dxa"/>
              <w:right w:w="108" w:type="dxa"/>
            </w:tcMar>
            <w:vAlign w:val="center"/>
          </w:tcPr>
          <w:p w14:paraId="303FBEAB" w14:textId="69C96BCC"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1,119 (4.7%)</w:t>
            </w:r>
          </w:p>
        </w:tc>
        <w:tc>
          <w:tcPr>
            <w:tcW w:w="1980" w:type="dxa"/>
            <w:shd w:val="clear" w:color="auto" w:fill="FFFFFF" w:themeFill="background1"/>
            <w:tcMar>
              <w:left w:w="108" w:type="dxa"/>
              <w:right w:w="108" w:type="dxa"/>
            </w:tcMar>
            <w:vAlign w:val="center"/>
          </w:tcPr>
          <w:p w14:paraId="34392672" w14:textId="75120730"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1,158 (8.0%)</w:t>
            </w:r>
          </w:p>
        </w:tc>
        <w:tc>
          <w:tcPr>
            <w:tcW w:w="1185" w:type="dxa"/>
            <w:shd w:val="clear" w:color="auto" w:fill="FFFFFF" w:themeFill="background1"/>
            <w:tcMar>
              <w:left w:w="108" w:type="dxa"/>
              <w:right w:w="108" w:type="dxa"/>
            </w:tcMar>
            <w:vAlign w:val="center"/>
          </w:tcPr>
          <w:p w14:paraId="14D9AE9F" w14:textId="16A15483"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−15.09</w:t>
            </w:r>
          </w:p>
        </w:tc>
        <w:tc>
          <w:tcPr>
            <w:tcW w:w="1035" w:type="dxa"/>
            <w:shd w:val="clear" w:color="auto" w:fill="FFFFFF" w:themeFill="background1"/>
            <w:tcMar>
              <w:left w:w="108" w:type="dxa"/>
              <w:right w:w="108" w:type="dxa"/>
            </w:tcMar>
            <w:vAlign w:val="center"/>
          </w:tcPr>
          <w:p w14:paraId="0B31C31B" w14:textId="0A4A4011"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&lt; .001</w:t>
            </w:r>
          </w:p>
        </w:tc>
        <w:tc>
          <w:tcPr>
            <w:tcW w:w="1005" w:type="dxa"/>
            <w:shd w:val="clear" w:color="auto" w:fill="FFFFFF" w:themeFill="background1"/>
            <w:tcMar>
              <w:left w:w="108" w:type="dxa"/>
              <w:right w:w="108" w:type="dxa"/>
            </w:tcMar>
            <w:vAlign w:val="center"/>
          </w:tcPr>
          <w:p w14:paraId="27A8967A" w14:textId="71343A71"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−0.27</w:t>
            </w:r>
          </w:p>
        </w:tc>
      </w:tr>
      <w:tr w:rsidR="0CAEE24C" w:rsidRPr="00911C18" w14:paraId="2E19B8CE" w14:textId="77777777" w:rsidTr="0CAEE24C">
        <w:trPr>
          <w:trHeight w:val="390"/>
        </w:trPr>
        <w:tc>
          <w:tcPr>
            <w:tcW w:w="2280" w:type="dxa"/>
            <w:shd w:val="clear" w:color="auto" w:fill="FFFFFF" w:themeFill="background1"/>
            <w:tcMar>
              <w:left w:w="108" w:type="dxa"/>
              <w:right w:w="108" w:type="dxa"/>
            </w:tcMar>
            <w:vAlign w:val="center"/>
          </w:tcPr>
          <w:p w14:paraId="44BAC2E3" w14:textId="1251D18F" w:rsidR="0CAEE24C" w:rsidRPr="00911C18" w:rsidRDefault="0CAEE24C" w:rsidP="0CAEE24C">
            <w:pPr>
              <w:spacing w:before="60" w:after="60"/>
              <w:ind w:left="100" w:right="100"/>
            </w:pPr>
            <w:r w:rsidRPr="00911C18">
              <w:rPr>
                <w:rFonts w:ascii="Times New Roman" w:eastAsia="Times New Roman" w:hAnsi="Times New Roman" w:cs="Times New Roman"/>
                <w:color w:val="000000" w:themeColor="text1"/>
              </w:rPr>
              <w:t>mayoclinic.org</w:t>
            </w:r>
          </w:p>
        </w:tc>
        <w:tc>
          <w:tcPr>
            <w:tcW w:w="1980" w:type="dxa"/>
            <w:shd w:val="clear" w:color="auto" w:fill="FFFFFF" w:themeFill="background1"/>
            <w:tcMar>
              <w:left w:w="108" w:type="dxa"/>
              <w:right w:w="108" w:type="dxa"/>
            </w:tcMar>
            <w:vAlign w:val="center"/>
          </w:tcPr>
          <w:p w14:paraId="0DE0207C" w14:textId="3330269C"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929 (3.9%)</w:t>
            </w:r>
          </w:p>
        </w:tc>
        <w:tc>
          <w:tcPr>
            <w:tcW w:w="1980" w:type="dxa"/>
            <w:shd w:val="clear" w:color="auto" w:fill="FFFFFF" w:themeFill="background1"/>
            <w:tcMar>
              <w:left w:w="108" w:type="dxa"/>
              <w:right w:w="108" w:type="dxa"/>
            </w:tcMar>
            <w:vAlign w:val="center"/>
          </w:tcPr>
          <w:p w14:paraId="700BB6DF" w14:textId="1E721E10"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839 (5.8%)</w:t>
            </w:r>
          </w:p>
        </w:tc>
        <w:tc>
          <w:tcPr>
            <w:tcW w:w="1185" w:type="dxa"/>
            <w:shd w:val="clear" w:color="auto" w:fill="FFFFFF" w:themeFill="background1"/>
            <w:tcMar>
              <w:left w:w="108" w:type="dxa"/>
              <w:right w:w="108" w:type="dxa"/>
            </w:tcMar>
            <w:vAlign w:val="center"/>
          </w:tcPr>
          <w:p w14:paraId="38AFD9A3" w14:textId="5A694292"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−7.63</w:t>
            </w:r>
          </w:p>
        </w:tc>
        <w:tc>
          <w:tcPr>
            <w:tcW w:w="1035" w:type="dxa"/>
            <w:shd w:val="clear" w:color="auto" w:fill="FFFFFF" w:themeFill="background1"/>
            <w:tcMar>
              <w:left w:w="108" w:type="dxa"/>
              <w:right w:w="108" w:type="dxa"/>
            </w:tcMar>
            <w:vAlign w:val="center"/>
          </w:tcPr>
          <w:p w14:paraId="1E99E26C" w14:textId="49422BB1"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&lt; .001</w:t>
            </w:r>
          </w:p>
        </w:tc>
        <w:tc>
          <w:tcPr>
            <w:tcW w:w="1005" w:type="dxa"/>
            <w:shd w:val="clear" w:color="auto" w:fill="FFFFFF" w:themeFill="background1"/>
            <w:tcMar>
              <w:left w:w="108" w:type="dxa"/>
              <w:right w:w="108" w:type="dxa"/>
            </w:tcMar>
            <w:vAlign w:val="center"/>
          </w:tcPr>
          <w:p w14:paraId="6A165098" w14:textId="2FD9F537"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−0.14</w:t>
            </w:r>
          </w:p>
        </w:tc>
      </w:tr>
      <w:tr w:rsidR="0CAEE24C" w:rsidRPr="00911C18" w14:paraId="5C3DE548" w14:textId="77777777" w:rsidTr="0CAEE24C">
        <w:trPr>
          <w:trHeight w:val="390"/>
        </w:trPr>
        <w:tc>
          <w:tcPr>
            <w:tcW w:w="2280" w:type="dxa"/>
            <w:shd w:val="clear" w:color="auto" w:fill="FFFFFF" w:themeFill="background1"/>
            <w:tcMar>
              <w:left w:w="108" w:type="dxa"/>
              <w:right w:w="108" w:type="dxa"/>
            </w:tcMar>
            <w:vAlign w:val="center"/>
          </w:tcPr>
          <w:p w14:paraId="40E6641E" w14:textId="4B88D58E" w:rsidR="0CAEE24C" w:rsidRPr="00911C18" w:rsidRDefault="0CAEE24C" w:rsidP="0CAEE24C">
            <w:pPr>
              <w:spacing w:before="60" w:after="60"/>
              <w:ind w:left="100" w:right="100"/>
            </w:pPr>
            <w:r w:rsidRPr="00911C18">
              <w:rPr>
                <w:rFonts w:ascii="Times New Roman" w:eastAsia="Times New Roman" w:hAnsi="Times New Roman" w:cs="Times New Roman"/>
                <w:color w:val="000000" w:themeColor="text1"/>
              </w:rPr>
              <w:t>cdc.gov</w:t>
            </w:r>
          </w:p>
        </w:tc>
        <w:tc>
          <w:tcPr>
            <w:tcW w:w="1980" w:type="dxa"/>
            <w:shd w:val="clear" w:color="auto" w:fill="FFFFFF" w:themeFill="background1"/>
            <w:tcMar>
              <w:left w:w="108" w:type="dxa"/>
              <w:right w:w="108" w:type="dxa"/>
            </w:tcMar>
            <w:vAlign w:val="center"/>
          </w:tcPr>
          <w:p w14:paraId="0CDE8958" w14:textId="398D71AF"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689 (2.9%)</w:t>
            </w:r>
          </w:p>
        </w:tc>
        <w:tc>
          <w:tcPr>
            <w:tcW w:w="1980" w:type="dxa"/>
            <w:shd w:val="clear" w:color="auto" w:fill="FFFFFF" w:themeFill="background1"/>
            <w:tcMar>
              <w:left w:w="108" w:type="dxa"/>
              <w:right w:w="108" w:type="dxa"/>
            </w:tcMar>
            <w:vAlign w:val="center"/>
          </w:tcPr>
          <w:p w14:paraId="64CCCDD7" w14:textId="6F7AE884"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495 (3.4%)</w:t>
            </w:r>
          </w:p>
        </w:tc>
        <w:tc>
          <w:tcPr>
            <w:tcW w:w="1185" w:type="dxa"/>
            <w:shd w:val="clear" w:color="auto" w:fill="FFFFFF" w:themeFill="background1"/>
            <w:tcMar>
              <w:left w:w="108" w:type="dxa"/>
              <w:right w:w="108" w:type="dxa"/>
            </w:tcMar>
            <w:vAlign w:val="center"/>
          </w:tcPr>
          <w:p w14:paraId="1076CD0B" w14:textId="4A33409A"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−2.61</w:t>
            </w:r>
          </w:p>
        </w:tc>
        <w:tc>
          <w:tcPr>
            <w:tcW w:w="1035" w:type="dxa"/>
            <w:shd w:val="clear" w:color="auto" w:fill="FFFFFF" w:themeFill="background1"/>
            <w:tcMar>
              <w:left w:w="108" w:type="dxa"/>
              <w:right w:w="108" w:type="dxa"/>
            </w:tcMar>
            <w:vAlign w:val="center"/>
          </w:tcPr>
          <w:p w14:paraId="68285EED" w14:textId="438F90DE"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.012</w:t>
            </w:r>
          </w:p>
        </w:tc>
        <w:tc>
          <w:tcPr>
            <w:tcW w:w="1005" w:type="dxa"/>
            <w:shd w:val="clear" w:color="auto" w:fill="FFFFFF" w:themeFill="background1"/>
            <w:tcMar>
              <w:left w:w="108" w:type="dxa"/>
              <w:right w:w="108" w:type="dxa"/>
            </w:tcMar>
            <w:vAlign w:val="center"/>
          </w:tcPr>
          <w:p w14:paraId="0EB03ABC" w14:textId="65BA382C"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−0.05</w:t>
            </w:r>
          </w:p>
        </w:tc>
      </w:tr>
      <w:tr w:rsidR="0CAEE24C" w:rsidRPr="00911C18" w14:paraId="0F1D9121" w14:textId="77777777" w:rsidTr="0CAEE24C">
        <w:trPr>
          <w:trHeight w:val="390"/>
        </w:trPr>
        <w:tc>
          <w:tcPr>
            <w:tcW w:w="2280" w:type="dxa"/>
            <w:shd w:val="clear" w:color="auto" w:fill="FFFFFF" w:themeFill="background1"/>
            <w:tcMar>
              <w:left w:w="108" w:type="dxa"/>
              <w:right w:w="108" w:type="dxa"/>
            </w:tcMar>
            <w:vAlign w:val="center"/>
          </w:tcPr>
          <w:p w14:paraId="73A0CEE7" w14:textId="72005588" w:rsidR="0CAEE24C" w:rsidRPr="00911C18" w:rsidRDefault="0CAEE24C" w:rsidP="0CAEE24C">
            <w:pPr>
              <w:spacing w:before="60" w:after="60"/>
              <w:ind w:left="100" w:right="100"/>
            </w:pPr>
            <w:r w:rsidRPr="00911C18">
              <w:rPr>
                <w:rFonts w:ascii="Times New Roman" w:eastAsia="Times New Roman" w:hAnsi="Times New Roman" w:cs="Times New Roman"/>
                <w:color w:val="000000" w:themeColor="text1"/>
              </w:rPr>
              <w:lastRenderedPageBreak/>
              <w:t>nhs.uk</w:t>
            </w:r>
          </w:p>
        </w:tc>
        <w:tc>
          <w:tcPr>
            <w:tcW w:w="1980" w:type="dxa"/>
            <w:shd w:val="clear" w:color="auto" w:fill="FFFFFF" w:themeFill="background1"/>
            <w:tcMar>
              <w:left w:w="108" w:type="dxa"/>
              <w:right w:w="108" w:type="dxa"/>
            </w:tcMar>
            <w:vAlign w:val="center"/>
          </w:tcPr>
          <w:p w14:paraId="781A745D" w14:textId="1DC1B3E4"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364 (1.5%)</w:t>
            </w:r>
          </w:p>
        </w:tc>
        <w:tc>
          <w:tcPr>
            <w:tcW w:w="1980" w:type="dxa"/>
            <w:shd w:val="clear" w:color="auto" w:fill="FFFFFF" w:themeFill="background1"/>
            <w:tcMar>
              <w:left w:w="108" w:type="dxa"/>
              <w:right w:w="108" w:type="dxa"/>
            </w:tcMar>
            <w:vAlign w:val="center"/>
          </w:tcPr>
          <w:p w14:paraId="646EDCDE" w14:textId="472F70B9"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442 (3.1%)</w:t>
            </w:r>
          </w:p>
        </w:tc>
        <w:tc>
          <w:tcPr>
            <w:tcW w:w="1185" w:type="dxa"/>
            <w:shd w:val="clear" w:color="auto" w:fill="FFFFFF" w:themeFill="background1"/>
            <w:tcMar>
              <w:left w:w="108" w:type="dxa"/>
              <w:right w:w="108" w:type="dxa"/>
            </w:tcMar>
            <w:vAlign w:val="center"/>
          </w:tcPr>
          <w:p w14:paraId="69930C29" w14:textId="678E4D20"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−10.72</w:t>
            </w:r>
          </w:p>
        </w:tc>
        <w:tc>
          <w:tcPr>
            <w:tcW w:w="1035" w:type="dxa"/>
            <w:shd w:val="clear" w:color="auto" w:fill="FFFFFF" w:themeFill="background1"/>
            <w:tcMar>
              <w:left w:w="108" w:type="dxa"/>
              <w:right w:w="108" w:type="dxa"/>
            </w:tcMar>
            <w:vAlign w:val="center"/>
          </w:tcPr>
          <w:p w14:paraId="4D188D57" w14:textId="27BA36FB"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&lt; .001</w:t>
            </w:r>
          </w:p>
        </w:tc>
        <w:tc>
          <w:tcPr>
            <w:tcW w:w="1005" w:type="dxa"/>
            <w:shd w:val="clear" w:color="auto" w:fill="FFFFFF" w:themeFill="background1"/>
            <w:tcMar>
              <w:left w:w="108" w:type="dxa"/>
              <w:right w:w="108" w:type="dxa"/>
            </w:tcMar>
            <w:vAlign w:val="center"/>
          </w:tcPr>
          <w:p w14:paraId="6AA4130E" w14:textId="189B6F1C"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−0.19</w:t>
            </w:r>
          </w:p>
        </w:tc>
      </w:tr>
      <w:tr w:rsidR="0CAEE24C" w:rsidRPr="00911C18" w14:paraId="4F075AA7" w14:textId="77777777" w:rsidTr="0CAEE24C">
        <w:trPr>
          <w:trHeight w:val="390"/>
        </w:trPr>
        <w:tc>
          <w:tcPr>
            <w:tcW w:w="2280" w:type="dxa"/>
            <w:shd w:val="clear" w:color="auto" w:fill="FFFFFF" w:themeFill="background1"/>
            <w:tcMar>
              <w:left w:w="108" w:type="dxa"/>
              <w:right w:w="108" w:type="dxa"/>
            </w:tcMar>
            <w:vAlign w:val="center"/>
          </w:tcPr>
          <w:p w14:paraId="5BEAEDE7" w14:textId="7EA2955D" w:rsidR="0CAEE24C" w:rsidRPr="00911C18" w:rsidRDefault="0CAEE24C" w:rsidP="0CAEE24C">
            <w:pPr>
              <w:spacing w:before="60" w:after="60"/>
              <w:ind w:left="100" w:right="100"/>
            </w:pPr>
            <w:r w:rsidRPr="00911C18">
              <w:rPr>
                <w:rFonts w:ascii="Times New Roman" w:eastAsia="Times New Roman" w:hAnsi="Times New Roman" w:cs="Times New Roman"/>
                <w:color w:val="000000" w:themeColor="text1"/>
              </w:rPr>
              <w:t>webmd.com</w:t>
            </w:r>
          </w:p>
        </w:tc>
        <w:tc>
          <w:tcPr>
            <w:tcW w:w="1980" w:type="dxa"/>
            <w:shd w:val="clear" w:color="auto" w:fill="FFFFFF" w:themeFill="background1"/>
            <w:tcMar>
              <w:left w:w="108" w:type="dxa"/>
              <w:right w:w="108" w:type="dxa"/>
            </w:tcMar>
            <w:vAlign w:val="center"/>
          </w:tcPr>
          <w:p w14:paraId="7D16459F" w14:textId="6544626D"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471 (2.0%)</w:t>
            </w:r>
          </w:p>
        </w:tc>
        <w:tc>
          <w:tcPr>
            <w:tcW w:w="1980" w:type="dxa"/>
            <w:shd w:val="clear" w:color="auto" w:fill="FFFFFF" w:themeFill="background1"/>
            <w:tcMar>
              <w:left w:w="108" w:type="dxa"/>
              <w:right w:w="108" w:type="dxa"/>
            </w:tcMar>
            <w:vAlign w:val="center"/>
          </w:tcPr>
          <w:p w14:paraId="0F9C581A" w14:textId="279C1CBD"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200 (1.4%)</w:t>
            </w:r>
          </w:p>
        </w:tc>
        <w:tc>
          <w:tcPr>
            <w:tcW w:w="1185" w:type="dxa"/>
            <w:shd w:val="clear" w:color="auto" w:fill="FFFFFF" w:themeFill="background1"/>
            <w:tcMar>
              <w:left w:w="108" w:type="dxa"/>
              <w:right w:w="108" w:type="dxa"/>
            </w:tcMar>
            <w:vAlign w:val="center"/>
          </w:tcPr>
          <w:p w14:paraId="37090CA8" w14:textId="65F4766D"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5.48</w:t>
            </w:r>
          </w:p>
        </w:tc>
        <w:tc>
          <w:tcPr>
            <w:tcW w:w="1035" w:type="dxa"/>
            <w:shd w:val="clear" w:color="auto" w:fill="FFFFFF" w:themeFill="background1"/>
            <w:tcMar>
              <w:left w:w="108" w:type="dxa"/>
              <w:right w:w="108" w:type="dxa"/>
            </w:tcMar>
            <w:vAlign w:val="center"/>
          </w:tcPr>
          <w:p w14:paraId="425AB457" w14:textId="6C93B68B"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&lt; .001</w:t>
            </w:r>
          </w:p>
        </w:tc>
        <w:tc>
          <w:tcPr>
            <w:tcW w:w="1005" w:type="dxa"/>
            <w:shd w:val="clear" w:color="auto" w:fill="FFFFFF" w:themeFill="background1"/>
            <w:tcMar>
              <w:left w:w="108" w:type="dxa"/>
              <w:right w:w="108" w:type="dxa"/>
            </w:tcMar>
            <w:vAlign w:val="center"/>
          </w:tcPr>
          <w:p w14:paraId="71CC29B5" w14:textId="70867203"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0.10</w:t>
            </w:r>
          </w:p>
        </w:tc>
      </w:tr>
      <w:tr w:rsidR="0CAEE24C" w:rsidRPr="00911C18" w14:paraId="4F781057" w14:textId="77777777" w:rsidTr="0CAEE24C">
        <w:trPr>
          <w:trHeight w:val="390"/>
        </w:trPr>
        <w:tc>
          <w:tcPr>
            <w:tcW w:w="2280" w:type="dxa"/>
            <w:shd w:val="clear" w:color="auto" w:fill="FFFFFF" w:themeFill="background1"/>
            <w:tcMar>
              <w:left w:w="108" w:type="dxa"/>
              <w:right w:w="108" w:type="dxa"/>
            </w:tcMar>
            <w:vAlign w:val="center"/>
          </w:tcPr>
          <w:p w14:paraId="74743BA5" w14:textId="7B516354" w:rsidR="0CAEE24C" w:rsidRPr="00911C18" w:rsidRDefault="0CAEE24C" w:rsidP="0CAEE24C">
            <w:pPr>
              <w:spacing w:before="60" w:after="60"/>
              <w:ind w:left="100" w:right="100"/>
            </w:pPr>
            <w:r w:rsidRPr="00911C18">
              <w:rPr>
                <w:rFonts w:ascii="Times New Roman" w:eastAsia="Times New Roman" w:hAnsi="Times New Roman" w:cs="Times New Roman"/>
                <w:color w:val="000000" w:themeColor="text1"/>
              </w:rPr>
              <w:t>healthline.com</w:t>
            </w:r>
          </w:p>
        </w:tc>
        <w:tc>
          <w:tcPr>
            <w:tcW w:w="1980" w:type="dxa"/>
            <w:shd w:val="clear" w:color="auto" w:fill="FFFFFF" w:themeFill="background1"/>
            <w:tcMar>
              <w:left w:w="108" w:type="dxa"/>
              <w:right w:w="108" w:type="dxa"/>
            </w:tcMar>
            <w:vAlign w:val="center"/>
          </w:tcPr>
          <w:p w14:paraId="3EC649BF" w14:textId="6FB9C007"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416 (1.8%)</w:t>
            </w:r>
          </w:p>
        </w:tc>
        <w:tc>
          <w:tcPr>
            <w:tcW w:w="1980" w:type="dxa"/>
            <w:shd w:val="clear" w:color="auto" w:fill="FFFFFF" w:themeFill="background1"/>
            <w:tcMar>
              <w:left w:w="108" w:type="dxa"/>
              <w:right w:w="108" w:type="dxa"/>
            </w:tcMar>
            <w:vAlign w:val="center"/>
          </w:tcPr>
          <w:p w14:paraId="576B3DB7" w14:textId="5F3C7C2E"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181 (1.3%)</w:t>
            </w:r>
          </w:p>
        </w:tc>
        <w:tc>
          <w:tcPr>
            <w:tcW w:w="1185" w:type="dxa"/>
            <w:shd w:val="clear" w:color="auto" w:fill="FFFFFF" w:themeFill="background1"/>
            <w:tcMar>
              <w:left w:w="108" w:type="dxa"/>
              <w:right w:w="108" w:type="dxa"/>
            </w:tcMar>
            <w:vAlign w:val="center"/>
          </w:tcPr>
          <w:p w14:paraId="7BB7E361" w14:textId="4DC04922"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4.35</w:t>
            </w:r>
          </w:p>
        </w:tc>
        <w:tc>
          <w:tcPr>
            <w:tcW w:w="1035" w:type="dxa"/>
            <w:shd w:val="clear" w:color="auto" w:fill="FFFFFF" w:themeFill="background1"/>
            <w:tcMar>
              <w:left w:w="108" w:type="dxa"/>
              <w:right w:w="108" w:type="dxa"/>
            </w:tcMar>
            <w:vAlign w:val="center"/>
          </w:tcPr>
          <w:p w14:paraId="7EE49BB4" w14:textId="64C8CF8F"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&lt; .001</w:t>
            </w:r>
          </w:p>
        </w:tc>
        <w:tc>
          <w:tcPr>
            <w:tcW w:w="1005" w:type="dxa"/>
            <w:shd w:val="clear" w:color="auto" w:fill="FFFFFF" w:themeFill="background1"/>
            <w:tcMar>
              <w:left w:w="108" w:type="dxa"/>
              <w:right w:w="108" w:type="dxa"/>
            </w:tcMar>
            <w:vAlign w:val="center"/>
          </w:tcPr>
          <w:p w14:paraId="27B4BE84" w14:textId="25E28611"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0.08</w:t>
            </w:r>
          </w:p>
        </w:tc>
      </w:tr>
      <w:tr w:rsidR="0CAEE24C" w:rsidRPr="00911C18" w14:paraId="4DF0154D" w14:textId="77777777" w:rsidTr="0CAEE24C">
        <w:trPr>
          <w:trHeight w:val="390"/>
        </w:trPr>
        <w:tc>
          <w:tcPr>
            <w:tcW w:w="2280" w:type="dxa"/>
            <w:shd w:val="clear" w:color="auto" w:fill="FFFFFF" w:themeFill="background1"/>
            <w:tcMar>
              <w:left w:w="108" w:type="dxa"/>
              <w:right w:w="108" w:type="dxa"/>
            </w:tcMar>
            <w:vAlign w:val="center"/>
          </w:tcPr>
          <w:p w14:paraId="264B20F3" w14:textId="63273D5E" w:rsidR="0CAEE24C" w:rsidRPr="00911C18" w:rsidRDefault="0CAEE24C" w:rsidP="0CAEE24C">
            <w:pPr>
              <w:spacing w:before="60" w:after="60"/>
              <w:ind w:left="100" w:right="100"/>
            </w:pPr>
            <w:r w:rsidRPr="00911C18">
              <w:rPr>
                <w:rFonts w:ascii="Times New Roman" w:eastAsia="Times New Roman" w:hAnsi="Times New Roman" w:cs="Times New Roman"/>
                <w:color w:val="000000" w:themeColor="text1"/>
              </w:rPr>
              <w:t>ubiehealth.com</w:t>
            </w:r>
          </w:p>
        </w:tc>
        <w:tc>
          <w:tcPr>
            <w:tcW w:w="1980" w:type="dxa"/>
            <w:shd w:val="clear" w:color="auto" w:fill="FFFFFF" w:themeFill="background1"/>
            <w:tcMar>
              <w:left w:w="108" w:type="dxa"/>
              <w:right w:w="108" w:type="dxa"/>
            </w:tcMar>
            <w:vAlign w:val="center"/>
          </w:tcPr>
          <w:p w14:paraId="054B2CCD" w14:textId="6DB9059E"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329 (1.4%)</w:t>
            </w:r>
          </w:p>
        </w:tc>
        <w:tc>
          <w:tcPr>
            <w:tcW w:w="1980" w:type="dxa"/>
            <w:shd w:val="clear" w:color="auto" w:fill="FFFFFF" w:themeFill="background1"/>
            <w:tcMar>
              <w:left w:w="108" w:type="dxa"/>
              <w:right w:w="108" w:type="dxa"/>
            </w:tcMar>
            <w:vAlign w:val="center"/>
          </w:tcPr>
          <w:p w14:paraId="0A36AA96" w14:textId="1A90AB8A"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129 (0.9%)</w:t>
            </w:r>
          </w:p>
        </w:tc>
        <w:tc>
          <w:tcPr>
            <w:tcW w:w="1185" w:type="dxa"/>
            <w:shd w:val="clear" w:color="auto" w:fill="FFFFFF" w:themeFill="background1"/>
            <w:tcMar>
              <w:left w:w="108" w:type="dxa"/>
              <w:right w:w="108" w:type="dxa"/>
            </w:tcMar>
            <w:vAlign w:val="center"/>
          </w:tcPr>
          <w:p w14:paraId="25AD561A" w14:textId="3C259CB8"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5.12</w:t>
            </w:r>
          </w:p>
        </w:tc>
        <w:tc>
          <w:tcPr>
            <w:tcW w:w="1035" w:type="dxa"/>
            <w:shd w:val="clear" w:color="auto" w:fill="FFFFFF" w:themeFill="background1"/>
            <w:tcMar>
              <w:left w:w="108" w:type="dxa"/>
              <w:right w:w="108" w:type="dxa"/>
            </w:tcMar>
            <w:vAlign w:val="center"/>
          </w:tcPr>
          <w:p w14:paraId="503B1759" w14:textId="7F1B9ED6"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&lt; .001</w:t>
            </w:r>
          </w:p>
        </w:tc>
        <w:tc>
          <w:tcPr>
            <w:tcW w:w="1005" w:type="dxa"/>
            <w:shd w:val="clear" w:color="auto" w:fill="FFFFFF" w:themeFill="background1"/>
            <w:tcMar>
              <w:left w:w="108" w:type="dxa"/>
              <w:right w:w="108" w:type="dxa"/>
            </w:tcMar>
            <w:vAlign w:val="center"/>
          </w:tcPr>
          <w:p w14:paraId="3E652547" w14:textId="18DF489B"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0.09</w:t>
            </w:r>
          </w:p>
        </w:tc>
      </w:tr>
      <w:tr w:rsidR="0CAEE24C" w:rsidRPr="00911C18" w14:paraId="370EE35E" w14:textId="77777777" w:rsidTr="0CAEE24C">
        <w:trPr>
          <w:trHeight w:val="390"/>
        </w:trPr>
        <w:tc>
          <w:tcPr>
            <w:tcW w:w="2280" w:type="dxa"/>
            <w:shd w:val="clear" w:color="auto" w:fill="FFFFFF" w:themeFill="background1"/>
            <w:tcMar>
              <w:left w:w="108" w:type="dxa"/>
              <w:right w:w="108" w:type="dxa"/>
            </w:tcMar>
            <w:vAlign w:val="center"/>
          </w:tcPr>
          <w:p w14:paraId="26D33CF0" w14:textId="2DEDBE1E" w:rsidR="0CAEE24C" w:rsidRPr="00911C18" w:rsidRDefault="0CAEE24C" w:rsidP="0CAEE24C">
            <w:pPr>
              <w:spacing w:before="60" w:after="60"/>
              <w:ind w:left="100" w:right="100"/>
            </w:pPr>
            <w:r w:rsidRPr="00911C18">
              <w:rPr>
                <w:rFonts w:ascii="Times New Roman" w:eastAsia="Times New Roman" w:hAnsi="Times New Roman" w:cs="Times New Roman"/>
                <w:color w:val="000000" w:themeColor="text1"/>
              </w:rPr>
              <w:t>harvard.edu</w:t>
            </w:r>
          </w:p>
        </w:tc>
        <w:tc>
          <w:tcPr>
            <w:tcW w:w="1980" w:type="dxa"/>
            <w:shd w:val="clear" w:color="auto" w:fill="FFFFFF" w:themeFill="background1"/>
            <w:tcMar>
              <w:left w:w="108" w:type="dxa"/>
              <w:right w:w="108" w:type="dxa"/>
            </w:tcMar>
            <w:vAlign w:val="center"/>
          </w:tcPr>
          <w:p w14:paraId="7CEB1EF8" w14:textId="11EB7C64"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233 (1.0%)</w:t>
            </w:r>
          </w:p>
        </w:tc>
        <w:tc>
          <w:tcPr>
            <w:tcW w:w="1980" w:type="dxa"/>
            <w:shd w:val="clear" w:color="auto" w:fill="FFFFFF" w:themeFill="background1"/>
            <w:tcMar>
              <w:left w:w="108" w:type="dxa"/>
              <w:right w:w="108" w:type="dxa"/>
            </w:tcMar>
            <w:vAlign w:val="center"/>
          </w:tcPr>
          <w:p w14:paraId="7064DA2F" w14:textId="56B61BA6"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175 (1.2%)</w:t>
            </w:r>
          </w:p>
        </w:tc>
        <w:tc>
          <w:tcPr>
            <w:tcW w:w="1185" w:type="dxa"/>
            <w:shd w:val="clear" w:color="auto" w:fill="FFFFFF" w:themeFill="background1"/>
            <w:tcMar>
              <w:left w:w="108" w:type="dxa"/>
              <w:right w:w="108" w:type="dxa"/>
            </w:tcMar>
            <w:vAlign w:val="center"/>
          </w:tcPr>
          <w:p w14:paraId="082CC2D7" w14:textId="433754C8"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−1.03</w:t>
            </w:r>
          </w:p>
        </w:tc>
        <w:tc>
          <w:tcPr>
            <w:tcW w:w="1035" w:type="dxa"/>
            <w:shd w:val="clear" w:color="auto" w:fill="FFFFFF" w:themeFill="background1"/>
            <w:tcMar>
              <w:left w:w="108" w:type="dxa"/>
              <w:right w:w="108" w:type="dxa"/>
            </w:tcMar>
            <w:vAlign w:val="center"/>
          </w:tcPr>
          <w:p w14:paraId="2A900AFE" w14:textId="3EE31C3F"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.333</w:t>
            </w:r>
          </w:p>
        </w:tc>
        <w:tc>
          <w:tcPr>
            <w:tcW w:w="1005" w:type="dxa"/>
            <w:shd w:val="clear" w:color="auto" w:fill="FFFFFF" w:themeFill="background1"/>
            <w:tcMar>
              <w:left w:w="108" w:type="dxa"/>
              <w:right w:w="108" w:type="dxa"/>
            </w:tcMar>
            <w:vAlign w:val="center"/>
          </w:tcPr>
          <w:p w14:paraId="605C4761" w14:textId="36D2144E"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−0.02</w:t>
            </w:r>
          </w:p>
        </w:tc>
      </w:tr>
      <w:tr w:rsidR="0CAEE24C" w:rsidRPr="00911C18" w14:paraId="12412D94" w14:textId="77777777" w:rsidTr="0CAEE24C">
        <w:trPr>
          <w:trHeight w:val="390"/>
        </w:trPr>
        <w:tc>
          <w:tcPr>
            <w:tcW w:w="2280" w:type="dxa"/>
            <w:shd w:val="clear" w:color="auto" w:fill="FFFFFF" w:themeFill="background1"/>
            <w:tcMar>
              <w:left w:w="108" w:type="dxa"/>
              <w:right w:w="108" w:type="dxa"/>
            </w:tcMar>
            <w:vAlign w:val="center"/>
          </w:tcPr>
          <w:p w14:paraId="4A111CD9" w14:textId="51008B0B" w:rsidR="0CAEE24C" w:rsidRPr="00911C18" w:rsidRDefault="0CAEE24C" w:rsidP="0CAEE24C">
            <w:pPr>
              <w:spacing w:before="60" w:after="60"/>
              <w:ind w:left="100" w:right="100"/>
            </w:pPr>
            <w:r w:rsidRPr="00911C18">
              <w:rPr>
                <w:rFonts w:ascii="Times New Roman" w:eastAsia="Times New Roman" w:hAnsi="Times New Roman" w:cs="Times New Roman"/>
                <w:color w:val="000000" w:themeColor="text1"/>
              </w:rPr>
              <w:t>healthdirect.gov.au</w:t>
            </w:r>
          </w:p>
        </w:tc>
        <w:tc>
          <w:tcPr>
            <w:tcW w:w="1980" w:type="dxa"/>
            <w:shd w:val="clear" w:color="auto" w:fill="FFFFFF" w:themeFill="background1"/>
            <w:tcMar>
              <w:left w:w="108" w:type="dxa"/>
              <w:right w:w="108" w:type="dxa"/>
            </w:tcMar>
            <w:vAlign w:val="center"/>
          </w:tcPr>
          <w:p w14:paraId="4598BAB0" w14:textId="107CEEAA"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173 (0.7%)</w:t>
            </w:r>
          </w:p>
        </w:tc>
        <w:tc>
          <w:tcPr>
            <w:tcW w:w="1980" w:type="dxa"/>
            <w:shd w:val="clear" w:color="auto" w:fill="FFFFFF" w:themeFill="background1"/>
            <w:tcMar>
              <w:left w:w="108" w:type="dxa"/>
              <w:right w:w="108" w:type="dxa"/>
            </w:tcMar>
            <w:vAlign w:val="center"/>
          </w:tcPr>
          <w:p w14:paraId="68C482C3" w14:textId="659D341A"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185 (1.3%)</w:t>
            </w:r>
          </w:p>
        </w:tc>
        <w:tc>
          <w:tcPr>
            <w:tcW w:w="1185" w:type="dxa"/>
            <w:shd w:val="clear" w:color="auto" w:fill="FFFFFF" w:themeFill="background1"/>
            <w:tcMar>
              <w:left w:w="108" w:type="dxa"/>
              <w:right w:w="108" w:type="dxa"/>
            </w:tcMar>
            <w:vAlign w:val="center"/>
          </w:tcPr>
          <w:p w14:paraId="3CA6D469" w14:textId="3BC8D6F4"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−4.83</w:t>
            </w:r>
          </w:p>
        </w:tc>
        <w:tc>
          <w:tcPr>
            <w:tcW w:w="1035" w:type="dxa"/>
            <w:shd w:val="clear" w:color="auto" w:fill="FFFFFF" w:themeFill="background1"/>
            <w:tcMar>
              <w:left w:w="108" w:type="dxa"/>
              <w:right w:w="108" w:type="dxa"/>
            </w:tcMar>
            <w:vAlign w:val="center"/>
          </w:tcPr>
          <w:p w14:paraId="71A26D3F" w14:textId="2F3BEE48"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&lt; .001</w:t>
            </w:r>
          </w:p>
        </w:tc>
        <w:tc>
          <w:tcPr>
            <w:tcW w:w="1005" w:type="dxa"/>
            <w:shd w:val="clear" w:color="auto" w:fill="FFFFFF" w:themeFill="background1"/>
            <w:tcMar>
              <w:left w:w="108" w:type="dxa"/>
              <w:right w:w="108" w:type="dxa"/>
            </w:tcMar>
            <w:vAlign w:val="center"/>
          </w:tcPr>
          <w:p w14:paraId="00A5CABC" w14:textId="63C46D28"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−0.09</w:t>
            </w:r>
          </w:p>
        </w:tc>
      </w:tr>
      <w:tr w:rsidR="0CAEE24C" w:rsidRPr="00911C18" w14:paraId="05ED7B44" w14:textId="77777777" w:rsidTr="0CAEE24C">
        <w:trPr>
          <w:trHeight w:val="390"/>
        </w:trPr>
        <w:tc>
          <w:tcPr>
            <w:tcW w:w="2280" w:type="dxa"/>
            <w:shd w:val="clear" w:color="auto" w:fill="FFFFFF" w:themeFill="background1"/>
            <w:tcMar>
              <w:left w:w="108" w:type="dxa"/>
              <w:right w:w="108" w:type="dxa"/>
            </w:tcMar>
            <w:vAlign w:val="center"/>
          </w:tcPr>
          <w:p w14:paraId="01A101A6" w14:textId="218F9665" w:rsidR="0CAEE24C" w:rsidRPr="00911C18" w:rsidRDefault="0CAEE24C" w:rsidP="0CAEE24C">
            <w:pPr>
              <w:spacing w:before="60" w:after="60"/>
              <w:ind w:left="100" w:right="100"/>
            </w:pPr>
            <w:r w:rsidRPr="00911C18">
              <w:rPr>
                <w:rFonts w:ascii="Times New Roman" w:eastAsia="Times New Roman" w:hAnsi="Times New Roman" w:cs="Times New Roman"/>
                <w:color w:val="000000" w:themeColor="text1"/>
              </w:rPr>
              <w:t>hopkinsmedicine.org</w:t>
            </w:r>
          </w:p>
        </w:tc>
        <w:tc>
          <w:tcPr>
            <w:tcW w:w="1980" w:type="dxa"/>
            <w:shd w:val="clear" w:color="auto" w:fill="FFFFFF" w:themeFill="background1"/>
            <w:tcMar>
              <w:left w:w="108" w:type="dxa"/>
              <w:right w:w="108" w:type="dxa"/>
            </w:tcMar>
            <w:vAlign w:val="center"/>
          </w:tcPr>
          <w:p w14:paraId="0852AADD" w14:textId="117320CE"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173 (0.7%)</w:t>
            </w:r>
          </w:p>
        </w:tc>
        <w:tc>
          <w:tcPr>
            <w:tcW w:w="1980" w:type="dxa"/>
            <w:shd w:val="clear" w:color="auto" w:fill="FFFFFF" w:themeFill="background1"/>
            <w:tcMar>
              <w:left w:w="108" w:type="dxa"/>
              <w:right w:w="108" w:type="dxa"/>
            </w:tcMar>
            <w:vAlign w:val="center"/>
          </w:tcPr>
          <w:p w14:paraId="067E3838" w14:textId="7092B11B"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172 (1.2%)</w:t>
            </w:r>
          </w:p>
        </w:tc>
        <w:tc>
          <w:tcPr>
            <w:tcW w:w="1185" w:type="dxa"/>
            <w:shd w:val="clear" w:color="auto" w:fill="FFFFFF" w:themeFill="background1"/>
            <w:tcMar>
              <w:left w:w="108" w:type="dxa"/>
              <w:right w:w="108" w:type="dxa"/>
            </w:tcMar>
            <w:vAlign w:val="center"/>
          </w:tcPr>
          <w:p w14:paraId="700250EF" w14:textId="7131F742"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−4.39</w:t>
            </w:r>
          </w:p>
        </w:tc>
        <w:tc>
          <w:tcPr>
            <w:tcW w:w="1035" w:type="dxa"/>
            <w:shd w:val="clear" w:color="auto" w:fill="FFFFFF" w:themeFill="background1"/>
            <w:tcMar>
              <w:left w:w="108" w:type="dxa"/>
              <w:right w:w="108" w:type="dxa"/>
            </w:tcMar>
            <w:vAlign w:val="center"/>
          </w:tcPr>
          <w:p w14:paraId="2905635A" w14:textId="30F35F34"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&lt; .001</w:t>
            </w:r>
          </w:p>
        </w:tc>
        <w:tc>
          <w:tcPr>
            <w:tcW w:w="1005" w:type="dxa"/>
            <w:shd w:val="clear" w:color="auto" w:fill="FFFFFF" w:themeFill="background1"/>
            <w:tcMar>
              <w:left w:w="108" w:type="dxa"/>
              <w:right w:w="108" w:type="dxa"/>
            </w:tcMar>
            <w:vAlign w:val="center"/>
          </w:tcPr>
          <w:p w14:paraId="75895DFA" w14:textId="74ED4C09"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−0.08</w:t>
            </w:r>
          </w:p>
        </w:tc>
      </w:tr>
      <w:tr w:rsidR="0CAEE24C" w:rsidRPr="00911C18" w14:paraId="3A124C74" w14:textId="77777777" w:rsidTr="0CAEE24C">
        <w:trPr>
          <w:trHeight w:val="390"/>
        </w:trPr>
        <w:tc>
          <w:tcPr>
            <w:tcW w:w="2280" w:type="dxa"/>
            <w:tcBorders>
              <w:left w:val="nil"/>
              <w:bottom w:val="single" w:sz="12" w:space="0" w:color="000000" w:themeColor="text1"/>
              <w:right w:val="nil"/>
            </w:tcBorders>
            <w:shd w:val="clear" w:color="auto" w:fill="FFFFFF" w:themeFill="background1"/>
            <w:tcMar>
              <w:left w:w="108" w:type="dxa"/>
              <w:right w:w="108" w:type="dxa"/>
            </w:tcMar>
            <w:vAlign w:val="center"/>
          </w:tcPr>
          <w:p w14:paraId="7697407B" w14:textId="6C72D8FD" w:rsidR="0CAEE24C" w:rsidRPr="00911C18" w:rsidRDefault="0CAEE24C" w:rsidP="0CAEE24C">
            <w:pPr>
              <w:spacing w:before="60" w:after="60"/>
              <w:ind w:left="100" w:right="100"/>
            </w:pPr>
            <w:r w:rsidRPr="00911C18">
              <w:rPr>
                <w:rFonts w:ascii="Times New Roman" w:eastAsia="Times New Roman" w:hAnsi="Times New Roman" w:cs="Times New Roman"/>
                <w:color w:val="000000" w:themeColor="text1"/>
              </w:rPr>
              <w:t>medlineplus.gov</w:t>
            </w:r>
          </w:p>
        </w:tc>
        <w:tc>
          <w:tcPr>
            <w:tcW w:w="1980" w:type="dxa"/>
            <w:tcBorders>
              <w:left w:val="nil"/>
              <w:bottom w:val="single" w:sz="12" w:space="0" w:color="000000" w:themeColor="text1"/>
              <w:right w:val="nil"/>
            </w:tcBorders>
            <w:shd w:val="clear" w:color="auto" w:fill="FFFFFF" w:themeFill="background1"/>
            <w:tcMar>
              <w:left w:w="108" w:type="dxa"/>
              <w:right w:w="108" w:type="dxa"/>
            </w:tcMar>
            <w:vAlign w:val="center"/>
          </w:tcPr>
          <w:p w14:paraId="1019D98D" w14:textId="5583475C"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186 (0.8%)</w:t>
            </w:r>
          </w:p>
        </w:tc>
        <w:tc>
          <w:tcPr>
            <w:tcW w:w="1980" w:type="dxa"/>
            <w:tcBorders>
              <w:left w:val="nil"/>
              <w:bottom w:val="single" w:sz="12" w:space="0" w:color="000000" w:themeColor="text1"/>
              <w:right w:val="nil"/>
            </w:tcBorders>
            <w:shd w:val="clear" w:color="auto" w:fill="FFFFFF" w:themeFill="background1"/>
            <w:tcMar>
              <w:left w:w="108" w:type="dxa"/>
              <w:right w:w="108" w:type="dxa"/>
            </w:tcMar>
            <w:vAlign w:val="center"/>
          </w:tcPr>
          <w:p w14:paraId="503E232B" w14:textId="75293949"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131 (0.9%)</w:t>
            </w:r>
          </w:p>
        </w:tc>
        <w:tc>
          <w:tcPr>
            <w:tcW w:w="1185" w:type="dxa"/>
            <w:tcBorders>
              <w:left w:val="nil"/>
              <w:bottom w:val="single" w:sz="12" w:space="0" w:color="000000" w:themeColor="text1"/>
              <w:right w:val="nil"/>
            </w:tcBorders>
            <w:shd w:val="clear" w:color="auto" w:fill="FFFFFF" w:themeFill="background1"/>
            <w:tcMar>
              <w:left w:w="108" w:type="dxa"/>
              <w:right w:w="108" w:type="dxa"/>
            </w:tcMar>
            <w:vAlign w:val="center"/>
          </w:tcPr>
          <w:p w14:paraId="4A1720AF" w14:textId="346599A7"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−0.45</w:t>
            </w:r>
          </w:p>
        </w:tc>
        <w:tc>
          <w:tcPr>
            <w:tcW w:w="1035" w:type="dxa"/>
            <w:tcBorders>
              <w:left w:val="nil"/>
              <w:bottom w:val="single" w:sz="12" w:space="0" w:color="000000" w:themeColor="text1"/>
              <w:right w:val="nil"/>
            </w:tcBorders>
            <w:shd w:val="clear" w:color="auto" w:fill="FFFFFF" w:themeFill="background1"/>
            <w:tcMar>
              <w:left w:w="108" w:type="dxa"/>
              <w:right w:w="108" w:type="dxa"/>
            </w:tcMar>
            <w:vAlign w:val="center"/>
          </w:tcPr>
          <w:p w14:paraId="7A39641F" w14:textId="7DAAD297"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.655</w:t>
            </w:r>
          </w:p>
        </w:tc>
        <w:tc>
          <w:tcPr>
            <w:tcW w:w="1005" w:type="dxa"/>
            <w:tcBorders>
              <w:left w:val="nil"/>
              <w:bottom w:val="single" w:sz="12" w:space="0" w:color="000000" w:themeColor="text1"/>
              <w:right w:val="nil"/>
            </w:tcBorders>
            <w:shd w:val="clear" w:color="auto" w:fill="FFFFFF" w:themeFill="background1"/>
            <w:tcMar>
              <w:left w:w="108" w:type="dxa"/>
              <w:right w:w="108" w:type="dxa"/>
            </w:tcMar>
            <w:vAlign w:val="center"/>
          </w:tcPr>
          <w:p w14:paraId="46A55F8C" w14:textId="2F1D4E47" w:rsidR="0CAEE24C" w:rsidRPr="00911C18" w:rsidRDefault="0CAEE24C" w:rsidP="0CAEE24C">
            <w:pPr>
              <w:spacing w:before="60" w:after="60"/>
              <w:ind w:left="100" w:right="100"/>
              <w:jc w:val="center"/>
            </w:pPr>
            <w:r w:rsidRPr="00911C18">
              <w:rPr>
                <w:rFonts w:ascii="Times New Roman" w:eastAsia="Times New Roman" w:hAnsi="Times New Roman" w:cs="Times New Roman"/>
                <w:color w:val="000000" w:themeColor="text1"/>
              </w:rPr>
              <w:t>−0.01</w:t>
            </w:r>
          </w:p>
        </w:tc>
      </w:tr>
    </w:tbl>
    <w:p w14:paraId="14BD7D35" w14:textId="1CCE9D05" w:rsidR="4DCFE90C" w:rsidRPr="00911C18" w:rsidRDefault="4DCFE90C" w:rsidP="0CAEE24C">
      <w:pPr>
        <w:spacing w:before="60" w:after="60" w:line="480" w:lineRule="auto"/>
        <w:ind w:left="100" w:right="100"/>
      </w:pPr>
      <w:r w:rsidRPr="00911C18">
        <w:rPr>
          <w:rFonts w:ascii="Times New Roman" w:eastAsia="Times New Roman" w:hAnsi="Times New Roman" w:cs="Times New Roman"/>
          <w:i/>
          <w:iCs/>
          <w:color w:val="000000" w:themeColor="text1"/>
          <w:sz w:val="24"/>
          <w:szCs w:val="24"/>
          <w:lang w:val="en-US"/>
        </w:rPr>
        <w:t xml:space="preserve">Note. </w:t>
      </w:r>
      <w:r w:rsidRPr="00911C18">
        <w:rPr>
          <w:rFonts w:ascii="Times New Roman" w:eastAsia="Times New Roman" w:hAnsi="Times New Roman" w:cs="Times New Roman"/>
          <w:color w:val="000000" w:themeColor="text1"/>
          <w:sz w:val="24"/>
          <w:szCs w:val="24"/>
          <w:lang w:val="en-US"/>
        </w:rPr>
        <w:t xml:space="preserve">Percentages are within each set: of all 23,657 readable AI Overview citations and of all 14,443 readable organic results, so the two columns are comparable despite the different set sizes. </w:t>
      </w:r>
      <w:r w:rsidRPr="00911C18">
        <w:rPr>
          <w:rFonts w:ascii="Times New Roman" w:eastAsia="Times New Roman" w:hAnsi="Times New Roman" w:cs="Times New Roman"/>
          <w:i/>
          <w:iCs/>
          <w:color w:val="000000" w:themeColor="text1"/>
          <w:sz w:val="24"/>
          <w:szCs w:val="24"/>
          <w:lang w:val="en-US"/>
        </w:rPr>
        <w:t>t</w:t>
      </w:r>
      <w:r w:rsidRPr="00911C18">
        <w:rPr>
          <w:rFonts w:ascii="Times New Roman" w:eastAsia="Times New Roman" w:hAnsi="Times New Roman" w:cs="Times New Roman"/>
          <w:color w:val="000000" w:themeColor="text1"/>
          <w:sz w:val="24"/>
          <w:szCs w:val="24"/>
          <w:lang w:val="en-US"/>
        </w:rPr>
        <w:t xml:space="preserve">, </w:t>
      </w:r>
      <w:r w:rsidRPr="00911C18">
        <w:rPr>
          <w:rFonts w:ascii="Times New Roman" w:eastAsia="Times New Roman" w:hAnsi="Times New Roman" w:cs="Times New Roman"/>
          <w:i/>
          <w:iCs/>
          <w:color w:val="000000" w:themeColor="text1"/>
          <w:sz w:val="24"/>
          <w:szCs w:val="24"/>
          <w:lang w:val="en-US"/>
        </w:rPr>
        <w:t>p</w:t>
      </w:r>
      <w:r w:rsidRPr="00911C18">
        <w:rPr>
          <w:rFonts w:ascii="Times New Roman" w:eastAsia="Times New Roman" w:hAnsi="Times New Roman" w:cs="Times New Roman"/>
          <w:color w:val="000000" w:themeColor="text1"/>
          <w:sz w:val="24"/>
          <w:szCs w:val="24"/>
          <w:lang w:val="en-US"/>
        </w:rPr>
        <w:t xml:space="preserve">, and </w:t>
      </w:r>
      <w:proofErr w:type="spellStart"/>
      <w:r w:rsidRPr="00911C18">
        <w:rPr>
          <w:rFonts w:ascii="Times New Roman" w:eastAsia="Times New Roman" w:hAnsi="Times New Roman" w:cs="Times New Roman"/>
          <w:i/>
          <w:iCs/>
          <w:color w:val="000000" w:themeColor="text1"/>
          <w:sz w:val="24"/>
          <w:szCs w:val="24"/>
          <w:lang w:val="en-US"/>
        </w:rPr>
        <w:t>d</w:t>
      </w:r>
      <w:r w:rsidRPr="00911C18">
        <w:rPr>
          <w:rFonts w:ascii="Times New Roman" w:eastAsia="Times New Roman" w:hAnsi="Times New Roman" w:cs="Times New Roman"/>
          <w:i/>
          <w:iCs/>
          <w:color w:val="000000" w:themeColor="text1"/>
          <w:sz w:val="24"/>
          <w:szCs w:val="24"/>
          <w:vertAlign w:val="subscript"/>
          <w:lang w:val="en-US"/>
        </w:rPr>
        <w:t>z</w:t>
      </w:r>
      <w:proofErr w:type="spellEnd"/>
      <w:r w:rsidRPr="00911C18">
        <w:rPr>
          <w:rFonts w:ascii="Times New Roman" w:eastAsia="Times New Roman" w:hAnsi="Times New Roman" w:cs="Times New Roman"/>
          <w:color w:val="000000" w:themeColor="text1"/>
          <w:sz w:val="24"/>
          <w:szCs w:val="24"/>
          <w:lang w:val="en-US"/>
        </w:rPr>
        <w:t xml:space="preserve"> compare, across </w:t>
      </w:r>
      <w:r w:rsidRPr="00911C18">
        <w:rPr>
          <w:rFonts w:ascii="Times New Roman" w:eastAsia="Times New Roman" w:hAnsi="Times New Roman" w:cs="Times New Roman"/>
          <w:i/>
          <w:iCs/>
          <w:color w:val="000000" w:themeColor="text1"/>
          <w:sz w:val="24"/>
          <w:szCs w:val="24"/>
          <w:lang w:val="en-US"/>
        </w:rPr>
        <w:t>n</w:t>
      </w:r>
      <w:r w:rsidRPr="00911C18">
        <w:rPr>
          <w:rFonts w:ascii="Times New Roman" w:eastAsia="Times New Roman" w:hAnsi="Times New Roman" w:cs="Times New Roman"/>
          <w:color w:val="000000" w:themeColor="text1"/>
          <w:sz w:val="24"/>
          <w:szCs w:val="24"/>
          <w:lang w:val="en-US"/>
        </w:rPr>
        <w:t xml:space="preserve"> = 3,103 paired questions, the share of each question's AI Overview citations and the share of its organic results that came from the domain (paired </w:t>
      </w:r>
      <w:r w:rsidRPr="00911C18">
        <w:rPr>
          <w:rFonts w:ascii="Times New Roman" w:eastAsia="Times New Roman" w:hAnsi="Times New Roman" w:cs="Times New Roman"/>
          <w:i/>
          <w:iCs/>
          <w:color w:val="000000" w:themeColor="text1"/>
          <w:sz w:val="24"/>
          <w:szCs w:val="24"/>
          <w:lang w:val="en-US"/>
        </w:rPr>
        <w:t>t</w:t>
      </w:r>
      <w:r w:rsidRPr="00911C18">
        <w:rPr>
          <w:rFonts w:ascii="Times New Roman" w:eastAsia="Times New Roman" w:hAnsi="Times New Roman" w:cs="Times New Roman"/>
          <w:color w:val="000000" w:themeColor="text1"/>
          <w:sz w:val="24"/>
          <w:szCs w:val="24"/>
          <w:lang w:val="en-US"/>
        </w:rPr>
        <w:t xml:space="preserve"> tests; </w:t>
      </w:r>
      <w:r w:rsidRPr="00911C18">
        <w:rPr>
          <w:rFonts w:ascii="Times New Roman" w:eastAsia="Times New Roman" w:hAnsi="Times New Roman" w:cs="Times New Roman"/>
          <w:i/>
          <w:iCs/>
          <w:color w:val="000000" w:themeColor="text1"/>
          <w:sz w:val="24"/>
          <w:szCs w:val="24"/>
          <w:lang w:val="en-US"/>
        </w:rPr>
        <w:t>p</w:t>
      </w:r>
      <w:r w:rsidRPr="00911C18">
        <w:rPr>
          <w:rFonts w:ascii="Times New Roman" w:eastAsia="Times New Roman" w:hAnsi="Times New Roman" w:cs="Times New Roman"/>
          <w:color w:val="000000" w:themeColor="text1"/>
          <w:sz w:val="24"/>
          <w:szCs w:val="24"/>
          <w:lang w:val="en-US"/>
        </w:rPr>
        <w:t xml:space="preserve"> values Benjamini–Hochberg adjusted across the 12 domains). Negative </w:t>
      </w:r>
      <w:r w:rsidRPr="00911C18">
        <w:rPr>
          <w:rFonts w:ascii="Times New Roman" w:eastAsia="Times New Roman" w:hAnsi="Times New Roman" w:cs="Times New Roman"/>
          <w:i/>
          <w:iCs/>
          <w:color w:val="000000" w:themeColor="text1"/>
          <w:sz w:val="24"/>
          <w:szCs w:val="24"/>
          <w:lang w:val="en-US"/>
        </w:rPr>
        <w:t>t</w:t>
      </w:r>
      <w:r w:rsidRPr="00911C18">
        <w:rPr>
          <w:rFonts w:ascii="Times New Roman" w:eastAsia="Times New Roman" w:hAnsi="Times New Roman" w:cs="Times New Roman"/>
          <w:color w:val="000000" w:themeColor="text1"/>
          <w:sz w:val="24"/>
          <w:szCs w:val="24"/>
          <w:lang w:val="en-US"/>
        </w:rPr>
        <w:t xml:space="preserve"> and </w:t>
      </w:r>
      <w:proofErr w:type="spellStart"/>
      <w:r w:rsidRPr="00911C18">
        <w:rPr>
          <w:rFonts w:ascii="Times New Roman" w:eastAsia="Times New Roman" w:hAnsi="Times New Roman" w:cs="Times New Roman"/>
          <w:i/>
          <w:iCs/>
          <w:color w:val="000000" w:themeColor="text1"/>
          <w:sz w:val="24"/>
          <w:szCs w:val="24"/>
          <w:lang w:val="en-US"/>
        </w:rPr>
        <w:t>d</w:t>
      </w:r>
      <w:r w:rsidRPr="00911C18">
        <w:rPr>
          <w:rFonts w:ascii="Times New Roman" w:eastAsia="Times New Roman" w:hAnsi="Times New Roman" w:cs="Times New Roman"/>
          <w:i/>
          <w:iCs/>
          <w:color w:val="000000" w:themeColor="text1"/>
          <w:sz w:val="24"/>
          <w:szCs w:val="24"/>
          <w:vertAlign w:val="subscript"/>
          <w:lang w:val="en-US"/>
        </w:rPr>
        <w:t>z</w:t>
      </w:r>
      <w:proofErr w:type="spellEnd"/>
      <w:r w:rsidRPr="00911C18">
        <w:rPr>
          <w:rFonts w:ascii="Times New Roman" w:eastAsia="Times New Roman" w:hAnsi="Times New Roman" w:cs="Times New Roman"/>
          <w:color w:val="000000" w:themeColor="text1"/>
          <w:sz w:val="24"/>
          <w:szCs w:val="24"/>
          <w:lang w:val="en-US"/>
        </w:rPr>
        <w:t xml:space="preserve"> mean the domain made up a larger share of organic results. Domains are registered domains, so nih.gov pools every NIH site (e.g., PubMed, PMC, and institute pages); ordered by combined count.</w:t>
      </w:r>
    </w:p>
    <w:p w14:paraId="61294B28" w14:textId="2CA83A6B" w:rsidR="4DCFE90C" w:rsidRPr="00911C18" w:rsidRDefault="4DCFE90C" w:rsidP="0CAEE24C">
      <w:pPr>
        <w:spacing w:before="60" w:after="60" w:line="480" w:lineRule="auto"/>
        <w:ind w:right="100"/>
      </w:pPr>
      <w:r w:rsidRPr="00911C18">
        <w:rPr>
          <w:rFonts w:ascii="Times New Roman" w:eastAsia="Times New Roman" w:hAnsi="Times New Roman" w:cs="Times New Roman"/>
          <w:b/>
          <w:bCs/>
          <w:color w:val="000000" w:themeColor="text1"/>
          <w:sz w:val="24"/>
          <w:szCs w:val="24"/>
          <w:lang w:val="en-US"/>
        </w:rPr>
        <w:t>Source Quality</w:t>
      </w:r>
    </w:p>
    <w:p w14:paraId="353D3B5E" w14:textId="762899A8" w:rsidR="4DCFE90C" w:rsidRPr="00911C18" w:rsidRDefault="4DCFE90C" w:rsidP="0CAEE24C">
      <w:pPr>
        <w:spacing w:after="240" w:line="480" w:lineRule="auto"/>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b/>
          <w:bCs/>
          <w:color w:val="000000" w:themeColor="text1"/>
          <w:sz w:val="24"/>
          <w:szCs w:val="24"/>
          <w:lang w:val="en-US"/>
        </w:rPr>
        <w:t>Table S10</w:t>
      </w:r>
    </w:p>
    <w:p w14:paraId="6C7D551E" w14:textId="5CC89E4F" w:rsidR="4DCFE90C" w:rsidRPr="00911C18" w:rsidRDefault="4DCFE90C" w:rsidP="0CAEE24C">
      <w:pPr>
        <w:spacing w:after="240" w:line="480" w:lineRule="auto"/>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i/>
          <w:iCs/>
          <w:color w:val="000000" w:themeColor="text1"/>
          <w:sz w:val="24"/>
          <w:szCs w:val="24"/>
          <w:lang w:val="en-US"/>
        </w:rPr>
        <w:t xml:space="preserve">JAMA and </w:t>
      </w:r>
      <w:proofErr w:type="spellStart"/>
      <w:r w:rsidRPr="00911C18">
        <w:rPr>
          <w:rFonts w:ascii="Times New Roman" w:eastAsia="Times New Roman" w:hAnsi="Times New Roman" w:cs="Times New Roman"/>
          <w:i/>
          <w:iCs/>
          <w:color w:val="000000" w:themeColor="text1"/>
          <w:sz w:val="24"/>
          <w:szCs w:val="24"/>
          <w:lang w:val="en-US"/>
        </w:rPr>
        <w:t>HONcode</w:t>
      </w:r>
      <w:proofErr w:type="spellEnd"/>
      <w:r w:rsidRPr="00911C18">
        <w:rPr>
          <w:rFonts w:ascii="Times New Roman" w:eastAsia="Times New Roman" w:hAnsi="Times New Roman" w:cs="Times New Roman"/>
          <w:i/>
          <w:iCs/>
          <w:color w:val="000000" w:themeColor="text1"/>
          <w:sz w:val="24"/>
          <w:szCs w:val="24"/>
          <w:lang w:val="en-US"/>
        </w:rPr>
        <w:t xml:space="preserve"> Scores of Pages Cited by AI Overviews and of the Organic Top Five</w:t>
      </w:r>
      <w:r w:rsidRPr="00911C18">
        <w:rPr>
          <w:rFonts w:ascii="Times New Roman" w:eastAsia="Times New Roman" w:hAnsi="Times New Roman" w:cs="Times New Roman"/>
          <w:color w:val="000000" w:themeColor="text1"/>
          <w:sz w:val="24"/>
          <w:szCs w:val="24"/>
          <w:lang w:val="en-US"/>
        </w:rPr>
        <w:t xml:space="preserve"> </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385"/>
        <w:gridCol w:w="990"/>
        <w:gridCol w:w="990"/>
        <w:gridCol w:w="990"/>
        <w:gridCol w:w="990"/>
        <w:gridCol w:w="1065"/>
        <w:gridCol w:w="990"/>
        <w:gridCol w:w="930"/>
      </w:tblGrid>
      <w:tr w:rsidR="0CAEE24C" w:rsidRPr="00911C18" w14:paraId="75395815" w14:textId="77777777" w:rsidTr="0CAEE24C">
        <w:trPr>
          <w:trHeight w:val="360"/>
        </w:trPr>
        <w:tc>
          <w:tcPr>
            <w:tcW w:w="2385" w:type="dxa"/>
            <w:tcBorders>
              <w:top w:val="single" w:sz="12" w:space="0" w:color="auto"/>
              <w:left w:val="nil"/>
              <w:bottom w:val="nil"/>
              <w:right w:val="nil"/>
            </w:tcBorders>
            <w:shd w:val="clear" w:color="auto" w:fill="FFFFFF" w:themeFill="background1"/>
            <w:tcMar>
              <w:left w:w="105" w:type="dxa"/>
              <w:right w:w="105" w:type="dxa"/>
            </w:tcMar>
          </w:tcPr>
          <w:p w14:paraId="4A9718FA" w14:textId="36AB4436" w:rsidR="0CAEE24C" w:rsidRPr="00911C18" w:rsidRDefault="0CAEE24C" w:rsidP="0CAEE24C">
            <w:pPr>
              <w:spacing w:after="160"/>
              <w:jc w:val="center"/>
              <w:rPr>
                <w:rFonts w:ascii="Times New Roman" w:eastAsia="Times New Roman" w:hAnsi="Times New Roman" w:cs="Times New Roman"/>
                <w:color w:val="000000" w:themeColor="text1"/>
                <w:sz w:val="24"/>
                <w:szCs w:val="24"/>
              </w:rPr>
            </w:pPr>
            <w:r w:rsidRPr="00911C18">
              <w:rPr>
                <w:rFonts w:ascii="Times New Roman" w:eastAsia="Times New Roman" w:hAnsi="Times New Roman" w:cs="Times New Roman"/>
                <w:color w:val="000000" w:themeColor="text1"/>
                <w:sz w:val="24"/>
                <w:szCs w:val="24"/>
              </w:rPr>
              <w:t xml:space="preserve"> </w:t>
            </w:r>
          </w:p>
        </w:tc>
        <w:tc>
          <w:tcPr>
            <w:tcW w:w="1980" w:type="dxa"/>
            <w:gridSpan w:val="2"/>
            <w:tcBorders>
              <w:top w:val="single" w:sz="12" w:space="0" w:color="auto"/>
              <w:left w:val="nil"/>
              <w:bottom w:val="single" w:sz="6" w:space="0" w:color="auto"/>
              <w:right w:val="nil"/>
            </w:tcBorders>
            <w:shd w:val="clear" w:color="auto" w:fill="FFFFFF" w:themeFill="background1"/>
            <w:tcMar>
              <w:left w:w="105" w:type="dxa"/>
              <w:right w:w="105" w:type="dxa"/>
            </w:tcMar>
          </w:tcPr>
          <w:p w14:paraId="5932289D" w14:textId="32ADCFB5" w:rsidR="0CAEE24C" w:rsidRPr="00911C18" w:rsidRDefault="0CAEE24C" w:rsidP="0CAEE24C">
            <w:pPr>
              <w:spacing w:after="160"/>
              <w:jc w:val="center"/>
              <w:rPr>
                <w:rFonts w:ascii="Times New Roman" w:eastAsia="Times New Roman" w:hAnsi="Times New Roman" w:cs="Times New Roman"/>
                <w:color w:val="000000" w:themeColor="text1"/>
                <w:sz w:val="24"/>
                <w:szCs w:val="24"/>
              </w:rPr>
            </w:pPr>
            <w:r w:rsidRPr="00911C18">
              <w:rPr>
                <w:rFonts w:ascii="Times New Roman" w:eastAsia="Times New Roman" w:hAnsi="Times New Roman" w:cs="Times New Roman"/>
                <w:color w:val="000000" w:themeColor="text1"/>
                <w:sz w:val="24"/>
                <w:szCs w:val="24"/>
              </w:rPr>
              <w:t xml:space="preserve">AI Overview citations </w:t>
            </w:r>
          </w:p>
        </w:tc>
        <w:tc>
          <w:tcPr>
            <w:tcW w:w="1980" w:type="dxa"/>
            <w:gridSpan w:val="2"/>
            <w:tcBorders>
              <w:top w:val="single" w:sz="12" w:space="0" w:color="auto"/>
              <w:left w:val="nil"/>
              <w:bottom w:val="single" w:sz="6" w:space="0" w:color="auto"/>
              <w:right w:val="nil"/>
            </w:tcBorders>
            <w:shd w:val="clear" w:color="auto" w:fill="FFFFFF" w:themeFill="background1"/>
            <w:tcMar>
              <w:left w:w="105" w:type="dxa"/>
              <w:right w:w="105" w:type="dxa"/>
            </w:tcMar>
          </w:tcPr>
          <w:p w14:paraId="4AA151EF" w14:textId="22522A2C" w:rsidR="0CAEE24C" w:rsidRPr="00911C18" w:rsidRDefault="0CAEE24C" w:rsidP="0CAEE24C">
            <w:pPr>
              <w:spacing w:after="160"/>
              <w:jc w:val="center"/>
              <w:rPr>
                <w:rFonts w:ascii="Times New Roman" w:eastAsia="Times New Roman" w:hAnsi="Times New Roman" w:cs="Times New Roman"/>
                <w:color w:val="000000" w:themeColor="text1"/>
                <w:sz w:val="24"/>
                <w:szCs w:val="24"/>
              </w:rPr>
            </w:pPr>
            <w:r w:rsidRPr="00911C18">
              <w:rPr>
                <w:rFonts w:ascii="Times New Roman" w:eastAsia="Times New Roman" w:hAnsi="Times New Roman" w:cs="Times New Roman"/>
                <w:color w:val="000000" w:themeColor="text1"/>
                <w:sz w:val="24"/>
                <w:szCs w:val="24"/>
              </w:rPr>
              <w:t xml:space="preserve">Organic top 5 </w:t>
            </w:r>
          </w:p>
        </w:tc>
        <w:tc>
          <w:tcPr>
            <w:tcW w:w="2985" w:type="dxa"/>
            <w:gridSpan w:val="3"/>
            <w:tcBorders>
              <w:top w:val="single" w:sz="12" w:space="0" w:color="auto"/>
              <w:left w:val="nil"/>
              <w:bottom w:val="nil"/>
              <w:right w:val="nil"/>
            </w:tcBorders>
            <w:shd w:val="clear" w:color="auto" w:fill="FFFFFF" w:themeFill="background1"/>
            <w:tcMar>
              <w:left w:w="105" w:type="dxa"/>
              <w:right w:w="105" w:type="dxa"/>
            </w:tcMar>
          </w:tcPr>
          <w:p w14:paraId="3BEDCEAD" w14:textId="1E547DBD" w:rsidR="0CAEE24C" w:rsidRPr="00911C18" w:rsidRDefault="0CAEE24C" w:rsidP="0CAEE24C">
            <w:pPr>
              <w:spacing w:after="160"/>
              <w:jc w:val="center"/>
              <w:rPr>
                <w:rFonts w:ascii="Times New Roman" w:eastAsia="Times New Roman" w:hAnsi="Times New Roman" w:cs="Times New Roman"/>
                <w:color w:val="000000" w:themeColor="text1"/>
                <w:sz w:val="24"/>
                <w:szCs w:val="24"/>
              </w:rPr>
            </w:pPr>
            <w:r w:rsidRPr="00911C18">
              <w:rPr>
                <w:rFonts w:ascii="Times New Roman" w:eastAsia="Times New Roman" w:hAnsi="Times New Roman" w:cs="Times New Roman"/>
                <w:color w:val="000000" w:themeColor="text1"/>
                <w:sz w:val="24"/>
                <w:szCs w:val="24"/>
              </w:rPr>
              <w:t xml:space="preserve"> </w:t>
            </w:r>
          </w:p>
        </w:tc>
      </w:tr>
      <w:tr w:rsidR="0CAEE24C" w:rsidRPr="00911C18" w14:paraId="02EBD5AF" w14:textId="77777777" w:rsidTr="0CAEE24C">
        <w:trPr>
          <w:trHeight w:val="360"/>
        </w:trPr>
        <w:tc>
          <w:tcPr>
            <w:tcW w:w="2385" w:type="dxa"/>
            <w:tcBorders>
              <w:top w:val="nil"/>
              <w:left w:val="nil"/>
              <w:bottom w:val="single" w:sz="6" w:space="0" w:color="auto"/>
              <w:right w:val="nil"/>
            </w:tcBorders>
            <w:shd w:val="clear" w:color="auto" w:fill="FFFFFF" w:themeFill="background1"/>
            <w:tcMar>
              <w:left w:w="105" w:type="dxa"/>
              <w:right w:w="105" w:type="dxa"/>
            </w:tcMar>
          </w:tcPr>
          <w:p w14:paraId="70FE0B6C" w14:textId="79330791" w:rsidR="0CAEE24C" w:rsidRPr="00911C18" w:rsidRDefault="0CAEE24C" w:rsidP="0CAEE24C">
            <w:pPr>
              <w:spacing w:after="160"/>
              <w:jc w:val="center"/>
              <w:rPr>
                <w:rFonts w:ascii="Times New Roman" w:eastAsia="Times New Roman" w:hAnsi="Times New Roman" w:cs="Times New Roman"/>
                <w:color w:val="000000" w:themeColor="text1"/>
                <w:sz w:val="24"/>
                <w:szCs w:val="24"/>
              </w:rPr>
            </w:pPr>
            <w:r w:rsidRPr="00911C18">
              <w:rPr>
                <w:rFonts w:ascii="Times New Roman" w:eastAsia="Times New Roman" w:hAnsi="Times New Roman" w:cs="Times New Roman"/>
                <w:color w:val="000000" w:themeColor="text1"/>
                <w:sz w:val="24"/>
                <w:szCs w:val="24"/>
              </w:rPr>
              <w:t xml:space="preserve">Measure </w:t>
            </w:r>
          </w:p>
        </w:tc>
        <w:tc>
          <w:tcPr>
            <w:tcW w:w="990" w:type="dxa"/>
            <w:tcBorders>
              <w:top w:val="single" w:sz="6" w:space="0" w:color="auto"/>
              <w:left w:val="nil"/>
              <w:bottom w:val="single" w:sz="6" w:space="0" w:color="auto"/>
              <w:right w:val="nil"/>
            </w:tcBorders>
            <w:shd w:val="clear" w:color="auto" w:fill="FFFFFF" w:themeFill="background1"/>
            <w:tcMar>
              <w:left w:w="105" w:type="dxa"/>
              <w:right w:w="105" w:type="dxa"/>
            </w:tcMar>
          </w:tcPr>
          <w:p w14:paraId="124E0443" w14:textId="500CFDBE" w:rsidR="0CAEE24C" w:rsidRPr="00911C18" w:rsidRDefault="0CAEE24C" w:rsidP="0CAEE24C">
            <w:pPr>
              <w:spacing w:after="160"/>
              <w:jc w:val="center"/>
              <w:rPr>
                <w:rFonts w:ascii="Times New Roman" w:eastAsia="Times New Roman" w:hAnsi="Times New Roman" w:cs="Times New Roman"/>
                <w:color w:val="000000" w:themeColor="text1"/>
                <w:sz w:val="24"/>
                <w:szCs w:val="24"/>
              </w:rPr>
            </w:pPr>
            <w:r w:rsidRPr="00911C18">
              <w:rPr>
                <w:rFonts w:ascii="Times New Roman" w:eastAsia="Times New Roman" w:hAnsi="Times New Roman" w:cs="Times New Roman"/>
                <w:i/>
                <w:iCs/>
                <w:color w:val="000000" w:themeColor="text1"/>
                <w:sz w:val="24"/>
                <w:szCs w:val="24"/>
              </w:rPr>
              <w:t>M</w:t>
            </w:r>
            <w:r w:rsidRPr="00911C18">
              <w:rPr>
                <w:rFonts w:ascii="Times New Roman" w:eastAsia="Times New Roman" w:hAnsi="Times New Roman" w:cs="Times New Roman"/>
                <w:color w:val="000000" w:themeColor="text1"/>
                <w:sz w:val="24"/>
                <w:szCs w:val="24"/>
              </w:rPr>
              <w:t xml:space="preserve"> </w:t>
            </w:r>
          </w:p>
        </w:tc>
        <w:tc>
          <w:tcPr>
            <w:tcW w:w="990" w:type="dxa"/>
            <w:tcBorders>
              <w:top w:val="single" w:sz="6" w:space="0" w:color="auto"/>
              <w:left w:val="nil"/>
              <w:bottom w:val="single" w:sz="6" w:space="0" w:color="auto"/>
              <w:right w:val="nil"/>
            </w:tcBorders>
            <w:shd w:val="clear" w:color="auto" w:fill="FFFFFF" w:themeFill="background1"/>
            <w:tcMar>
              <w:left w:w="105" w:type="dxa"/>
              <w:right w:w="105" w:type="dxa"/>
            </w:tcMar>
          </w:tcPr>
          <w:p w14:paraId="4ED5D9B6" w14:textId="3E774F8E" w:rsidR="0CAEE24C" w:rsidRPr="00911C18" w:rsidRDefault="0CAEE24C" w:rsidP="0CAEE24C">
            <w:pPr>
              <w:spacing w:after="160"/>
              <w:jc w:val="center"/>
              <w:rPr>
                <w:rFonts w:ascii="Times New Roman" w:eastAsia="Times New Roman" w:hAnsi="Times New Roman" w:cs="Times New Roman"/>
                <w:color w:val="000000" w:themeColor="text1"/>
                <w:sz w:val="24"/>
                <w:szCs w:val="24"/>
              </w:rPr>
            </w:pPr>
            <w:r w:rsidRPr="00911C18">
              <w:rPr>
                <w:rFonts w:ascii="Times New Roman" w:eastAsia="Times New Roman" w:hAnsi="Times New Roman" w:cs="Times New Roman"/>
                <w:i/>
                <w:iCs/>
                <w:color w:val="000000" w:themeColor="text1"/>
                <w:sz w:val="24"/>
                <w:szCs w:val="24"/>
              </w:rPr>
              <w:t>SD</w:t>
            </w:r>
            <w:r w:rsidRPr="00911C18">
              <w:rPr>
                <w:rFonts w:ascii="Times New Roman" w:eastAsia="Times New Roman" w:hAnsi="Times New Roman" w:cs="Times New Roman"/>
                <w:color w:val="000000" w:themeColor="text1"/>
                <w:sz w:val="24"/>
                <w:szCs w:val="24"/>
              </w:rPr>
              <w:t xml:space="preserve"> </w:t>
            </w:r>
          </w:p>
        </w:tc>
        <w:tc>
          <w:tcPr>
            <w:tcW w:w="990" w:type="dxa"/>
            <w:tcBorders>
              <w:top w:val="single" w:sz="6" w:space="0" w:color="auto"/>
              <w:left w:val="nil"/>
              <w:bottom w:val="single" w:sz="6" w:space="0" w:color="auto"/>
              <w:right w:val="nil"/>
            </w:tcBorders>
            <w:shd w:val="clear" w:color="auto" w:fill="FFFFFF" w:themeFill="background1"/>
            <w:tcMar>
              <w:left w:w="105" w:type="dxa"/>
              <w:right w:w="105" w:type="dxa"/>
            </w:tcMar>
          </w:tcPr>
          <w:p w14:paraId="4E4AD419" w14:textId="11372161" w:rsidR="0CAEE24C" w:rsidRPr="00911C18" w:rsidRDefault="0CAEE24C" w:rsidP="0CAEE24C">
            <w:pPr>
              <w:spacing w:after="160"/>
              <w:jc w:val="center"/>
              <w:rPr>
                <w:rFonts w:ascii="Times New Roman" w:eastAsia="Times New Roman" w:hAnsi="Times New Roman" w:cs="Times New Roman"/>
                <w:color w:val="000000" w:themeColor="text1"/>
                <w:sz w:val="24"/>
                <w:szCs w:val="24"/>
              </w:rPr>
            </w:pPr>
            <w:r w:rsidRPr="00911C18">
              <w:rPr>
                <w:rFonts w:ascii="Times New Roman" w:eastAsia="Times New Roman" w:hAnsi="Times New Roman" w:cs="Times New Roman"/>
                <w:i/>
                <w:iCs/>
                <w:color w:val="000000" w:themeColor="text1"/>
                <w:sz w:val="24"/>
                <w:szCs w:val="24"/>
              </w:rPr>
              <w:t>M</w:t>
            </w:r>
            <w:r w:rsidRPr="00911C18">
              <w:rPr>
                <w:rFonts w:ascii="Times New Roman" w:eastAsia="Times New Roman" w:hAnsi="Times New Roman" w:cs="Times New Roman"/>
                <w:color w:val="000000" w:themeColor="text1"/>
                <w:sz w:val="24"/>
                <w:szCs w:val="24"/>
              </w:rPr>
              <w:t xml:space="preserve"> </w:t>
            </w:r>
          </w:p>
        </w:tc>
        <w:tc>
          <w:tcPr>
            <w:tcW w:w="990" w:type="dxa"/>
            <w:tcBorders>
              <w:top w:val="nil"/>
              <w:left w:val="nil"/>
              <w:bottom w:val="single" w:sz="6" w:space="0" w:color="auto"/>
              <w:right w:val="nil"/>
            </w:tcBorders>
            <w:shd w:val="clear" w:color="auto" w:fill="FFFFFF" w:themeFill="background1"/>
            <w:tcMar>
              <w:left w:w="105" w:type="dxa"/>
              <w:right w:w="105" w:type="dxa"/>
            </w:tcMar>
          </w:tcPr>
          <w:p w14:paraId="241F49B0" w14:textId="38A6913D" w:rsidR="0CAEE24C" w:rsidRPr="00911C18" w:rsidRDefault="0CAEE24C" w:rsidP="0CAEE24C">
            <w:pPr>
              <w:spacing w:after="160"/>
              <w:jc w:val="center"/>
              <w:rPr>
                <w:rFonts w:ascii="Times New Roman" w:eastAsia="Times New Roman" w:hAnsi="Times New Roman" w:cs="Times New Roman"/>
                <w:color w:val="000000" w:themeColor="text1"/>
                <w:sz w:val="24"/>
                <w:szCs w:val="24"/>
              </w:rPr>
            </w:pPr>
            <w:r w:rsidRPr="00911C18">
              <w:rPr>
                <w:rFonts w:ascii="Times New Roman" w:eastAsia="Times New Roman" w:hAnsi="Times New Roman" w:cs="Times New Roman"/>
                <w:i/>
                <w:iCs/>
                <w:color w:val="000000" w:themeColor="text1"/>
                <w:sz w:val="24"/>
                <w:szCs w:val="24"/>
              </w:rPr>
              <w:t>SD</w:t>
            </w:r>
            <w:r w:rsidRPr="00911C18">
              <w:rPr>
                <w:rFonts w:ascii="Times New Roman" w:eastAsia="Times New Roman" w:hAnsi="Times New Roman" w:cs="Times New Roman"/>
                <w:color w:val="000000" w:themeColor="text1"/>
                <w:sz w:val="24"/>
                <w:szCs w:val="24"/>
              </w:rPr>
              <w:t xml:space="preserve"> </w:t>
            </w:r>
          </w:p>
        </w:tc>
        <w:tc>
          <w:tcPr>
            <w:tcW w:w="1065" w:type="dxa"/>
            <w:tcBorders>
              <w:top w:val="single" w:sz="4" w:space="0" w:color="000000" w:themeColor="text1"/>
              <w:left w:val="nil"/>
              <w:bottom w:val="single" w:sz="4" w:space="0" w:color="000000" w:themeColor="text1"/>
              <w:right w:val="nil"/>
            </w:tcBorders>
            <w:shd w:val="clear" w:color="auto" w:fill="FFFFFF" w:themeFill="background1"/>
            <w:tcMar>
              <w:left w:w="105" w:type="dxa"/>
              <w:right w:w="105" w:type="dxa"/>
            </w:tcMar>
          </w:tcPr>
          <w:p w14:paraId="5329AD04" w14:textId="672A6ADC" w:rsidR="0CAEE24C" w:rsidRPr="00911C18" w:rsidRDefault="0CAEE24C" w:rsidP="0CAEE24C">
            <w:pPr>
              <w:spacing w:after="160"/>
              <w:jc w:val="center"/>
              <w:rPr>
                <w:rFonts w:ascii="Times New Roman" w:eastAsia="Times New Roman" w:hAnsi="Times New Roman" w:cs="Times New Roman"/>
                <w:color w:val="000000" w:themeColor="text1"/>
                <w:sz w:val="24"/>
                <w:szCs w:val="24"/>
              </w:rPr>
            </w:pPr>
            <w:proofErr w:type="gramStart"/>
            <w:r w:rsidRPr="00911C18">
              <w:rPr>
                <w:rFonts w:ascii="Times New Roman" w:eastAsia="Times New Roman" w:hAnsi="Times New Roman" w:cs="Times New Roman"/>
                <w:i/>
                <w:iCs/>
                <w:color w:val="000000" w:themeColor="text1"/>
                <w:sz w:val="24"/>
                <w:szCs w:val="24"/>
                <w:lang w:val="en-US"/>
              </w:rPr>
              <w:t>t</w:t>
            </w:r>
            <w:r w:rsidRPr="00911C18">
              <w:rPr>
                <w:rFonts w:ascii="Times New Roman" w:eastAsia="Times New Roman" w:hAnsi="Times New Roman" w:cs="Times New Roman"/>
                <w:color w:val="000000" w:themeColor="text1"/>
                <w:sz w:val="24"/>
                <w:szCs w:val="24"/>
                <w:lang w:val="en-US"/>
              </w:rPr>
              <w:t>(</w:t>
            </w:r>
            <w:proofErr w:type="gramEnd"/>
            <w:r w:rsidRPr="00911C18">
              <w:rPr>
                <w:rFonts w:ascii="Times New Roman" w:eastAsia="Times New Roman" w:hAnsi="Times New Roman" w:cs="Times New Roman"/>
                <w:color w:val="000000" w:themeColor="text1"/>
                <w:sz w:val="24"/>
                <w:szCs w:val="24"/>
                <w:lang w:val="en-US"/>
              </w:rPr>
              <w:t xml:space="preserve">3102) </w:t>
            </w:r>
          </w:p>
        </w:tc>
        <w:tc>
          <w:tcPr>
            <w:tcW w:w="990" w:type="dxa"/>
            <w:tcBorders>
              <w:top w:val="nil"/>
              <w:left w:val="nil"/>
              <w:bottom w:val="single" w:sz="6" w:space="0" w:color="auto"/>
              <w:right w:val="nil"/>
            </w:tcBorders>
            <w:shd w:val="clear" w:color="auto" w:fill="FFFFFF" w:themeFill="background1"/>
            <w:tcMar>
              <w:left w:w="105" w:type="dxa"/>
              <w:right w:w="105" w:type="dxa"/>
            </w:tcMar>
          </w:tcPr>
          <w:p w14:paraId="19404FE6" w14:textId="1F6487F3" w:rsidR="0CAEE24C" w:rsidRPr="00911C18" w:rsidRDefault="0CAEE24C" w:rsidP="0CAEE24C">
            <w:pPr>
              <w:spacing w:after="160"/>
              <w:jc w:val="center"/>
              <w:rPr>
                <w:rFonts w:ascii="Times New Roman" w:eastAsia="Times New Roman" w:hAnsi="Times New Roman" w:cs="Times New Roman"/>
                <w:color w:val="000000" w:themeColor="text1"/>
                <w:sz w:val="24"/>
                <w:szCs w:val="24"/>
              </w:rPr>
            </w:pPr>
            <w:r w:rsidRPr="00911C18">
              <w:rPr>
                <w:rFonts w:ascii="Times New Roman" w:eastAsia="Times New Roman" w:hAnsi="Times New Roman" w:cs="Times New Roman"/>
                <w:i/>
                <w:iCs/>
                <w:color w:val="000000" w:themeColor="text1"/>
                <w:sz w:val="24"/>
                <w:szCs w:val="24"/>
              </w:rPr>
              <w:t>p</w:t>
            </w:r>
            <w:r w:rsidRPr="00911C18">
              <w:rPr>
                <w:rFonts w:ascii="Times New Roman" w:eastAsia="Times New Roman" w:hAnsi="Times New Roman" w:cs="Times New Roman"/>
                <w:color w:val="000000" w:themeColor="text1"/>
                <w:sz w:val="24"/>
                <w:szCs w:val="24"/>
              </w:rPr>
              <w:t xml:space="preserve"> </w:t>
            </w:r>
          </w:p>
        </w:tc>
        <w:tc>
          <w:tcPr>
            <w:tcW w:w="930" w:type="dxa"/>
            <w:tcBorders>
              <w:top w:val="nil"/>
              <w:left w:val="nil"/>
              <w:bottom w:val="single" w:sz="6" w:space="0" w:color="auto"/>
              <w:right w:val="nil"/>
            </w:tcBorders>
            <w:shd w:val="clear" w:color="auto" w:fill="FFFFFF" w:themeFill="background1"/>
            <w:tcMar>
              <w:left w:w="105" w:type="dxa"/>
              <w:right w:w="105" w:type="dxa"/>
            </w:tcMar>
          </w:tcPr>
          <w:p w14:paraId="7486CFC7" w14:textId="09884787" w:rsidR="0CAEE24C" w:rsidRPr="00911C18" w:rsidRDefault="0CAEE24C" w:rsidP="0CAEE24C">
            <w:pPr>
              <w:spacing w:after="160"/>
              <w:jc w:val="center"/>
              <w:rPr>
                <w:rFonts w:ascii="Times New Roman" w:eastAsia="Times New Roman" w:hAnsi="Times New Roman" w:cs="Times New Roman"/>
                <w:color w:val="000000" w:themeColor="text1"/>
                <w:sz w:val="24"/>
                <w:szCs w:val="24"/>
              </w:rPr>
            </w:pPr>
            <w:proofErr w:type="spellStart"/>
            <w:r w:rsidRPr="00911C18">
              <w:rPr>
                <w:rFonts w:ascii="Times New Roman" w:eastAsia="Times New Roman" w:hAnsi="Times New Roman" w:cs="Times New Roman"/>
                <w:i/>
                <w:iCs/>
                <w:color w:val="000000" w:themeColor="text1"/>
                <w:sz w:val="24"/>
                <w:szCs w:val="24"/>
                <w:lang w:val="en-US"/>
              </w:rPr>
              <w:t>d</w:t>
            </w:r>
            <w:r w:rsidRPr="00911C18">
              <w:rPr>
                <w:rFonts w:ascii="Times New Roman" w:eastAsia="Times New Roman" w:hAnsi="Times New Roman" w:cs="Times New Roman"/>
                <w:i/>
                <w:iCs/>
                <w:color w:val="000000" w:themeColor="text1"/>
                <w:sz w:val="24"/>
                <w:szCs w:val="24"/>
                <w:vertAlign w:val="subscript"/>
                <w:lang w:val="en-US"/>
              </w:rPr>
              <w:t>z</w:t>
            </w:r>
            <w:proofErr w:type="spellEnd"/>
            <w:r w:rsidRPr="00911C18">
              <w:rPr>
                <w:rFonts w:ascii="Times New Roman" w:eastAsia="Times New Roman" w:hAnsi="Times New Roman" w:cs="Times New Roman"/>
                <w:color w:val="000000" w:themeColor="text1"/>
                <w:sz w:val="24"/>
                <w:szCs w:val="24"/>
                <w:lang w:val="en-US"/>
              </w:rPr>
              <w:t xml:space="preserve"> </w:t>
            </w:r>
          </w:p>
        </w:tc>
      </w:tr>
      <w:tr w:rsidR="0CAEE24C" w:rsidRPr="00911C18" w14:paraId="00CFB58E" w14:textId="77777777" w:rsidTr="0CAEE24C">
        <w:trPr>
          <w:trHeight w:val="390"/>
        </w:trPr>
        <w:tc>
          <w:tcPr>
            <w:tcW w:w="2385" w:type="dxa"/>
            <w:tcBorders>
              <w:top w:val="single" w:sz="6" w:space="0" w:color="auto"/>
              <w:left w:val="nil"/>
              <w:bottom w:val="none" w:sz="4" w:space="0" w:color="000000" w:themeColor="text1"/>
              <w:right w:val="nil"/>
            </w:tcBorders>
            <w:shd w:val="clear" w:color="auto" w:fill="FFFFFF" w:themeFill="background1"/>
            <w:tcMar>
              <w:left w:w="105" w:type="dxa"/>
              <w:right w:w="105" w:type="dxa"/>
            </w:tcMar>
          </w:tcPr>
          <w:p w14:paraId="690A740A" w14:textId="46E80A82" w:rsidR="0CAEE24C" w:rsidRPr="00911C18" w:rsidRDefault="0CAEE24C" w:rsidP="0CAEE24C">
            <w:pPr>
              <w:spacing w:after="160"/>
              <w:rPr>
                <w:rFonts w:ascii="Times New Roman" w:eastAsia="Times New Roman" w:hAnsi="Times New Roman" w:cs="Times New Roman"/>
                <w:color w:val="000000" w:themeColor="text1"/>
                <w:sz w:val="24"/>
                <w:szCs w:val="24"/>
              </w:rPr>
            </w:pPr>
            <w:r w:rsidRPr="00911C18">
              <w:rPr>
                <w:rFonts w:ascii="Times New Roman" w:eastAsia="Times New Roman" w:hAnsi="Times New Roman" w:cs="Times New Roman"/>
                <w:color w:val="000000" w:themeColor="text1"/>
                <w:sz w:val="24"/>
                <w:szCs w:val="24"/>
              </w:rPr>
              <w:t xml:space="preserve">JAMA Authorship </w:t>
            </w:r>
          </w:p>
        </w:tc>
        <w:tc>
          <w:tcPr>
            <w:tcW w:w="990" w:type="dxa"/>
            <w:tcBorders>
              <w:top w:val="single" w:sz="6" w:space="0" w:color="auto"/>
              <w:left w:val="nil"/>
              <w:bottom w:val="nil"/>
              <w:right w:val="nil"/>
            </w:tcBorders>
            <w:shd w:val="clear" w:color="auto" w:fill="FFFFFF" w:themeFill="background1"/>
            <w:tcMar>
              <w:left w:w="105" w:type="dxa"/>
              <w:right w:w="105" w:type="dxa"/>
            </w:tcMar>
          </w:tcPr>
          <w:p w14:paraId="33DEA685" w14:textId="7F52F9B0" w:rsidR="0CAEE24C" w:rsidRPr="00911C18" w:rsidRDefault="0CAEE24C" w:rsidP="0CAEE24C">
            <w:pPr>
              <w:spacing w:after="160"/>
              <w:jc w:val="center"/>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color w:val="000000" w:themeColor="text1"/>
                <w:sz w:val="24"/>
                <w:szCs w:val="24"/>
              </w:rPr>
              <w:t xml:space="preserve">0.50 </w:t>
            </w:r>
          </w:p>
        </w:tc>
        <w:tc>
          <w:tcPr>
            <w:tcW w:w="990" w:type="dxa"/>
            <w:tcBorders>
              <w:top w:val="single" w:sz="6" w:space="0" w:color="auto"/>
              <w:left w:val="nil"/>
              <w:bottom w:val="nil"/>
              <w:right w:val="nil"/>
            </w:tcBorders>
            <w:shd w:val="clear" w:color="auto" w:fill="FFFFFF" w:themeFill="background1"/>
            <w:tcMar>
              <w:left w:w="105" w:type="dxa"/>
              <w:right w:w="105" w:type="dxa"/>
            </w:tcMar>
          </w:tcPr>
          <w:p w14:paraId="6924630B" w14:textId="546C359D" w:rsidR="0CAEE24C" w:rsidRPr="00911C18" w:rsidRDefault="0CAEE24C" w:rsidP="0CAEE24C">
            <w:pPr>
              <w:spacing w:after="160"/>
              <w:jc w:val="center"/>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color w:val="000000" w:themeColor="text1"/>
                <w:sz w:val="24"/>
                <w:szCs w:val="24"/>
              </w:rPr>
              <w:t xml:space="preserve">0.24 </w:t>
            </w:r>
          </w:p>
        </w:tc>
        <w:tc>
          <w:tcPr>
            <w:tcW w:w="990" w:type="dxa"/>
            <w:tcBorders>
              <w:top w:val="single" w:sz="6" w:space="0" w:color="auto"/>
              <w:left w:val="nil"/>
              <w:bottom w:val="nil"/>
              <w:right w:val="nil"/>
            </w:tcBorders>
            <w:shd w:val="clear" w:color="auto" w:fill="FFFFFF" w:themeFill="background1"/>
            <w:tcMar>
              <w:left w:w="105" w:type="dxa"/>
              <w:right w:w="105" w:type="dxa"/>
            </w:tcMar>
          </w:tcPr>
          <w:p w14:paraId="2C1C6C3D" w14:textId="67786F6A" w:rsidR="0CAEE24C" w:rsidRPr="00911C18" w:rsidRDefault="0CAEE24C" w:rsidP="0CAEE24C">
            <w:pPr>
              <w:spacing w:after="160"/>
              <w:jc w:val="center"/>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color w:val="000000" w:themeColor="text1"/>
                <w:sz w:val="24"/>
                <w:szCs w:val="24"/>
              </w:rPr>
              <w:t xml:space="preserve">0.50 </w:t>
            </w:r>
          </w:p>
        </w:tc>
        <w:tc>
          <w:tcPr>
            <w:tcW w:w="990" w:type="dxa"/>
            <w:tcBorders>
              <w:top w:val="single" w:sz="6" w:space="0" w:color="auto"/>
              <w:left w:val="nil"/>
              <w:bottom w:val="nil"/>
              <w:right w:val="nil"/>
            </w:tcBorders>
            <w:shd w:val="clear" w:color="auto" w:fill="FFFFFF" w:themeFill="background1"/>
            <w:tcMar>
              <w:left w:w="105" w:type="dxa"/>
              <w:right w:w="105" w:type="dxa"/>
            </w:tcMar>
          </w:tcPr>
          <w:p w14:paraId="1ED22AF5" w14:textId="31DF91BB" w:rsidR="0CAEE24C" w:rsidRPr="00911C18" w:rsidRDefault="0CAEE24C" w:rsidP="0CAEE24C">
            <w:pPr>
              <w:spacing w:after="160"/>
              <w:jc w:val="center"/>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color w:val="000000" w:themeColor="text1"/>
                <w:sz w:val="24"/>
                <w:szCs w:val="24"/>
              </w:rPr>
              <w:t xml:space="preserve">0.26 </w:t>
            </w:r>
          </w:p>
        </w:tc>
        <w:tc>
          <w:tcPr>
            <w:tcW w:w="1065" w:type="dxa"/>
            <w:tcBorders>
              <w:top w:val="single" w:sz="4" w:space="0" w:color="000000" w:themeColor="text1"/>
              <w:left w:val="nil"/>
              <w:bottom w:val="nil"/>
              <w:right w:val="nil"/>
            </w:tcBorders>
            <w:shd w:val="clear" w:color="auto" w:fill="FFFFFF" w:themeFill="background1"/>
            <w:tcMar>
              <w:left w:w="105" w:type="dxa"/>
              <w:right w:w="105" w:type="dxa"/>
            </w:tcMar>
          </w:tcPr>
          <w:p w14:paraId="7FC946BB" w14:textId="53BA6154" w:rsidR="0CAEE24C" w:rsidRPr="00911C18" w:rsidRDefault="0CAEE24C" w:rsidP="0CAEE24C">
            <w:pPr>
              <w:spacing w:after="160"/>
              <w:jc w:val="center"/>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color w:val="000000" w:themeColor="text1"/>
                <w:sz w:val="24"/>
                <w:szCs w:val="24"/>
              </w:rPr>
              <w:t xml:space="preserve">−0.19 </w:t>
            </w:r>
          </w:p>
        </w:tc>
        <w:tc>
          <w:tcPr>
            <w:tcW w:w="990" w:type="dxa"/>
            <w:tcBorders>
              <w:top w:val="single" w:sz="6" w:space="0" w:color="auto"/>
              <w:left w:val="nil"/>
              <w:bottom w:val="nil"/>
              <w:right w:val="nil"/>
            </w:tcBorders>
            <w:shd w:val="clear" w:color="auto" w:fill="FFFFFF" w:themeFill="background1"/>
            <w:tcMar>
              <w:left w:w="105" w:type="dxa"/>
              <w:right w:w="105" w:type="dxa"/>
            </w:tcMar>
          </w:tcPr>
          <w:p w14:paraId="57828CB8" w14:textId="59694C6A" w:rsidR="0CAEE24C" w:rsidRPr="00911C18" w:rsidRDefault="0CAEE24C" w:rsidP="0CAEE24C">
            <w:pPr>
              <w:spacing w:after="160"/>
              <w:jc w:val="center"/>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color w:val="000000" w:themeColor="text1"/>
                <w:sz w:val="24"/>
                <w:szCs w:val="24"/>
              </w:rPr>
              <w:t xml:space="preserve"> .849 </w:t>
            </w:r>
          </w:p>
        </w:tc>
        <w:tc>
          <w:tcPr>
            <w:tcW w:w="930" w:type="dxa"/>
            <w:tcBorders>
              <w:top w:val="single" w:sz="6" w:space="0" w:color="auto"/>
              <w:left w:val="nil"/>
              <w:bottom w:val="nil"/>
              <w:right w:val="nil"/>
            </w:tcBorders>
            <w:shd w:val="clear" w:color="auto" w:fill="FFFFFF" w:themeFill="background1"/>
            <w:tcMar>
              <w:left w:w="105" w:type="dxa"/>
              <w:right w:w="105" w:type="dxa"/>
            </w:tcMar>
          </w:tcPr>
          <w:p w14:paraId="1661DB7C" w14:textId="0B194FF2" w:rsidR="0CAEE24C" w:rsidRPr="00911C18" w:rsidRDefault="0CAEE24C" w:rsidP="0CAEE24C">
            <w:pPr>
              <w:spacing w:after="160"/>
              <w:jc w:val="center"/>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color w:val="000000" w:themeColor="text1"/>
                <w:sz w:val="24"/>
                <w:szCs w:val="24"/>
              </w:rPr>
              <w:t xml:space="preserve">0.00 </w:t>
            </w:r>
          </w:p>
        </w:tc>
      </w:tr>
      <w:tr w:rsidR="0CAEE24C" w:rsidRPr="00911C18" w14:paraId="26B98B7E" w14:textId="77777777" w:rsidTr="0CAEE24C">
        <w:trPr>
          <w:trHeight w:val="390"/>
        </w:trPr>
        <w:tc>
          <w:tcPr>
            <w:tcW w:w="2385"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FFFFF" w:themeFill="background1"/>
            <w:tcMar>
              <w:left w:w="105" w:type="dxa"/>
              <w:right w:w="105" w:type="dxa"/>
            </w:tcMar>
          </w:tcPr>
          <w:p w14:paraId="01C8ECF1" w14:textId="65721192" w:rsidR="0CAEE24C" w:rsidRPr="00911C18" w:rsidRDefault="0CAEE24C" w:rsidP="0CAEE24C">
            <w:pPr>
              <w:spacing w:after="160"/>
              <w:rPr>
                <w:rFonts w:ascii="Times New Roman" w:eastAsia="Times New Roman" w:hAnsi="Times New Roman" w:cs="Times New Roman"/>
                <w:color w:val="000000" w:themeColor="text1"/>
                <w:sz w:val="24"/>
                <w:szCs w:val="24"/>
              </w:rPr>
            </w:pPr>
            <w:r w:rsidRPr="00911C18">
              <w:rPr>
                <w:rFonts w:ascii="Times New Roman" w:eastAsia="Times New Roman" w:hAnsi="Times New Roman" w:cs="Times New Roman"/>
                <w:color w:val="000000" w:themeColor="text1"/>
                <w:sz w:val="24"/>
                <w:szCs w:val="24"/>
              </w:rPr>
              <w:t xml:space="preserve">JAMA Attribution </w:t>
            </w:r>
          </w:p>
        </w:tc>
        <w:tc>
          <w:tcPr>
            <w:tcW w:w="990" w:type="dxa"/>
            <w:tcBorders>
              <w:left w:val="none" w:sz="6" w:space="0" w:color="000000" w:themeColor="text1"/>
            </w:tcBorders>
            <w:shd w:val="clear" w:color="auto" w:fill="FFFFFF" w:themeFill="background1"/>
            <w:tcMar>
              <w:left w:w="105" w:type="dxa"/>
              <w:right w:w="105" w:type="dxa"/>
            </w:tcMar>
          </w:tcPr>
          <w:p w14:paraId="71BB2918" w14:textId="781D7A6A" w:rsidR="0CAEE24C" w:rsidRPr="00911C18" w:rsidRDefault="0CAEE24C" w:rsidP="0CAEE24C">
            <w:pPr>
              <w:spacing w:after="160"/>
              <w:jc w:val="center"/>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color w:val="000000" w:themeColor="text1"/>
                <w:sz w:val="24"/>
                <w:szCs w:val="24"/>
              </w:rPr>
              <w:t xml:space="preserve">0.48 </w:t>
            </w:r>
          </w:p>
        </w:tc>
        <w:tc>
          <w:tcPr>
            <w:tcW w:w="990" w:type="dxa"/>
            <w:shd w:val="clear" w:color="auto" w:fill="FFFFFF" w:themeFill="background1"/>
            <w:tcMar>
              <w:left w:w="105" w:type="dxa"/>
              <w:right w:w="105" w:type="dxa"/>
            </w:tcMar>
          </w:tcPr>
          <w:p w14:paraId="0E7DEA7B" w14:textId="61BDA717" w:rsidR="0CAEE24C" w:rsidRPr="00911C18" w:rsidRDefault="0CAEE24C" w:rsidP="0CAEE24C">
            <w:pPr>
              <w:spacing w:after="160"/>
              <w:jc w:val="center"/>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color w:val="000000" w:themeColor="text1"/>
                <w:sz w:val="24"/>
                <w:szCs w:val="24"/>
              </w:rPr>
              <w:t xml:space="preserve">0.23 </w:t>
            </w:r>
          </w:p>
        </w:tc>
        <w:tc>
          <w:tcPr>
            <w:tcW w:w="990" w:type="dxa"/>
            <w:shd w:val="clear" w:color="auto" w:fill="FFFFFF" w:themeFill="background1"/>
            <w:tcMar>
              <w:left w:w="105" w:type="dxa"/>
              <w:right w:w="105" w:type="dxa"/>
            </w:tcMar>
          </w:tcPr>
          <w:p w14:paraId="2B101B9F" w14:textId="14F85218" w:rsidR="0CAEE24C" w:rsidRPr="00911C18" w:rsidRDefault="0CAEE24C" w:rsidP="0CAEE24C">
            <w:pPr>
              <w:spacing w:after="160"/>
              <w:jc w:val="center"/>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color w:val="000000" w:themeColor="text1"/>
                <w:sz w:val="24"/>
                <w:szCs w:val="24"/>
              </w:rPr>
              <w:t xml:space="preserve">0.49 </w:t>
            </w:r>
          </w:p>
        </w:tc>
        <w:tc>
          <w:tcPr>
            <w:tcW w:w="990" w:type="dxa"/>
            <w:shd w:val="clear" w:color="auto" w:fill="FFFFFF" w:themeFill="background1"/>
            <w:tcMar>
              <w:left w:w="105" w:type="dxa"/>
              <w:right w:w="105" w:type="dxa"/>
            </w:tcMar>
          </w:tcPr>
          <w:p w14:paraId="202FBFB9" w14:textId="41A8FA24" w:rsidR="0CAEE24C" w:rsidRPr="00911C18" w:rsidRDefault="0CAEE24C" w:rsidP="0CAEE24C">
            <w:pPr>
              <w:spacing w:after="160"/>
              <w:jc w:val="center"/>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color w:val="000000" w:themeColor="text1"/>
                <w:sz w:val="24"/>
                <w:szCs w:val="24"/>
              </w:rPr>
              <w:t xml:space="preserve">0.26 </w:t>
            </w:r>
          </w:p>
        </w:tc>
        <w:tc>
          <w:tcPr>
            <w:tcW w:w="1065" w:type="dxa"/>
            <w:shd w:val="clear" w:color="auto" w:fill="FFFFFF" w:themeFill="background1"/>
            <w:tcMar>
              <w:left w:w="105" w:type="dxa"/>
              <w:right w:w="105" w:type="dxa"/>
            </w:tcMar>
          </w:tcPr>
          <w:p w14:paraId="2CB1A16D" w14:textId="6D8C3FF2" w:rsidR="0CAEE24C" w:rsidRPr="00911C18" w:rsidRDefault="0CAEE24C" w:rsidP="0CAEE24C">
            <w:pPr>
              <w:spacing w:after="160"/>
              <w:jc w:val="center"/>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color w:val="000000" w:themeColor="text1"/>
                <w:sz w:val="24"/>
                <w:szCs w:val="24"/>
              </w:rPr>
              <w:t xml:space="preserve">−3.17 </w:t>
            </w:r>
          </w:p>
        </w:tc>
        <w:tc>
          <w:tcPr>
            <w:tcW w:w="990" w:type="dxa"/>
            <w:shd w:val="clear" w:color="auto" w:fill="FFFFFF" w:themeFill="background1"/>
            <w:tcMar>
              <w:left w:w="105" w:type="dxa"/>
              <w:right w:w="105" w:type="dxa"/>
            </w:tcMar>
          </w:tcPr>
          <w:p w14:paraId="12A53E7F" w14:textId="3A16A6A6" w:rsidR="0CAEE24C" w:rsidRPr="00911C18" w:rsidRDefault="0CAEE24C" w:rsidP="0CAEE24C">
            <w:pPr>
              <w:spacing w:after="160"/>
              <w:jc w:val="center"/>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color w:val="000000" w:themeColor="text1"/>
                <w:sz w:val="24"/>
                <w:szCs w:val="24"/>
              </w:rPr>
              <w:t xml:space="preserve">.002 </w:t>
            </w:r>
          </w:p>
        </w:tc>
        <w:tc>
          <w:tcPr>
            <w:tcW w:w="930" w:type="dxa"/>
            <w:tcBorders>
              <w:right w:val="none" w:sz="4" w:space="0" w:color="000000" w:themeColor="text1"/>
            </w:tcBorders>
            <w:shd w:val="clear" w:color="auto" w:fill="FFFFFF" w:themeFill="background1"/>
            <w:tcMar>
              <w:left w:w="105" w:type="dxa"/>
              <w:right w:w="105" w:type="dxa"/>
            </w:tcMar>
          </w:tcPr>
          <w:p w14:paraId="6397C1D4" w14:textId="6CF15802" w:rsidR="0CAEE24C" w:rsidRPr="00911C18" w:rsidRDefault="0CAEE24C" w:rsidP="0CAEE24C">
            <w:pPr>
              <w:spacing w:after="160"/>
              <w:jc w:val="center"/>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color w:val="000000" w:themeColor="text1"/>
                <w:sz w:val="24"/>
                <w:szCs w:val="24"/>
              </w:rPr>
              <w:t xml:space="preserve">−0.06 </w:t>
            </w:r>
          </w:p>
        </w:tc>
      </w:tr>
      <w:tr w:rsidR="0CAEE24C" w:rsidRPr="00911C18" w14:paraId="6E92C387" w14:textId="77777777" w:rsidTr="0CAEE24C">
        <w:trPr>
          <w:trHeight w:val="390"/>
        </w:trPr>
        <w:tc>
          <w:tcPr>
            <w:tcW w:w="2385"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FFFFF" w:themeFill="background1"/>
            <w:tcMar>
              <w:left w:w="105" w:type="dxa"/>
              <w:right w:w="105" w:type="dxa"/>
            </w:tcMar>
          </w:tcPr>
          <w:p w14:paraId="1C3855CC" w14:textId="583E9277" w:rsidR="0CAEE24C" w:rsidRPr="00911C18" w:rsidRDefault="0CAEE24C" w:rsidP="0CAEE24C">
            <w:pPr>
              <w:spacing w:after="160"/>
              <w:rPr>
                <w:rFonts w:ascii="Times New Roman" w:eastAsia="Times New Roman" w:hAnsi="Times New Roman" w:cs="Times New Roman"/>
                <w:color w:val="000000" w:themeColor="text1"/>
                <w:sz w:val="24"/>
                <w:szCs w:val="24"/>
              </w:rPr>
            </w:pPr>
            <w:r w:rsidRPr="00911C18">
              <w:rPr>
                <w:rFonts w:ascii="Times New Roman" w:eastAsia="Times New Roman" w:hAnsi="Times New Roman" w:cs="Times New Roman"/>
                <w:color w:val="000000" w:themeColor="text1"/>
                <w:sz w:val="24"/>
                <w:szCs w:val="24"/>
              </w:rPr>
              <w:t xml:space="preserve">JAMA Disclosure </w:t>
            </w:r>
          </w:p>
        </w:tc>
        <w:tc>
          <w:tcPr>
            <w:tcW w:w="990" w:type="dxa"/>
            <w:tcBorders>
              <w:left w:val="none" w:sz="6" w:space="0" w:color="000000" w:themeColor="text1"/>
            </w:tcBorders>
            <w:shd w:val="clear" w:color="auto" w:fill="FFFFFF" w:themeFill="background1"/>
            <w:tcMar>
              <w:left w:w="105" w:type="dxa"/>
              <w:right w:w="105" w:type="dxa"/>
            </w:tcMar>
          </w:tcPr>
          <w:p w14:paraId="425D21E1" w14:textId="3235CB3B" w:rsidR="0CAEE24C" w:rsidRPr="00911C18" w:rsidRDefault="0CAEE24C" w:rsidP="0CAEE24C">
            <w:pPr>
              <w:spacing w:after="160"/>
              <w:jc w:val="center"/>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color w:val="000000" w:themeColor="text1"/>
                <w:sz w:val="24"/>
                <w:szCs w:val="24"/>
              </w:rPr>
              <w:t xml:space="preserve">0.32 </w:t>
            </w:r>
          </w:p>
        </w:tc>
        <w:tc>
          <w:tcPr>
            <w:tcW w:w="990" w:type="dxa"/>
            <w:shd w:val="clear" w:color="auto" w:fill="FFFFFF" w:themeFill="background1"/>
            <w:tcMar>
              <w:left w:w="105" w:type="dxa"/>
              <w:right w:w="105" w:type="dxa"/>
            </w:tcMar>
          </w:tcPr>
          <w:p w14:paraId="77842733" w14:textId="42973E2A" w:rsidR="0CAEE24C" w:rsidRPr="00911C18" w:rsidRDefault="0CAEE24C" w:rsidP="0CAEE24C">
            <w:pPr>
              <w:spacing w:after="160"/>
              <w:jc w:val="center"/>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color w:val="000000" w:themeColor="text1"/>
                <w:sz w:val="24"/>
                <w:szCs w:val="24"/>
              </w:rPr>
              <w:t xml:space="preserve">0.22 </w:t>
            </w:r>
          </w:p>
        </w:tc>
        <w:tc>
          <w:tcPr>
            <w:tcW w:w="990" w:type="dxa"/>
            <w:shd w:val="clear" w:color="auto" w:fill="FFFFFF" w:themeFill="background1"/>
            <w:tcMar>
              <w:left w:w="105" w:type="dxa"/>
              <w:right w:w="105" w:type="dxa"/>
            </w:tcMar>
          </w:tcPr>
          <w:p w14:paraId="09A548AF" w14:textId="77FA8AE3" w:rsidR="0CAEE24C" w:rsidRPr="00911C18" w:rsidRDefault="0CAEE24C" w:rsidP="0CAEE24C">
            <w:pPr>
              <w:spacing w:after="160"/>
              <w:jc w:val="center"/>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color w:val="000000" w:themeColor="text1"/>
                <w:sz w:val="24"/>
                <w:szCs w:val="24"/>
              </w:rPr>
              <w:t xml:space="preserve">0.35 </w:t>
            </w:r>
          </w:p>
        </w:tc>
        <w:tc>
          <w:tcPr>
            <w:tcW w:w="990" w:type="dxa"/>
            <w:shd w:val="clear" w:color="auto" w:fill="FFFFFF" w:themeFill="background1"/>
            <w:tcMar>
              <w:left w:w="105" w:type="dxa"/>
              <w:right w:w="105" w:type="dxa"/>
            </w:tcMar>
          </w:tcPr>
          <w:p w14:paraId="5EA4E9D4" w14:textId="7D1526BA" w:rsidR="0CAEE24C" w:rsidRPr="00911C18" w:rsidRDefault="0CAEE24C" w:rsidP="0CAEE24C">
            <w:pPr>
              <w:spacing w:after="160"/>
              <w:jc w:val="center"/>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color w:val="000000" w:themeColor="text1"/>
                <w:sz w:val="24"/>
                <w:szCs w:val="24"/>
              </w:rPr>
              <w:t xml:space="preserve">0.24 </w:t>
            </w:r>
          </w:p>
        </w:tc>
        <w:tc>
          <w:tcPr>
            <w:tcW w:w="1065" w:type="dxa"/>
            <w:shd w:val="clear" w:color="auto" w:fill="FFFFFF" w:themeFill="background1"/>
            <w:tcMar>
              <w:left w:w="105" w:type="dxa"/>
              <w:right w:w="105" w:type="dxa"/>
            </w:tcMar>
          </w:tcPr>
          <w:p w14:paraId="239D69CC" w14:textId="66FB54C8" w:rsidR="0CAEE24C" w:rsidRPr="00911C18" w:rsidRDefault="0CAEE24C" w:rsidP="0CAEE24C">
            <w:pPr>
              <w:spacing w:after="160"/>
              <w:jc w:val="center"/>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color w:val="000000" w:themeColor="text1"/>
                <w:sz w:val="24"/>
                <w:szCs w:val="24"/>
              </w:rPr>
              <w:t xml:space="preserve">−6.68 </w:t>
            </w:r>
          </w:p>
        </w:tc>
        <w:tc>
          <w:tcPr>
            <w:tcW w:w="990" w:type="dxa"/>
            <w:shd w:val="clear" w:color="auto" w:fill="FFFFFF" w:themeFill="background1"/>
            <w:tcMar>
              <w:left w:w="105" w:type="dxa"/>
              <w:right w:w="105" w:type="dxa"/>
            </w:tcMar>
          </w:tcPr>
          <w:p w14:paraId="7A63C7CA" w14:textId="7B34539A" w:rsidR="0CAEE24C" w:rsidRPr="00911C18" w:rsidRDefault="0CAEE24C" w:rsidP="0CAEE24C">
            <w:pPr>
              <w:spacing w:after="160"/>
              <w:jc w:val="center"/>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color w:val="000000" w:themeColor="text1"/>
                <w:sz w:val="24"/>
                <w:szCs w:val="24"/>
              </w:rPr>
              <w:t xml:space="preserve">&lt; .001 </w:t>
            </w:r>
          </w:p>
        </w:tc>
        <w:tc>
          <w:tcPr>
            <w:tcW w:w="930" w:type="dxa"/>
            <w:tcBorders>
              <w:right w:val="none" w:sz="4" w:space="0" w:color="000000" w:themeColor="text1"/>
            </w:tcBorders>
            <w:shd w:val="clear" w:color="auto" w:fill="FFFFFF" w:themeFill="background1"/>
            <w:tcMar>
              <w:left w:w="105" w:type="dxa"/>
              <w:right w:w="105" w:type="dxa"/>
            </w:tcMar>
          </w:tcPr>
          <w:p w14:paraId="55B29F59" w14:textId="15CABAC0" w:rsidR="0CAEE24C" w:rsidRPr="00911C18" w:rsidRDefault="0CAEE24C" w:rsidP="0CAEE24C">
            <w:pPr>
              <w:spacing w:after="160"/>
              <w:jc w:val="center"/>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color w:val="000000" w:themeColor="text1"/>
                <w:sz w:val="24"/>
                <w:szCs w:val="24"/>
              </w:rPr>
              <w:t xml:space="preserve">−0.12 </w:t>
            </w:r>
          </w:p>
        </w:tc>
      </w:tr>
      <w:tr w:rsidR="0CAEE24C" w:rsidRPr="00911C18" w14:paraId="08E2C2C6" w14:textId="77777777" w:rsidTr="0CAEE24C">
        <w:trPr>
          <w:trHeight w:val="390"/>
        </w:trPr>
        <w:tc>
          <w:tcPr>
            <w:tcW w:w="2385"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FFFFF" w:themeFill="background1"/>
            <w:tcMar>
              <w:left w:w="105" w:type="dxa"/>
              <w:right w:w="105" w:type="dxa"/>
            </w:tcMar>
          </w:tcPr>
          <w:p w14:paraId="34BF0817" w14:textId="09BA331A" w:rsidR="0CAEE24C" w:rsidRPr="00911C18" w:rsidRDefault="0CAEE24C" w:rsidP="0CAEE24C">
            <w:pPr>
              <w:spacing w:after="160"/>
              <w:rPr>
                <w:rFonts w:ascii="Times New Roman" w:eastAsia="Times New Roman" w:hAnsi="Times New Roman" w:cs="Times New Roman"/>
                <w:color w:val="000000" w:themeColor="text1"/>
                <w:sz w:val="24"/>
                <w:szCs w:val="24"/>
              </w:rPr>
            </w:pPr>
            <w:r w:rsidRPr="00911C18">
              <w:rPr>
                <w:rFonts w:ascii="Times New Roman" w:eastAsia="Times New Roman" w:hAnsi="Times New Roman" w:cs="Times New Roman"/>
                <w:color w:val="000000" w:themeColor="text1"/>
                <w:sz w:val="24"/>
                <w:szCs w:val="24"/>
              </w:rPr>
              <w:lastRenderedPageBreak/>
              <w:t xml:space="preserve">JAMA Currency </w:t>
            </w:r>
          </w:p>
        </w:tc>
        <w:tc>
          <w:tcPr>
            <w:tcW w:w="990" w:type="dxa"/>
            <w:tcBorders>
              <w:left w:val="none" w:sz="6" w:space="0" w:color="000000" w:themeColor="text1"/>
            </w:tcBorders>
            <w:shd w:val="clear" w:color="auto" w:fill="FFFFFF" w:themeFill="background1"/>
            <w:tcMar>
              <w:left w:w="105" w:type="dxa"/>
              <w:right w:w="105" w:type="dxa"/>
            </w:tcMar>
          </w:tcPr>
          <w:p w14:paraId="7619B68E" w14:textId="2E4AC2F3" w:rsidR="0CAEE24C" w:rsidRPr="00911C18" w:rsidRDefault="0CAEE24C" w:rsidP="0CAEE24C">
            <w:pPr>
              <w:spacing w:after="160"/>
              <w:jc w:val="center"/>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color w:val="000000" w:themeColor="text1"/>
                <w:sz w:val="24"/>
                <w:szCs w:val="24"/>
              </w:rPr>
              <w:t xml:space="preserve">0.63 </w:t>
            </w:r>
          </w:p>
        </w:tc>
        <w:tc>
          <w:tcPr>
            <w:tcW w:w="990" w:type="dxa"/>
            <w:shd w:val="clear" w:color="auto" w:fill="FFFFFF" w:themeFill="background1"/>
            <w:tcMar>
              <w:left w:w="105" w:type="dxa"/>
              <w:right w:w="105" w:type="dxa"/>
            </w:tcMar>
          </w:tcPr>
          <w:p w14:paraId="49ADCA1C" w14:textId="50E86F60" w:rsidR="0CAEE24C" w:rsidRPr="00911C18" w:rsidRDefault="0CAEE24C" w:rsidP="0CAEE24C">
            <w:pPr>
              <w:spacing w:after="160"/>
              <w:jc w:val="center"/>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color w:val="000000" w:themeColor="text1"/>
                <w:sz w:val="24"/>
                <w:szCs w:val="24"/>
              </w:rPr>
              <w:t xml:space="preserve">0.23 </w:t>
            </w:r>
          </w:p>
        </w:tc>
        <w:tc>
          <w:tcPr>
            <w:tcW w:w="990" w:type="dxa"/>
            <w:shd w:val="clear" w:color="auto" w:fill="FFFFFF" w:themeFill="background1"/>
            <w:tcMar>
              <w:left w:w="105" w:type="dxa"/>
              <w:right w:w="105" w:type="dxa"/>
            </w:tcMar>
          </w:tcPr>
          <w:p w14:paraId="1463CF54" w14:textId="2E025843" w:rsidR="0CAEE24C" w:rsidRPr="00911C18" w:rsidRDefault="0CAEE24C" w:rsidP="0CAEE24C">
            <w:pPr>
              <w:spacing w:after="160"/>
              <w:jc w:val="center"/>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color w:val="000000" w:themeColor="text1"/>
                <w:sz w:val="24"/>
                <w:szCs w:val="24"/>
              </w:rPr>
              <w:t xml:space="preserve">0.65 </w:t>
            </w:r>
          </w:p>
        </w:tc>
        <w:tc>
          <w:tcPr>
            <w:tcW w:w="990" w:type="dxa"/>
            <w:shd w:val="clear" w:color="auto" w:fill="FFFFFF" w:themeFill="background1"/>
            <w:tcMar>
              <w:left w:w="105" w:type="dxa"/>
              <w:right w:w="105" w:type="dxa"/>
            </w:tcMar>
          </w:tcPr>
          <w:p w14:paraId="566947C2" w14:textId="4C2A3D43" w:rsidR="0CAEE24C" w:rsidRPr="00911C18" w:rsidRDefault="0CAEE24C" w:rsidP="0CAEE24C">
            <w:pPr>
              <w:spacing w:after="160"/>
              <w:jc w:val="center"/>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color w:val="000000" w:themeColor="text1"/>
                <w:sz w:val="24"/>
                <w:szCs w:val="24"/>
              </w:rPr>
              <w:t xml:space="preserve">0.25 </w:t>
            </w:r>
          </w:p>
        </w:tc>
        <w:tc>
          <w:tcPr>
            <w:tcW w:w="1065" w:type="dxa"/>
            <w:shd w:val="clear" w:color="auto" w:fill="FFFFFF" w:themeFill="background1"/>
            <w:tcMar>
              <w:left w:w="105" w:type="dxa"/>
              <w:right w:w="105" w:type="dxa"/>
            </w:tcMar>
          </w:tcPr>
          <w:p w14:paraId="5689E814" w14:textId="6C2EEE83" w:rsidR="0CAEE24C" w:rsidRPr="00911C18" w:rsidRDefault="0CAEE24C" w:rsidP="0CAEE24C">
            <w:pPr>
              <w:spacing w:after="160"/>
              <w:jc w:val="center"/>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color w:val="000000" w:themeColor="text1"/>
                <w:sz w:val="24"/>
                <w:szCs w:val="24"/>
              </w:rPr>
              <w:t xml:space="preserve">−4.87 </w:t>
            </w:r>
          </w:p>
        </w:tc>
        <w:tc>
          <w:tcPr>
            <w:tcW w:w="990" w:type="dxa"/>
            <w:shd w:val="clear" w:color="auto" w:fill="FFFFFF" w:themeFill="background1"/>
            <w:tcMar>
              <w:left w:w="105" w:type="dxa"/>
              <w:right w:w="105" w:type="dxa"/>
            </w:tcMar>
          </w:tcPr>
          <w:p w14:paraId="18AF9E53" w14:textId="50DBFF35" w:rsidR="0CAEE24C" w:rsidRPr="00911C18" w:rsidRDefault="0CAEE24C" w:rsidP="0CAEE24C">
            <w:pPr>
              <w:spacing w:after="160"/>
              <w:jc w:val="center"/>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color w:val="000000" w:themeColor="text1"/>
                <w:sz w:val="24"/>
                <w:szCs w:val="24"/>
              </w:rPr>
              <w:t xml:space="preserve">&lt; .001 </w:t>
            </w:r>
          </w:p>
        </w:tc>
        <w:tc>
          <w:tcPr>
            <w:tcW w:w="930" w:type="dxa"/>
            <w:tcBorders>
              <w:right w:val="none" w:sz="4" w:space="0" w:color="000000" w:themeColor="text1"/>
            </w:tcBorders>
            <w:shd w:val="clear" w:color="auto" w:fill="FFFFFF" w:themeFill="background1"/>
            <w:tcMar>
              <w:left w:w="105" w:type="dxa"/>
              <w:right w:w="105" w:type="dxa"/>
            </w:tcMar>
          </w:tcPr>
          <w:p w14:paraId="1656FA3B" w14:textId="0E906191" w:rsidR="0CAEE24C" w:rsidRPr="00911C18" w:rsidRDefault="0CAEE24C" w:rsidP="0CAEE24C">
            <w:pPr>
              <w:spacing w:after="160"/>
              <w:jc w:val="center"/>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color w:val="000000" w:themeColor="text1"/>
                <w:sz w:val="24"/>
                <w:szCs w:val="24"/>
              </w:rPr>
              <w:t xml:space="preserve">−0.09 </w:t>
            </w:r>
          </w:p>
        </w:tc>
      </w:tr>
      <w:tr w:rsidR="0CAEE24C" w:rsidRPr="00911C18" w14:paraId="46D63859" w14:textId="77777777" w:rsidTr="0CAEE24C">
        <w:trPr>
          <w:trHeight w:val="390"/>
        </w:trPr>
        <w:tc>
          <w:tcPr>
            <w:tcW w:w="2385"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FFFFF" w:themeFill="background1"/>
            <w:tcMar>
              <w:left w:w="105" w:type="dxa"/>
              <w:right w:w="105" w:type="dxa"/>
            </w:tcMar>
          </w:tcPr>
          <w:p w14:paraId="45DA60D8" w14:textId="29827377" w:rsidR="0CAEE24C" w:rsidRPr="00911C18" w:rsidRDefault="0CAEE24C" w:rsidP="0CAEE24C">
            <w:pPr>
              <w:spacing w:after="160"/>
              <w:rPr>
                <w:rFonts w:ascii="Times New Roman" w:eastAsia="Times New Roman" w:hAnsi="Times New Roman" w:cs="Times New Roman"/>
                <w:color w:val="000000" w:themeColor="text1"/>
                <w:sz w:val="24"/>
                <w:szCs w:val="24"/>
              </w:rPr>
            </w:pPr>
            <w:r w:rsidRPr="00911C18">
              <w:rPr>
                <w:rFonts w:ascii="Times New Roman" w:eastAsia="Times New Roman" w:hAnsi="Times New Roman" w:cs="Times New Roman"/>
                <w:color w:val="000000" w:themeColor="text1"/>
                <w:sz w:val="24"/>
                <w:szCs w:val="24"/>
              </w:rPr>
              <w:t xml:space="preserve">HON Authority </w:t>
            </w:r>
          </w:p>
        </w:tc>
        <w:tc>
          <w:tcPr>
            <w:tcW w:w="990" w:type="dxa"/>
            <w:tcBorders>
              <w:left w:val="none" w:sz="6" w:space="0" w:color="000000" w:themeColor="text1"/>
            </w:tcBorders>
            <w:shd w:val="clear" w:color="auto" w:fill="FFFFFF" w:themeFill="background1"/>
            <w:tcMar>
              <w:left w:w="105" w:type="dxa"/>
              <w:right w:w="105" w:type="dxa"/>
            </w:tcMar>
          </w:tcPr>
          <w:p w14:paraId="7FBE167C" w14:textId="781B963A" w:rsidR="0CAEE24C" w:rsidRPr="00911C18" w:rsidRDefault="0CAEE24C" w:rsidP="0CAEE24C">
            <w:pPr>
              <w:spacing w:after="160"/>
              <w:jc w:val="center"/>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color w:val="000000" w:themeColor="text1"/>
                <w:sz w:val="24"/>
                <w:szCs w:val="24"/>
              </w:rPr>
              <w:t xml:space="preserve">0.59 </w:t>
            </w:r>
          </w:p>
        </w:tc>
        <w:tc>
          <w:tcPr>
            <w:tcW w:w="990" w:type="dxa"/>
            <w:shd w:val="clear" w:color="auto" w:fill="FFFFFF" w:themeFill="background1"/>
            <w:tcMar>
              <w:left w:w="105" w:type="dxa"/>
              <w:right w:w="105" w:type="dxa"/>
            </w:tcMar>
          </w:tcPr>
          <w:p w14:paraId="73DA5E09" w14:textId="3CCA3E34" w:rsidR="0CAEE24C" w:rsidRPr="00911C18" w:rsidRDefault="0CAEE24C" w:rsidP="0CAEE24C">
            <w:pPr>
              <w:spacing w:after="160"/>
              <w:jc w:val="center"/>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color w:val="000000" w:themeColor="text1"/>
                <w:sz w:val="24"/>
                <w:szCs w:val="24"/>
              </w:rPr>
              <w:t xml:space="preserve">0.24 </w:t>
            </w:r>
          </w:p>
        </w:tc>
        <w:tc>
          <w:tcPr>
            <w:tcW w:w="990" w:type="dxa"/>
            <w:shd w:val="clear" w:color="auto" w:fill="FFFFFF" w:themeFill="background1"/>
            <w:tcMar>
              <w:left w:w="105" w:type="dxa"/>
              <w:right w:w="105" w:type="dxa"/>
            </w:tcMar>
          </w:tcPr>
          <w:p w14:paraId="77AE6407" w14:textId="091792F1" w:rsidR="0CAEE24C" w:rsidRPr="00911C18" w:rsidRDefault="0CAEE24C" w:rsidP="0CAEE24C">
            <w:pPr>
              <w:spacing w:after="160"/>
              <w:jc w:val="center"/>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color w:val="000000" w:themeColor="text1"/>
                <w:sz w:val="24"/>
                <w:szCs w:val="24"/>
              </w:rPr>
              <w:t xml:space="preserve">0.64 </w:t>
            </w:r>
          </w:p>
        </w:tc>
        <w:tc>
          <w:tcPr>
            <w:tcW w:w="990" w:type="dxa"/>
            <w:shd w:val="clear" w:color="auto" w:fill="FFFFFF" w:themeFill="background1"/>
            <w:tcMar>
              <w:left w:w="105" w:type="dxa"/>
              <w:right w:w="105" w:type="dxa"/>
            </w:tcMar>
          </w:tcPr>
          <w:p w14:paraId="1E60AE98" w14:textId="3BDEB3B0" w:rsidR="0CAEE24C" w:rsidRPr="00911C18" w:rsidRDefault="0CAEE24C" w:rsidP="0CAEE24C">
            <w:pPr>
              <w:spacing w:after="160"/>
              <w:jc w:val="center"/>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color w:val="000000" w:themeColor="text1"/>
                <w:sz w:val="24"/>
                <w:szCs w:val="24"/>
              </w:rPr>
              <w:t xml:space="preserve">0.26 </w:t>
            </w:r>
          </w:p>
        </w:tc>
        <w:tc>
          <w:tcPr>
            <w:tcW w:w="1065" w:type="dxa"/>
            <w:shd w:val="clear" w:color="auto" w:fill="FFFFFF" w:themeFill="background1"/>
            <w:tcMar>
              <w:left w:w="105" w:type="dxa"/>
              <w:right w:w="105" w:type="dxa"/>
            </w:tcMar>
          </w:tcPr>
          <w:p w14:paraId="49130C6D" w14:textId="2942DF71" w:rsidR="0CAEE24C" w:rsidRPr="00911C18" w:rsidRDefault="0CAEE24C" w:rsidP="0CAEE24C">
            <w:pPr>
              <w:spacing w:after="160"/>
              <w:jc w:val="center"/>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color w:val="000000" w:themeColor="text1"/>
                <w:sz w:val="24"/>
                <w:szCs w:val="24"/>
              </w:rPr>
              <w:t xml:space="preserve">−10.45 </w:t>
            </w:r>
          </w:p>
        </w:tc>
        <w:tc>
          <w:tcPr>
            <w:tcW w:w="990" w:type="dxa"/>
            <w:shd w:val="clear" w:color="auto" w:fill="FFFFFF" w:themeFill="background1"/>
            <w:tcMar>
              <w:left w:w="105" w:type="dxa"/>
              <w:right w:w="105" w:type="dxa"/>
            </w:tcMar>
          </w:tcPr>
          <w:p w14:paraId="5CCEB08A" w14:textId="3134949F" w:rsidR="0CAEE24C" w:rsidRPr="00911C18" w:rsidRDefault="0CAEE24C" w:rsidP="0CAEE24C">
            <w:pPr>
              <w:spacing w:after="160"/>
              <w:jc w:val="center"/>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color w:val="000000" w:themeColor="text1"/>
                <w:sz w:val="24"/>
                <w:szCs w:val="24"/>
              </w:rPr>
              <w:t xml:space="preserve">&lt; .001 </w:t>
            </w:r>
          </w:p>
        </w:tc>
        <w:tc>
          <w:tcPr>
            <w:tcW w:w="930" w:type="dxa"/>
            <w:tcBorders>
              <w:right w:val="none" w:sz="4" w:space="0" w:color="000000" w:themeColor="text1"/>
            </w:tcBorders>
            <w:shd w:val="clear" w:color="auto" w:fill="FFFFFF" w:themeFill="background1"/>
            <w:tcMar>
              <w:left w:w="105" w:type="dxa"/>
              <w:right w:w="105" w:type="dxa"/>
            </w:tcMar>
          </w:tcPr>
          <w:p w14:paraId="5AD3F3E7" w14:textId="63E9C3F4" w:rsidR="0CAEE24C" w:rsidRPr="00911C18" w:rsidRDefault="0CAEE24C" w:rsidP="0CAEE24C">
            <w:pPr>
              <w:spacing w:after="160"/>
              <w:jc w:val="center"/>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color w:val="000000" w:themeColor="text1"/>
                <w:sz w:val="24"/>
                <w:szCs w:val="24"/>
              </w:rPr>
              <w:t xml:space="preserve">−0.19 </w:t>
            </w:r>
          </w:p>
        </w:tc>
      </w:tr>
      <w:tr w:rsidR="0CAEE24C" w:rsidRPr="00911C18" w14:paraId="50B0DA92" w14:textId="77777777" w:rsidTr="0CAEE24C">
        <w:trPr>
          <w:trHeight w:val="390"/>
        </w:trPr>
        <w:tc>
          <w:tcPr>
            <w:tcW w:w="2385" w:type="dxa"/>
            <w:tcBorders>
              <w:top w:val="none" w:sz="4" w:space="0" w:color="000000" w:themeColor="text1"/>
              <w:left w:val="nil"/>
              <w:bottom w:val="single" w:sz="12" w:space="0" w:color="auto"/>
              <w:right w:val="nil"/>
            </w:tcBorders>
            <w:shd w:val="clear" w:color="auto" w:fill="FFFFFF" w:themeFill="background1"/>
            <w:tcMar>
              <w:left w:w="105" w:type="dxa"/>
              <w:right w:w="105" w:type="dxa"/>
            </w:tcMar>
          </w:tcPr>
          <w:p w14:paraId="418CB29F" w14:textId="2E34414B" w:rsidR="0CAEE24C" w:rsidRPr="00911C18" w:rsidRDefault="0CAEE24C" w:rsidP="0CAEE24C">
            <w:pPr>
              <w:spacing w:after="160"/>
              <w:rPr>
                <w:rFonts w:ascii="Times New Roman" w:eastAsia="Times New Roman" w:hAnsi="Times New Roman" w:cs="Times New Roman"/>
                <w:color w:val="000000" w:themeColor="text1"/>
                <w:sz w:val="24"/>
                <w:szCs w:val="24"/>
              </w:rPr>
            </w:pPr>
            <w:r w:rsidRPr="00911C18">
              <w:rPr>
                <w:rFonts w:ascii="Times New Roman" w:eastAsia="Times New Roman" w:hAnsi="Times New Roman" w:cs="Times New Roman"/>
                <w:color w:val="000000" w:themeColor="text1"/>
                <w:sz w:val="24"/>
                <w:szCs w:val="24"/>
              </w:rPr>
              <w:t xml:space="preserve">HON Complementarity </w:t>
            </w:r>
          </w:p>
        </w:tc>
        <w:tc>
          <w:tcPr>
            <w:tcW w:w="990" w:type="dxa"/>
            <w:tcBorders>
              <w:left w:val="nil"/>
              <w:bottom w:val="single" w:sz="12" w:space="0" w:color="auto"/>
              <w:right w:val="nil"/>
            </w:tcBorders>
            <w:shd w:val="clear" w:color="auto" w:fill="FFFFFF" w:themeFill="background1"/>
            <w:tcMar>
              <w:left w:w="105" w:type="dxa"/>
              <w:right w:w="105" w:type="dxa"/>
            </w:tcMar>
          </w:tcPr>
          <w:p w14:paraId="35B5B017" w14:textId="06C66E6F" w:rsidR="0CAEE24C" w:rsidRPr="00911C18" w:rsidRDefault="0CAEE24C" w:rsidP="0CAEE24C">
            <w:pPr>
              <w:spacing w:after="160"/>
              <w:jc w:val="center"/>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color w:val="000000" w:themeColor="text1"/>
                <w:sz w:val="24"/>
                <w:szCs w:val="24"/>
              </w:rPr>
              <w:t xml:space="preserve">0.58 </w:t>
            </w:r>
          </w:p>
        </w:tc>
        <w:tc>
          <w:tcPr>
            <w:tcW w:w="990" w:type="dxa"/>
            <w:tcBorders>
              <w:left w:val="nil"/>
              <w:bottom w:val="single" w:sz="12" w:space="0" w:color="auto"/>
              <w:right w:val="nil"/>
            </w:tcBorders>
            <w:shd w:val="clear" w:color="auto" w:fill="FFFFFF" w:themeFill="background1"/>
            <w:tcMar>
              <w:left w:w="105" w:type="dxa"/>
              <w:right w:w="105" w:type="dxa"/>
            </w:tcMar>
          </w:tcPr>
          <w:p w14:paraId="0B5451D7" w14:textId="26B70C73" w:rsidR="0CAEE24C" w:rsidRPr="00911C18" w:rsidRDefault="0CAEE24C" w:rsidP="0CAEE24C">
            <w:pPr>
              <w:spacing w:after="160"/>
              <w:jc w:val="center"/>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color w:val="000000" w:themeColor="text1"/>
                <w:sz w:val="24"/>
                <w:szCs w:val="24"/>
              </w:rPr>
              <w:t xml:space="preserve">0.34 </w:t>
            </w:r>
          </w:p>
        </w:tc>
        <w:tc>
          <w:tcPr>
            <w:tcW w:w="990" w:type="dxa"/>
            <w:tcBorders>
              <w:left w:val="nil"/>
              <w:bottom w:val="single" w:sz="12" w:space="0" w:color="auto"/>
              <w:right w:val="nil"/>
            </w:tcBorders>
            <w:shd w:val="clear" w:color="auto" w:fill="FFFFFF" w:themeFill="background1"/>
            <w:tcMar>
              <w:left w:w="105" w:type="dxa"/>
              <w:right w:w="105" w:type="dxa"/>
            </w:tcMar>
          </w:tcPr>
          <w:p w14:paraId="6A3A4A7A" w14:textId="2C66C842" w:rsidR="0CAEE24C" w:rsidRPr="00911C18" w:rsidRDefault="0CAEE24C" w:rsidP="0CAEE24C">
            <w:pPr>
              <w:spacing w:after="160"/>
              <w:jc w:val="center"/>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color w:val="000000" w:themeColor="text1"/>
                <w:sz w:val="24"/>
                <w:szCs w:val="24"/>
              </w:rPr>
              <w:t xml:space="preserve">0.59 </w:t>
            </w:r>
          </w:p>
        </w:tc>
        <w:tc>
          <w:tcPr>
            <w:tcW w:w="990" w:type="dxa"/>
            <w:tcBorders>
              <w:left w:val="nil"/>
              <w:bottom w:val="single" w:sz="12" w:space="0" w:color="auto"/>
              <w:right w:val="nil"/>
            </w:tcBorders>
            <w:shd w:val="clear" w:color="auto" w:fill="FFFFFF" w:themeFill="background1"/>
            <w:tcMar>
              <w:left w:w="105" w:type="dxa"/>
              <w:right w:w="105" w:type="dxa"/>
            </w:tcMar>
          </w:tcPr>
          <w:p w14:paraId="25E161C9" w14:textId="529127A8" w:rsidR="0CAEE24C" w:rsidRPr="00911C18" w:rsidRDefault="0CAEE24C" w:rsidP="0CAEE24C">
            <w:pPr>
              <w:spacing w:after="160"/>
              <w:jc w:val="center"/>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color w:val="000000" w:themeColor="text1"/>
                <w:sz w:val="24"/>
                <w:szCs w:val="24"/>
              </w:rPr>
              <w:t xml:space="preserve">0.34 </w:t>
            </w:r>
          </w:p>
        </w:tc>
        <w:tc>
          <w:tcPr>
            <w:tcW w:w="1065" w:type="dxa"/>
            <w:tcBorders>
              <w:left w:val="nil"/>
              <w:bottom w:val="single" w:sz="12" w:space="0" w:color="auto"/>
              <w:right w:val="nil"/>
            </w:tcBorders>
            <w:shd w:val="clear" w:color="auto" w:fill="FFFFFF" w:themeFill="background1"/>
            <w:tcMar>
              <w:left w:w="105" w:type="dxa"/>
              <w:right w:w="105" w:type="dxa"/>
            </w:tcMar>
          </w:tcPr>
          <w:p w14:paraId="7272731C" w14:textId="0239A5E3" w:rsidR="0CAEE24C" w:rsidRPr="00911C18" w:rsidRDefault="0CAEE24C" w:rsidP="0CAEE24C">
            <w:pPr>
              <w:spacing w:after="160"/>
              <w:jc w:val="center"/>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color w:val="000000" w:themeColor="text1"/>
                <w:sz w:val="24"/>
                <w:szCs w:val="24"/>
              </w:rPr>
              <w:t xml:space="preserve">−1.37 </w:t>
            </w:r>
          </w:p>
        </w:tc>
        <w:tc>
          <w:tcPr>
            <w:tcW w:w="990" w:type="dxa"/>
            <w:tcBorders>
              <w:left w:val="nil"/>
              <w:bottom w:val="single" w:sz="12" w:space="0" w:color="auto"/>
              <w:right w:val="nil"/>
            </w:tcBorders>
            <w:shd w:val="clear" w:color="auto" w:fill="FFFFFF" w:themeFill="background1"/>
            <w:tcMar>
              <w:left w:w="105" w:type="dxa"/>
              <w:right w:w="105" w:type="dxa"/>
            </w:tcMar>
          </w:tcPr>
          <w:p w14:paraId="0F7B0E5B" w14:textId="6FD090DD" w:rsidR="0CAEE24C" w:rsidRPr="00911C18" w:rsidRDefault="0CAEE24C" w:rsidP="0CAEE24C">
            <w:pPr>
              <w:spacing w:after="160"/>
              <w:jc w:val="center"/>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color w:val="000000" w:themeColor="text1"/>
                <w:sz w:val="24"/>
                <w:szCs w:val="24"/>
              </w:rPr>
              <w:t>.205</w:t>
            </w:r>
          </w:p>
        </w:tc>
        <w:tc>
          <w:tcPr>
            <w:tcW w:w="930" w:type="dxa"/>
            <w:tcBorders>
              <w:left w:val="nil"/>
              <w:bottom w:val="single" w:sz="12" w:space="0" w:color="auto"/>
              <w:right w:val="nil"/>
            </w:tcBorders>
            <w:shd w:val="clear" w:color="auto" w:fill="FFFFFF" w:themeFill="background1"/>
            <w:tcMar>
              <w:left w:w="105" w:type="dxa"/>
              <w:right w:w="105" w:type="dxa"/>
            </w:tcMar>
          </w:tcPr>
          <w:p w14:paraId="28E3E57F" w14:textId="7924D691" w:rsidR="0CAEE24C" w:rsidRPr="00911C18" w:rsidRDefault="0CAEE24C" w:rsidP="0CAEE24C">
            <w:pPr>
              <w:spacing w:after="160"/>
              <w:jc w:val="center"/>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color w:val="000000" w:themeColor="text1"/>
                <w:sz w:val="24"/>
                <w:szCs w:val="24"/>
              </w:rPr>
              <w:t>−0.02</w:t>
            </w:r>
          </w:p>
        </w:tc>
      </w:tr>
    </w:tbl>
    <w:p w14:paraId="43A71052" w14:textId="4463AA34" w:rsidR="4DCFE90C" w:rsidRPr="00911C18" w:rsidRDefault="4DCFE90C" w:rsidP="0CAEE24C">
      <w:pPr>
        <w:spacing w:after="160" w:line="480" w:lineRule="auto"/>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color w:val="000000" w:themeColor="text1"/>
          <w:sz w:val="24"/>
          <w:szCs w:val="24"/>
          <w:lang w:val="en-US"/>
        </w:rPr>
        <w:t xml:space="preserve"> </w:t>
      </w:r>
      <w:r w:rsidRPr="00911C18">
        <w:rPr>
          <w:rFonts w:ascii="Times New Roman" w:eastAsia="Times New Roman" w:hAnsi="Times New Roman" w:cs="Times New Roman"/>
          <w:i/>
          <w:iCs/>
          <w:color w:val="000000" w:themeColor="text1"/>
          <w:sz w:val="24"/>
          <w:szCs w:val="24"/>
          <w:lang w:val="en-US"/>
        </w:rPr>
        <w:t xml:space="preserve">Note. </w:t>
      </w:r>
      <w:r w:rsidRPr="00911C18">
        <w:rPr>
          <w:rFonts w:ascii="Times New Roman" w:eastAsia="Times New Roman" w:hAnsi="Times New Roman" w:cs="Times New Roman"/>
          <w:color w:val="000000" w:themeColor="text1"/>
          <w:sz w:val="24"/>
          <w:szCs w:val="24"/>
          <w:lang w:val="en-US"/>
        </w:rPr>
        <w:t xml:space="preserve">Scores are per-question means over </w:t>
      </w:r>
      <w:r w:rsidRPr="00911C18">
        <w:rPr>
          <w:rFonts w:ascii="Times New Roman" w:eastAsia="Times New Roman" w:hAnsi="Times New Roman" w:cs="Times New Roman"/>
          <w:i/>
          <w:iCs/>
          <w:color w:val="000000" w:themeColor="text1"/>
          <w:sz w:val="24"/>
          <w:szCs w:val="24"/>
          <w:lang w:val="en-US"/>
        </w:rPr>
        <w:t>n</w:t>
      </w:r>
      <w:r w:rsidRPr="00911C18">
        <w:rPr>
          <w:rFonts w:ascii="Times New Roman" w:eastAsia="Times New Roman" w:hAnsi="Times New Roman" w:cs="Times New Roman"/>
          <w:color w:val="000000" w:themeColor="text1"/>
          <w:sz w:val="24"/>
          <w:szCs w:val="24"/>
          <w:lang w:val="en-US"/>
        </w:rPr>
        <w:t xml:space="preserve"> = 3,103 questions with at least one readable page on each side. Criteria </w:t>
      </w:r>
      <w:proofErr w:type="gramStart"/>
      <w:r w:rsidRPr="00911C18">
        <w:rPr>
          <w:rFonts w:ascii="Times New Roman" w:eastAsia="Times New Roman" w:hAnsi="Times New Roman" w:cs="Times New Roman"/>
          <w:color w:val="000000" w:themeColor="text1"/>
          <w:sz w:val="24"/>
          <w:szCs w:val="24"/>
          <w:lang w:val="en-US"/>
        </w:rPr>
        <w:t>are scored</w:t>
      </w:r>
      <w:proofErr w:type="gramEnd"/>
      <w:r w:rsidRPr="00911C18">
        <w:rPr>
          <w:rFonts w:ascii="Times New Roman" w:eastAsia="Times New Roman" w:hAnsi="Times New Roman" w:cs="Times New Roman"/>
          <w:color w:val="000000" w:themeColor="text1"/>
          <w:sz w:val="24"/>
          <w:szCs w:val="24"/>
          <w:lang w:val="en-US"/>
        </w:rPr>
        <w:t xml:space="preserve"> 0/1. Paired </w:t>
      </w:r>
      <w:r w:rsidRPr="00911C18">
        <w:rPr>
          <w:rFonts w:ascii="Times New Roman" w:eastAsia="Times New Roman" w:hAnsi="Times New Roman" w:cs="Times New Roman"/>
          <w:i/>
          <w:iCs/>
          <w:color w:val="000000" w:themeColor="text1"/>
          <w:sz w:val="24"/>
          <w:szCs w:val="24"/>
          <w:lang w:val="en-US"/>
        </w:rPr>
        <w:t>t</w:t>
      </w:r>
      <w:r w:rsidRPr="00911C18">
        <w:rPr>
          <w:rFonts w:ascii="Times New Roman" w:eastAsia="Times New Roman" w:hAnsi="Times New Roman" w:cs="Times New Roman"/>
          <w:color w:val="000000" w:themeColor="text1"/>
          <w:sz w:val="24"/>
          <w:szCs w:val="24"/>
          <w:lang w:val="en-US"/>
        </w:rPr>
        <w:t xml:space="preserve"> tests; </w:t>
      </w:r>
      <w:r w:rsidRPr="00911C18">
        <w:rPr>
          <w:rFonts w:ascii="Times New Roman" w:eastAsia="Times New Roman" w:hAnsi="Times New Roman" w:cs="Times New Roman"/>
          <w:i/>
          <w:iCs/>
          <w:color w:val="000000" w:themeColor="text1"/>
          <w:sz w:val="24"/>
          <w:szCs w:val="24"/>
          <w:lang w:val="en-US"/>
        </w:rPr>
        <w:t>p</w:t>
      </w:r>
      <w:r w:rsidRPr="00911C18">
        <w:rPr>
          <w:rFonts w:ascii="Times New Roman" w:eastAsia="Times New Roman" w:hAnsi="Times New Roman" w:cs="Times New Roman"/>
          <w:color w:val="000000" w:themeColor="text1"/>
          <w:sz w:val="24"/>
          <w:szCs w:val="24"/>
          <w:lang w:val="en-US"/>
        </w:rPr>
        <w:t xml:space="preserve"> values are Benjamini–Hochberg (BH) adjusted across the six measures. </w:t>
      </w:r>
      <w:proofErr w:type="spellStart"/>
      <w:r w:rsidRPr="00911C18">
        <w:rPr>
          <w:rFonts w:ascii="Times New Roman" w:eastAsia="Times New Roman" w:hAnsi="Times New Roman" w:cs="Times New Roman"/>
          <w:i/>
          <w:iCs/>
          <w:color w:val="000000" w:themeColor="text1"/>
          <w:sz w:val="24"/>
          <w:szCs w:val="24"/>
          <w:lang w:val="en-US"/>
        </w:rPr>
        <w:t>d</w:t>
      </w:r>
      <w:r w:rsidRPr="00911C18">
        <w:rPr>
          <w:rFonts w:ascii="Times New Roman" w:eastAsia="Times New Roman" w:hAnsi="Times New Roman" w:cs="Times New Roman"/>
          <w:i/>
          <w:iCs/>
          <w:color w:val="000000" w:themeColor="text1"/>
          <w:sz w:val="24"/>
          <w:szCs w:val="24"/>
          <w:vertAlign w:val="subscript"/>
          <w:lang w:val="en-US"/>
        </w:rPr>
        <w:t>z</w:t>
      </w:r>
      <w:proofErr w:type="spellEnd"/>
      <w:r w:rsidRPr="00911C18">
        <w:rPr>
          <w:rFonts w:ascii="Times New Roman" w:eastAsia="Times New Roman" w:hAnsi="Times New Roman" w:cs="Times New Roman"/>
          <w:color w:val="000000" w:themeColor="text1"/>
          <w:sz w:val="24"/>
          <w:szCs w:val="24"/>
          <w:lang w:val="en-US"/>
        </w:rPr>
        <w:t xml:space="preserve"> = mean paired difference divided by the SD of the differences; negative </w:t>
      </w:r>
      <w:r w:rsidRPr="00911C18">
        <w:rPr>
          <w:rFonts w:ascii="Times New Roman" w:eastAsia="Times New Roman" w:hAnsi="Times New Roman" w:cs="Times New Roman"/>
          <w:i/>
          <w:iCs/>
          <w:color w:val="000000" w:themeColor="text1"/>
          <w:sz w:val="24"/>
          <w:szCs w:val="24"/>
          <w:lang w:val="en-US"/>
        </w:rPr>
        <w:t>t</w:t>
      </w:r>
      <w:r w:rsidRPr="00911C18">
        <w:rPr>
          <w:rFonts w:ascii="Times New Roman" w:eastAsia="Times New Roman" w:hAnsi="Times New Roman" w:cs="Times New Roman"/>
          <w:color w:val="000000" w:themeColor="text1"/>
          <w:sz w:val="24"/>
          <w:szCs w:val="24"/>
          <w:lang w:val="en-US"/>
        </w:rPr>
        <w:t xml:space="preserve"> and </w:t>
      </w:r>
      <w:proofErr w:type="spellStart"/>
      <w:r w:rsidRPr="00911C18">
        <w:rPr>
          <w:rFonts w:ascii="Times New Roman" w:eastAsia="Times New Roman" w:hAnsi="Times New Roman" w:cs="Times New Roman"/>
          <w:i/>
          <w:iCs/>
          <w:color w:val="000000" w:themeColor="text1"/>
          <w:sz w:val="24"/>
          <w:szCs w:val="24"/>
          <w:lang w:val="en-US"/>
        </w:rPr>
        <w:t>d</w:t>
      </w:r>
      <w:r w:rsidRPr="00911C18">
        <w:rPr>
          <w:rFonts w:ascii="Times New Roman" w:eastAsia="Times New Roman" w:hAnsi="Times New Roman" w:cs="Times New Roman"/>
          <w:i/>
          <w:iCs/>
          <w:color w:val="000000" w:themeColor="text1"/>
          <w:sz w:val="24"/>
          <w:szCs w:val="24"/>
          <w:vertAlign w:val="subscript"/>
          <w:lang w:val="en-US"/>
        </w:rPr>
        <w:t>z</w:t>
      </w:r>
      <w:proofErr w:type="spellEnd"/>
      <w:r w:rsidRPr="00911C18">
        <w:rPr>
          <w:rFonts w:ascii="Times New Roman" w:eastAsia="Times New Roman" w:hAnsi="Times New Roman" w:cs="Times New Roman"/>
          <w:color w:val="000000" w:themeColor="text1"/>
          <w:sz w:val="24"/>
          <w:szCs w:val="24"/>
          <w:lang w:val="en-US"/>
        </w:rPr>
        <w:t xml:space="preserve"> mean the organic results scored higher.</w:t>
      </w:r>
    </w:p>
    <w:p w14:paraId="22C80803" w14:textId="224EEA08" w:rsidR="4DCFE90C" w:rsidRPr="00911C18" w:rsidRDefault="4DCFE90C" w:rsidP="0CAEE24C">
      <w:pPr>
        <w:spacing w:line="480" w:lineRule="auto"/>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b/>
          <w:bCs/>
          <w:i/>
          <w:iCs/>
          <w:color w:val="000000" w:themeColor="text1"/>
          <w:sz w:val="24"/>
          <w:szCs w:val="24"/>
          <w:lang w:val="en-US"/>
        </w:rPr>
        <w:t>Quality within Risk Level and Rubric Complexity</w:t>
      </w:r>
    </w:p>
    <w:p w14:paraId="39C4F94A" w14:textId="707DB158" w:rsidR="4DCFE90C" w:rsidRPr="00911C18" w:rsidRDefault="4DCFE90C" w:rsidP="0CAEE24C">
      <w:pPr>
        <w:spacing w:line="480" w:lineRule="auto"/>
        <w:ind w:firstLine="720"/>
        <w:rPr>
          <w:rFonts w:ascii="Times New Roman" w:eastAsia="Times New Roman" w:hAnsi="Times New Roman" w:cs="Times New Roman"/>
          <w:color w:val="000000" w:themeColor="text1"/>
          <w:sz w:val="24"/>
          <w:szCs w:val="24"/>
          <w:lang w:val="en-US"/>
        </w:rPr>
      </w:pPr>
      <w:r w:rsidRPr="00911C18">
        <w:rPr>
          <w:rFonts w:ascii="Times New Roman" w:eastAsia="Times New Roman" w:hAnsi="Times New Roman" w:cs="Times New Roman"/>
          <w:color w:val="000000" w:themeColor="text1"/>
          <w:sz w:val="24"/>
          <w:szCs w:val="24"/>
          <w:lang w:val="en-US"/>
        </w:rPr>
        <w:t>To further explore differences in quality, we repeated the same paired comparison within each risk level and each rubric complexity level (</w:t>
      </w:r>
      <w:r w:rsidRPr="00911C18">
        <w:rPr>
          <w:rFonts w:ascii="Times New Roman" w:eastAsia="Times New Roman" w:hAnsi="Times New Roman" w:cs="Times New Roman"/>
          <w:i/>
          <w:iCs/>
          <w:color w:val="000000" w:themeColor="text1"/>
          <w:sz w:val="24"/>
          <w:szCs w:val="24"/>
          <w:lang w:val="en-US"/>
        </w:rPr>
        <w:t>p</w:t>
      </w:r>
      <w:r w:rsidRPr="00911C18">
        <w:rPr>
          <w:rFonts w:ascii="Times New Roman" w:eastAsia="Times New Roman" w:hAnsi="Times New Roman" w:cs="Times New Roman"/>
          <w:color w:val="000000" w:themeColor="text1"/>
          <w:sz w:val="24"/>
          <w:szCs w:val="24"/>
          <w:lang w:val="en-US"/>
        </w:rPr>
        <w:t>-values</w:t>
      </w:r>
      <w:r w:rsidRPr="00911C18">
        <w:rPr>
          <w:rFonts w:ascii="Times New Roman" w:eastAsia="Times New Roman" w:hAnsi="Times New Roman" w:cs="Times New Roman"/>
          <w:i/>
          <w:iCs/>
          <w:color w:val="000000" w:themeColor="text1"/>
          <w:sz w:val="24"/>
          <w:szCs w:val="24"/>
          <w:lang w:val="en-US"/>
        </w:rPr>
        <w:t xml:space="preserve"> </w:t>
      </w:r>
      <w:r w:rsidRPr="00911C18">
        <w:rPr>
          <w:rFonts w:ascii="Times New Roman" w:eastAsia="Times New Roman" w:hAnsi="Times New Roman" w:cs="Times New Roman"/>
          <w:color w:val="000000" w:themeColor="text1"/>
          <w:sz w:val="24"/>
          <w:szCs w:val="24"/>
          <w:lang w:val="en-US"/>
        </w:rPr>
        <w:t>were exploratory and therefore not corrected). HON Total favored organic results at every risk level (</w:t>
      </w:r>
      <w:proofErr w:type="spellStart"/>
      <w:r w:rsidRPr="00911C18">
        <w:rPr>
          <w:rFonts w:ascii="Times New Roman" w:eastAsia="Times New Roman" w:hAnsi="Times New Roman" w:cs="Times New Roman"/>
          <w:i/>
          <w:iCs/>
          <w:color w:val="000000" w:themeColor="text1"/>
          <w:sz w:val="24"/>
          <w:szCs w:val="24"/>
          <w:lang w:val="en-US"/>
        </w:rPr>
        <w:t>d</w:t>
      </w:r>
      <w:r w:rsidRPr="00911C18">
        <w:rPr>
          <w:rFonts w:ascii="Times New Roman" w:eastAsia="Times New Roman" w:hAnsi="Times New Roman" w:cs="Times New Roman"/>
          <w:i/>
          <w:iCs/>
          <w:color w:val="000000" w:themeColor="text1"/>
          <w:sz w:val="24"/>
          <w:szCs w:val="24"/>
          <w:vertAlign w:val="subscript"/>
          <w:lang w:val="en-US"/>
        </w:rPr>
        <w:t>z</w:t>
      </w:r>
      <w:proofErr w:type="spellEnd"/>
      <w:r w:rsidRPr="00911C18">
        <w:rPr>
          <w:rFonts w:ascii="Times New Roman" w:eastAsia="Times New Roman" w:hAnsi="Times New Roman" w:cs="Times New Roman"/>
          <w:color w:val="000000" w:themeColor="text1"/>
          <w:sz w:val="24"/>
          <w:szCs w:val="24"/>
          <w:lang w:val="en-US"/>
        </w:rPr>
        <w:t xml:space="preserve"> from −0.19 to −0.10, all </w:t>
      </w:r>
      <w:r w:rsidRPr="00911C18">
        <w:rPr>
          <w:rFonts w:ascii="Times New Roman" w:eastAsia="Times New Roman" w:hAnsi="Times New Roman" w:cs="Times New Roman"/>
          <w:i/>
          <w:iCs/>
          <w:color w:val="000000" w:themeColor="text1"/>
          <w:sz w:val="24"/>
          <w:szCs w:val="24"/>
          <w:lang w:val="en-US"/>
        </w:rPr>
        <w:t>p</w:t>
      </w:r>
      <w:r w:rsidRPr="00911C18">
        <w:rPr>
          <w:rFonts w:ascii="Times New Roman" w:eastAsia="Times New Roman" w:hAnsi="Times New Roman" w:cs="Times New Roman"/>
          <w:color w:val="000000" w:themeColor="text1"/>
          <w:sz w:val="24"/>
          <w:szCs w:val="24"/>
          <w:lang w:val="en-US"/>
        </w:rPr>
        <w:t xml:space="preserve"> &lt; .001) and every complexity level (</w:t>
      </w:r>
      <w:proofErr w:type="spellStart"/>
      <w:r w:rsidRPr="00911C18">
        <w:rPr>
          <w:rFonts w:ascii="Times New Roman" w:eastAsia="Times New Roman" w:hAnsi="Times New Roman" w:cs="Times New Roman"/>
          <w:i/>
          <w:iCs/>
          <w:color w:val="000000" w:themeColor="text1"/>
          <w:sz w:val="24"/>
          <w:szCs w:val="24"/>
          <w:lang w:val="en-US"/>
        </w:rPr>
        <w:t>d</w:t>
      </w:r>
      <w:r w:rsidRPr="00911C18">
        <w:rPr>
          <w:rFonts w:ascii="Times New Roman" w:eastAsia="Times New Roman" w:hAnsi="Times New Roman" w:cs="Times New Roman"/>
          <w:i/>
          <w:iCs/>
          <w:color w:val="000000" w:themeColor="text1"/>
          <w:sz w:val="24"/>
          <w:szCs w:val="24"/>
          <w:vertAlign w:val="subscript"/>
          <w:lang w:val="en-US"/>
        </w:rPr>
        <w:t>z</w:t>
      </w:r>
      <w:proofErr w:type="spellEnd"/>
      <w:r w:rsidRPr="00911C18">
        <w:rPr>
          <w:rFonts w:ascii="Times New Roman" w:eastAsia="Times New Roman" w:hAnsi="Times New Roman" w:cs="Times New Roman"/>
          <w:color w:val="000000" w:themeColor="text1"/>
          <w:sz w:val="24"/>
          <w:szCs w:val="24"/>
          <w:lang w:val="en-US"/>
        </w:rPr>
        <w:t xml:space="preserve"> from −0.16 to −0.12, all </w:t>
      </w:r>
      <w:r w:rsidRPr="00911C18">
        <w:rPr>
          <w:rFonts w:ascii="Times New Roman" w:eastAsia="Times New Roman" w:hAnsi="Times New Roman" w:cs="Times New Roman"/>
          <w:i/>
          <w:iCs/>
          <w:color w:val="000000" w:themeColor="text1"/>
          <w:sz w:val="24"/>
          <w:szCs w:val="24"/>
          <w:lang w:val="en-US"/>
        </w:rPr>
        <w:t>p</w:t>
      </w:r>
      <w:r w:rsidRPr="00911C18">
        <w:rPr>
          <w:rFonts w:ascii="Times New Roman" w:eastAsia="Times New Roman" w:hAnsi="Times New Roman" w:cs="Times New Roman"/>
          <w:color w:val="000000" w:themeColor="text1"/>
          <w:sz w:val="24"/>
          <w:szCs w:val="24"/>
          <w:lang w:val="en-US"/>
        </w:rPr>
        <w:t xml:space="preserve"> ≤ .022). JAMA Total favored organic results at every risk level (</w:t>
      </w:r>
      <w:proofErr w:type="spellStart"/>
      <w:r w:rsidRPr="00911C18">
        <w:rPr>
          <w:rFonts w:ascii="Times New Roman" w:eastAsia="Times New Roman" w:hAnsi="Times New Roman" w:cs="Times New Roman"/>
          <w:i/>
          <w:iCs/>
          <w:color w:val="000000" w:themeColor="text1"/>
          <w:sz w:val="24"/>
          <w:szCs w:val="24"/>
          <w:lang w:val="en-US"/>
        </w:rPr>
        <w:t>d</w:t>
      </w:r>
      <w:r w:rsidRPr="00911C18">
        <w:rPr>
          <w:rFonts w:ascii="Times New Roman" w:eastAsia="Times New Roman" w:hAnsi="Times New Roman" w:cs="Times New Roman"/>
          <w:i/>
          <w:iCs/>
          <w:color w:val="000000" w:themeColor="text1"/>
          <w:sz w:val="24"/>
          <w:szCs w:val="24"/>
          <w:vertAlign w:val="subscript"/>
          <w:lang w:val="en-US"/>
        </w:rPr>
        <w:t>z</w:t>
      </w:r>
      <w:proofErr w:type="spellEnd"/>
      <w:r w:rsidRPr="00911C18">
        <w:rPr>
          <w:rFonts w:ascii="Times New Roman" w:eastAsia="Times New Roman" w:hAnsi="Times New Roman" w:cs="Times New Roman"/>
          <w:color w:val="000000" w:themeColor="text1"/>
          <w:sz w:val="24"/>
          <w:szCs w:val="24"/>
          <w:lang w:val="en-US"/>
        </w:rPr>
        <w:t xml:space="preserve"> from −0.13 to −0.08, all </w:t>
      </w:r>
      <w:r w:rsidRPr="00911C18">
        <w:rPr>
          <w:rFonts w:ascii="Times New Roman" w:eastAsia="Times New Roman" w:hAnsi="Times New Roman" w:cs="Times New Roman"/>
          <w:i/>
          <w:iCs/>
          <w:color w:val="000000" w:themeColor="text1"/>
          <w:sz w:val="24"/>
          <w:szCs w:val="24"/>
          <w:lang w:val="en-US"/>
        </w:rPr>
        <w:t>p</w:t>
      </w:r>
      <w:r w:rsidRPr="00911C18">
        <w:rPr>
          <w:rFonts w:ascii="Times New Roman" w:eastAsia="Times New Roman" w:hAnsi="Times New Roman" w:cs="Times New Roman"/>
          <w:color w:val="000000" w:themeColor="text1"/>
          <w:sz w:val="24"/>
          <w:szCs w:val="24"/>
          <w:lang w:val="en-US"/>
        </w:rPr>
        <w:t xml:space="preserve"> ≤ .002) and every complexity level (</w:t>
      </w:r>
      <w:proofErr w:type="spellStart"/>
      <w:r w:rsidRPr="00911C18">
        <w:rPr>
          <w:rFonts w:ascii="Times New Roman" w:eastAsia="Times New Roman" w:hAnsi="Times New Roman" w:cs="Times New Roman"/>
          <w:i/>
          <w:iCs/>
          <w:color w:val="000000" w:themeColor="text1"/>
          <w:sz w:val="24"/>
          <w:szCs w:val="24"/>
          <w:lang w:val="en-US"/>
        </w:rPr>
        <w:t>d</w:t>
      </w:r>
      <w:r w:rsidRPr="00911C18">
        <w:rPr>
          <w:rFonts w:ascii="Times New Roman" w:eastAsia="Times New Roman" w:hAnsi="Times New Roman" w:cs="Times New Roman"/>
          <w:i/>
          <w:iCs/>
          <w:color w:val="000000" w:themeColor="text1"/>
          <w:sz w:val="24"/>
          <w:szCs w:val="24"/>
          <w:vertAlign w:val="subscript"/>
          <w:lang w:val="en-US"/>
        </w:rPr>
        <w:t>z</w:t>
      </w:r>
      <w:proofErr w:type="spellEnd"/>
      <w:r w:rsidRPr="00911C18">
        <w:rPr>
          <w:rFonts w:ascii="Times New Roman" w:eastAsia="Times New Roman" w:hAnsi="Times New Roman" w:cs="Times New Roman"/>
          <w:color w:val="000000" w:themeColor="text1"/>
          <w:sz w:val="24"/>
          <w:szCs w:val="24"/>
          <w:lang w:val="en-US"/>
        </w:rPr>
        <w:t xml:space="preserve"> from −0.14 to −0.10, all p ≤ .050).</w:t>
      </w:r>
    </w:p>
    <w:p w14:paraId="790E9FDA" w14:textId="5E0D030F" w:rsidR="4DCFE90C" w:rsidRPr="00911C18" w:rsidRDefault="4DCFE90C" w:rsidP="0CAEE24C">
      <w:pPr>
        <w:spacing w:line="480" w:lineRule="auto"/>
      </w:pPr>
    </w:p>
    <w:p w14:paraId="0F52569E" w14:textId="12E42F17" w:rsidR="4DCFE90C" w:rsidRPr="00911C18" w:rsidRDefault="4DCFE90C" w:rsidP="0CAEE24C">
      <w:pPr>
        <w:spacing w:line="480" w:lineRule="auto"/>
        <w:rPr>
          <w:rFonts w:ascii="Times New Roman" w:eastAsia="Times New Roman" w:hAnsi="Times New Roman" w:cs="Times New Roman"/>
          <w:b/>
          <w:bCs/>
          <w:sz w:val="24"/>
          <w:szCs w:val="24"/>
          <w:lang w:val="en-US"/>
        </w:rPr>
      </w:pPr>
      <w:r w:rsidRPr="00911C18">
        <w:rPr>
          <w:rFonts w:ascii="Times New Roman" w:eastAsia="Times New Roman" w:hAnsi="Times New Roman" w:cs="Times New Roman"/>
          <w:b/>
          <w:bCs/>
          <w:sz w:val="24"/>
          <w:szCs w:val="24"/>
          <w:lang w:val="en-US"/>
        </w:rPr>
        <w:t>Physician Rubric Grading</w:t>
      </w:r>
    </w:p>
    <w:p w14:paraId="27FCA41F" w14:textId="454F823D" w:rsidR="4DCFE90C" w:rsidRPr="00911C18" w:rsidRDefault="4DCFE90C" w:rsidP="0CAEE24C">
      <w:pPr>
        <w:spacing w:line="480" w:lineRule="auto"/>
        <w:ind w:firstLine="720"/>
        <w:rPr>
          <w:rFonts w:ascii="Times New Roman" w:eastAsia="Times New Roman" w:hAnsi="Times New Roman" w:cs="Times New Roman"/>
          <w:sz w:val="24"/>
          <w:szCs w:val="24"/>
          <w:lang w:val="en-US"/>
        </w:rPr>
      </w:pPr>
      <w:r w:rsidRPr="00911C18">
        <w:rPr>
          <w:rFonts w:ascii="Times New Roman" w:eastAsia="Times New Roman" w:hAnsi="Times New Roman" w:cs="Times New Roman"/>
          <w:sz w:val="24"/>
          <w:szCs w:val="24"/>
          <w:lang w:val="en-US"/>
        </w:rPr>
        <w:t xml:space="preserve">Table S11 reports clinical scores and the rate of content flagged as inaccurate or potentially harmful by </w:t>
      </w:r>
      <w:proofErr w:type="spellStart"/>
      <w:r w:rsidRPr="00911C18">
        <w:rPr>
          <w:rFonts w:ascii="Times New Roman" w:eastAsia="Times New Roman" w:hAnsi="Times New Roman" w:cs="Times New Roman"/>
          <w:sz w:val="24"/>
          <w:szCs w:val="24"/>
          <w:lang w:val="en-US"/>
        </w:rPr>
        <w:t>HealthBench</w:t>
      </w:r>
      <w:proofErr w:type="spellEnd"/>
      <w:r w:rsidRPr="00911C18">
        <w:rPr>
          <w:rFonts w:ascii="Times New Roman" w:eastAsia="Times New Roman" w:hAnsi="Times New Roman" w:cs="Times New Roman"/>
          <w:sz w:val="24"/>
          <w:szCs w:val="24"/>
          <w:lang w:val="en-US"/>
        </w:rPr>
        <w:t xml:space="preserve"> theme.</w:t>
      </w:r>
    </w:p>
    <w:p w14:paraId="5046753A" w14:textId="6B8F4B35" w:rsidR="4DCFE90C" w:rsidRPr="00911C18" w:rsidRDefault="4DCFE90C" w:rsidP="0CAEE24C">
      <w:pPr>
        <w:spacing w:after="240" w:line="480" w:lineRule="auto"/>
        <w:rPr>
          <w:rFonts w:ascii="Times New Roman" w:eastAsia="Times New Roman" w:hAnsi="Times New Roman" w:cs="Times New Roman"/>
          <w:b/>
          <w:bCs/>
          <w:sz w:val="24"/>
          <w:szCs w:val="24"/>
          <w:lang w:val="en-US"/>
        </w:rPr>
      </w:pPr>
      <w:r w:rsidRPr="00911C18">
        <w:rPr>
          <w:rFonts w:ascii="Times New Roman" w:eastAsia="Times New Roman" w:hAnsi="Times New Roman" w:cs="Times New Roman"/>
          <w:b/>
          <w:bCs/>
          <w:sz w:val="24"/>
          <w:szCs w:val="24"/>
          <w:lang w:val="en-US"/>
        </w:rPr>
        <w:t>Table S11</w:t>
      </w:r>
    </w:p>
    <w:p w14:paraId="75BDD7F2" w14:textId="0EB8DB15" w:rsidR="4DCFE90C" w:rsidRPr="00911C18" w:rsidRDefault="4DCFE90C" w:rsidP="0CAEE24C">
      <w:pPr>
        <w:spacing w:after="240" w:line="480" w:lineRule="auto"/>
        <w:rPr>
          <w:rFonts w:ascii="Times New Roman" w:eastAsia="Times New Roman" w:hAnsi="Times New Roman" w:cs="Times New Roman"/>
          <w:i/>
          <w:iCs/>
          <w:sz w:val="24"/>
          <w:szCs w:val="24"/>
          <w:lang w:val="en-US"/>
        </w:rPr>
      </w:pPr>
      <w:r w:rsidRPr="00911C18">
        <w:rPr>
          <w:rFonts w:ascii="Times New Roman" w:eastAsia="Times New Roman" w:hAnsi="Times New Roman" w:cs="Times New Roman"/>
          <w:i/>
          <w:iCs/>
          <w:sz w:val="24"/>
          <w:szCs w:val="24"/>
          <w:lang w:val="en-US"/>
        </w:rPr>
        <w:t xml:space="preserve">Clinical Scores and Inaccurate or Harmful Content by </w:t>
      </w:r>
      <w:proofErr w:type="spellStart"/>
      <w:r w:rsidRPr="00911C18">
        <w:rPr>
          <w:rFonts w:ascii="Times New Roman" w:eastAsia="Times New Roman" w:hAnsi="Times New Roman" w:cs="Times New Roman"/>
          <w:i/>
          <w:iCs/>
          <w:sz w:val="24"/>
          <w:szCs w:val="24"/>
          <w:lang w:val="en-US"/>
        </w:rPr>
        <w:t>HealthBench</w:t>
      </w:r>
      <w:proofErr w:type="spellEnd"/>
      <w:r w:rsidRPr="00911C18">
        <w:rPr>
          <w:rFonts w:ascii="Times New Roman" w:eastAsia="Times New Roman" w:hAnsi="Times New Roman" w:cs="Times New Roman"/>
          <w:i/>
          <w:iCs/>
          <w:sz w:val="24"/>
          <w:szCs w:val="24"/>
          <w:lang w:val="en-US"/>
        </w:rPr>
        <w:t xml:space="preserve"> Theme</w:t>
      </w:r>
    </w:p>
    <w:tbl>
      <w:tblPr>
        <w:tblW w:w="0" w:type="auto"/>
        <w:tblLook w:val="0420" w:firstRow="1" w:lastRow="0" w:firstColumn="0" w:lastColumn="0" w:noHBand="0" w:noVBand="1"/>
      </w:tblPr>
      <w:tblGrid>
        <w:gridCol w:w="1478"/>
        <w:gridCol w:w="2809"/>
        <w:gridCol w:w="867"/>
        <w:gridCol w:w="1812"/>
        <w:gridCol w:w="2394"/>
      </w:tblGrid>
      <w:tr w:rsidR="0CAEE24C" w:rsidRPr="00911C18" w14:paraId="1CE8AD1C" w14:textId="77777777" w:rsidTr="0CAEE24C">
        <w:trPr>
          <w:trHeight w:val="300"/>
        </w:trPr>
        <w:tc>
          <w:tcPr>
            <w:tcW w:w="1485" w:type="dxa"/>
            <w:tcBorders>
              <w:top w:val="single" w:sz="12" w:space="0" w:color="000000" w:themeColor="text1"/>
              <w:left w:val="nil"/>
              <w:bottom w:val="single" w:sz="8" w:space="0" w:color="000000" w:themeColor="text1"/>
              <w:right w:val="nil"/>
            </w:tcBorders>
            <w:shd w:val="clear" w:color="auto" w:fill="FFFFFF" w:themeFill="background1"/>
            <w:vAlign w:val="center"/>
          </w:tcPr>
          <w:p w14:paraId="7BD566EF" w14:textId="2136E157" w:rsidR="0CAEE24C" w:rsidRPr="00911C18" w:rsidRDefault="0CAEE24C" w:rsidP="0CAEE24C">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Risk level</w:t>
            </w:r>
          </w:p>
        </w:tc>
        <w:tc>
          <w:tcPr>
            <w:tcW w:w="2835" w:type="dxa"/>
            <w:tcBorders>
              <w:top w:val="single" w:sz="12" w:space="0" w:color="000000" w:themeColor="text1"/>
              <w:left w:val="nil"/>
              <w:bottom w:val="single" w:sz="8" w:space="0" w:color="000000" w:themeColor="text1"/>
              <w:right w:val="nil"/>
            </w:tcBorders>
            <w:shd w:val="clear" w:color="auto" w:fill="FFFFFF" w:themeFill="background1"/>
            <w:vAlign w:val="center"/>
          </w:tcPr>
          <w:p w14:paraId="6BC1344C" w14:textId="6B3B58C7" w:rsidR="0CAEE24C" w:rsidRPr="00911C18" w:rsidRDefault="0CAEE24C" w:rsidP="0CAEE24C">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Theme</w:t>
            </w:r>
          </w:p>
        </w:tc>
        <w:tc>
          <w:tcPr>
            <w:tcW w:w="870" w:type="dxa"/>
            <w:tcBorders>
              <w:top w:val="single" w:sz="12" w:space="0" w:color="000000" w:themeColor="text1"/>
              <w:left w:val="nil"/>
              <w:bottom w:val="single" w:sz="8" w:space="0" w:color="000000" w:themeColor="text1"/>
              <w:right w:val="nil"/>
            </w:tcBorders>
            <w:shd w:val="clear" w:color="auto" w:fill="FFFFFF" w:themeFill="background1"/>
            <w:vAlign w:val="center"/>
          </w:tcPr>
          <w:p w14:paraId="2BE097F5" w14:textId="6DDDC24C" w:rsidR="0CAEE24C" w:rsidRPr="00911C18" w:rsidRDefault="0CAEE24C" w:rsidP="0CAEE24C">
            <w:pPr>
              <w:spacing w:before="60" w:after="60"/>
              <w:ind w:left="100" w:right="100"/>
              <w:jc w:val="center"/>
              <w:rPr>
                <w:rFonts w:ascii="Times New Roman" w:eastAsia="Times New Roman" w:hAnsi="Times New Roman" w:cs="Times New Roman"/>
                <w:i/>
                <w:iCs/>
                <w:sz w:val="24"/>
                <w:szCs w:val="24"/>
              </w:rPr>
            </w:pPr>
            <w:r w:rsidRPr="00911C18">
              <w:rPr>
                <w:rFonts w:ascii="Times New Roman" w:eastAsia="Times New Roman" w:hAnsi="Times New Roman" w:cs="Times New Roman"/>
                <w:i/>
                <w:iCs/>
                <w:sz w:val="24"/>
                <w:szCs w:val="24"/>
              </w:rPr>
              <w:t>n</w:t>
            </w:r>
          </w:p>
        </w:tc>
        <w:tc>
          <w:tcPr>
            <w:tcW w:w="1830" w:type="dxa"/>
            <w:tcBorders>
              <w:top w:val="single" w:sz="12" w:space="0" w:color="000000" w:themeColor="text1"/>
              <w:left w:val="nil"/>
              <w:bottom w:val="single" w:sz="8" w:space="0" w:color="000000" w:themeColor="text1"/>
              <w:right w:val="nil"/>
            </w:tcBorders>
            <w:shd w:val="clear" w:color="auto" w:fill="FFFFFF" w:themeFill="background1"/>
            <w:vAlign w:val="center"/>
          </w:tcPr>
          <w:p w14:paraId="2B983945" w14:textId="0D6C9852" w:rsidR="0CAEE24C" w:rsidRPr="00911C18" w:rsidRDefault="0CAEE24C" w:rsidP="0CAEE24C">
            <w:pPr>
              <w:spacing w:before="60" w:after="60"/>
              <w:ind w:left="100" w:right="100"/>
              <w:jc w:val="cente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Clinical score (%)</w:t>
            </w:r>
          </w:p>
        </w:tc>
        <w:tc>
          <w:tcPr>
            <w:tcW w:w="2422" w:type="dxa"/>
            <w:tcBorders>
              <w:top w:val="single" w:sz="12" w:space="0" w:color="000000" w:themeColor="text1"/>
              <w:left w:val="nil"/>
              <w:bottom w:val="single" w:sz="8" w:space="0" w:color="000000" w:themeColor="text1"/>
              <w:right w:val="nil"/>
            </w:tcBorders>
            <w:shd w:val="clear" w:color="auto" w:fill="FFFFFF" w:themeFill="background1"/>
            <w:vAlign w:val="center"/>
          </w:tcPr>
          <w:p w14:paraId="135E5550" w14:textId="5234E985" w:rsidR="0CAEE24C" w:rsidRPr="00911C18" w:rsidRDefault="0CAEE24C" w:rsidP="0CAEE24C">
            <w:pPr>
              <w:spacing w:before="60" w:after="60"/>
              <w:ind w:left="100" w:right="100"/>
              <w:jc w:val="cente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Inaccurate or harmful (%)</w:t>
            </w:r>
          </w:p>
        </w:tc>
      </w:tr>
      <w:tr w:rsidR="0CAEE24C" w:rsidRPr="00911C18" w14:paraId="79C24FDA" w14:textId="77777777" w:rsidTr="0CAEE24C">
        <w:trPr>
          <w:trHeight w:val="300"/>
        </w:trPr>
        <w:tc>
          <w:tcPr>
            <w:tcW w:w="1485" w:type="dxa"/>
            <w:vMerge w:val="restart"/>
            <w:tcBorders>
              <w:top w:val="single" w:sz="8" w:space="0" w:color="000000" w:themeColor="text1"/>
              <w:left w:val="nil"/>
              <w:bottom w:val="nil"/>
              <w:right w:val="nil"/>
            </w:tcBorders>
            <w:shd w:val="clear" w:color="auto" w:fill="FFFFFF" w:themeFill="background1"/>
          </w:tcPr>
          <w:p w14:paraId="65432CF2" w14:textId="127F94DB" w:rsidR="0CAEE24C" w:rsidRPr="00911C18" w:rsidRDefault="0CAEE24C" w:rsidP="0CAEE24C">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lastRenderedPageBreak/>
              <w:t>Low</w:t>
            </w:r>
          </w:p>
        </w:tc>
        <w:tc>
          <w:tcPr>
            <w:tcW w:w="2835" w:type="dxa"/>
            <w:tcBorders>
              <w:top w:val="single" w:sz="8" w:space="0" w:color="000000" w:themeColor="text1"/>
              <w:left w:val="nil"/>
              <w:bottom w:val="nil"/>
              <w:right w:val="nil"/>
            </w:tcBorders>
            <w:shd w:val="clear" w:color="auto" w:fill="FFFFFF" w:themeFill="background1"/>
            <w:vAlign w:val="center"/>
          </w:tcPr>
          <w:p w14:paraId="22457F2B" w14:textId="14F199D7" w:rsidR="0CAEE24C" w:rsidRPr="00911C18" w:rsidRDefault="0CAEE24C" w:rsidP="0CAEE24C">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Health data tasks</w:t>
            </w:r>
          </w:p>
        </w:tc>
        <w:tc>
          <w:tcPr>
            <w:tcW w:w="870" w:type="dxa"/>
            <w:tcBorders>
              <w:top w:val="single" w:sz="8" w:space="0" w:color="000000" w:themeColor="text1"/>
              <w:left w:val="nil"/>
              <w:bottom w:val="nil"/>
              <w:right w:val="nil"/>
            </w:tcBorders>
            <w:shd w:val="clear" w:color="auto" w:fill="FFFFFF" w:themeFill="background1"/>
            <w:vAlign w:val="center"/>
          </w:tcPr>
          <w:p w14:paraId="7E31C87C" w14:textId="2BEEC3CC" w:rsidR="0CAEE24C" w:rsidRPr="00911C18" w:rsidRDefault="0CAEE24C" w:rsidP="0CAEE24C">
            <w:pPr>
              <w:spacing w:before="60" w:after="60"/>
              <w:ind w:left="100" w:right="100"/>
              <w:jc w:val="cente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66</w:t>
            </w:r>
          </w:p>
        </w:tc>
        <w:tc>
          <w:tcPr>
            <w:tcW w:w="1830" w:type="dxa"/>
            <w:tcBorders>
              <w:top w:val="single" w:sz="8" w:space="0" w:color="000000" w:themeColor="text1"/>
              <w:left w:val="nil"/>
              <w:bottom w:val="nil"/>
              <w:right w:val="nil"/>
            </w:tcBorders>
            <w:shd w:val="clear" w:color="auto" w:fill="FFFFFF" w:themeFill="background1"/>
            <w:vAlign w:val="center"/>
          </w:tcPr>
          <w:p w14:paraId="2C1E3758" w14:textId="7E29A8FB" w:rsidR="0CAEE24C" w:rsidRPr="00911C18" w:rsidRDefault="0CAEE24C" w:rsidP="0CAEE24C">
            <w:pPr>
              <w:spacing w:before="60" w:after="60"/>
              <w:ind w:left="100" w:right="100"/>
              <w:jc w:val="cente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35.8</w:t>
            </w:r>
          </w:p>
        </w:tc>
        <w:tc>
          <w:tcPr>
            <w:tcW w:w="2422" w:type="dxa"/>
            <w:tcBorders>
              <w:top w:val="single" w:sz="8" w:space="0" w:color="000000" w:themeColor="text1"/>
              <w:left w:val="nil"/>
              <w:bottom w:val="nil"/>
              <w:right w:val="nil"/>
            </w:tcBorders>
            <w:shd w:val="clear" w:color="auto" w:fill="FFFFFF" w:themeFill="background1"/>
            <w:vAlign w:val="center"/>
          </w:tcPr>
          <w:p w14:paraId="11D38FD4" w14:textId="110B567B" w:rsidR="0CAEE24C" w:rsidRPr="00911C18" w:rsidRDefault="0CAEE24C" w:rsidP="0CAEE24C">
            <w:pPr>
              <w:spacing w:before="60" w:after="60"/>
              <w:ind w:left="100" w:right="100"/>
              <w:jc w:val="cente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16.4 (55)</w:t>
            </w:r>
          </w:p>
        </w:tc>
      </w:tr>
      <w:tr w:rsidR="0CAEE24C" w:rsidRPr="00911C18" w14:paraId="4B8C0D41" w14:textId="77777777" w:rsidTr="0CAEE24C">
        <w:trPr>
          <w:trHeight w:val="300"/>
        </w:trPr>
        <w:tc>
          <w:tcPr>
            <w:tcW w:w="1485" w:type="dxa"/>
            <w:vMerge/>
            <w:tcBorders>
              <w:left w:val="nil"/>
            </w:tcBorders>
            <w:vAlign w:val="center"/>
          </w:tcPr>
          <w:p w14:paraId="278295EB" w14:textId="77777777" w:rsidR="006C7A34" w:rsidRPr="00911C18" w:rsidRDefault="006C7A34"/>
        </w:tc>
        <w:tc>
          <w:tcPr>
            <w:tcW w:w="2835" w:type="dxa"/>
            <w:tcBorders>
              <w:top w:val="nil"/>
              <w:left w:val="nil"/>
              <w:bottom w:val="nil"/>
              <w:right w:val="nil"/>
            </w:tcBorders>
            <w:shd w:val="clear" w:color="auto" w:fill="FFFFFF" w:themeFill="background1"/>
            <w:vAlign w:val="center"/>
          </w:tcPr>
          <w:p w14:paraId="1E5062FD" w14:textId="43170742" w:rsidR="0CAEE24C" w:rsidRPr="00911C18" w:rsidRDefault="0CAEE24C" w:rsidP="0CAEE24C">
            <w:pPr>
              <w:spacing w:before="60" w:after="60"/>
              <w:ind w:left="100" w:right="100"/>
              <w:rPr>
                <w:rFonts w:ascii="Times New Roman" w:eastAsia="Times New Roman" w:hAnsi="Times New Roman" w:cs="Times New Roman"/>
                <w:sz w:val="24"/>
                <w:szCs w:val="24"/>
                <w:lang w:val="en-US"/>
              </w:rPr>
            </w:pPr>
            <w:r w:rsidRPr="00911C18">
              <w:rPr>
                <w:rFonts w:ascii="Times New Roman" w:eastAsia="Times New Roman" w:hAnsi="Times New Roman" w:cs="Times New Roman"/>
                <w:sz w:val="24"/>
                <w:szCs w:val="24"/>
                <w:lang w:val="en-US"/>
              </w:rPr>
              <w:t>Context seeking</w:t>
            </w:r>
          </w:p>
        </w:tc>
        <w:tc>
          <w:tcPr>
            <w:tcW w:w="870" w:type="dxa"/>
            <w:tcBorders>
              <w:top w:val="nil"/>
              <w:left w:val="nil"/>
              <w:bottom w:val="nil"/>
              <w:right w:val="nil"/>
            </w:tcBorders>
            <w:shd w:val="clear" w:color="auto" w:fill="FFFFFF" w:themeFill="background1"/>
            <w:vAlign w:val="center"/>
          </w:tcPr>
          <w:p w14:paraId="76179765" w14:textId="17E802B5" w:rsidR="0CAEE24C" w:rsidRPr="00911C18" w:rsidRDefault="0CAEE24C" w:rsidP="0CAEE24C">
            <w:pPr>
              <w:spacing w:before="60" w:after="60"/>
              <w:ind w:left="100" w:right="100"/>
              <w:jc w:val="cente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495</w:t>
            </w:r>
          </w:p>
        </w:tc>
        <w:tc>
          <w:tcPr>
            <w:tcW w:w="1830" w:type="dxa"/>
            <w:tcBorders>
              <w:top w:val="nil"/>
              <w:left w:val="nil"/>
              <w:bottom w:val="nil"/>
              <w:right w:val="nil"/>
            </w:tcBorders>
            <w:shd w:val="clear" w:color="auto" w:fill="FFFFFF" w:themeFill="background1"/>
            <w:vAlign w:val="center"/>
          </w:tcPr>
          <w:p w14:paraId="5A57AB94" w14:textId="4FCC02B4" w:rsidR="0CAEE24C" w:rsidRPr="00911C18" w:rsidRDefault="0CAEE24C" w:rsidP="0CAEE24C">
            <w:pPr>
              <w:spacing w:before="60" w:after="60"/>
              <w:ind w:left="100" w:right="100"/>
              <w:jc w:val="cente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35.2</w:t>
            </w:r>
          </w:p>
        </w:tc>
        <w:tc>
          <w:tcPr>
            <w:tcW w:w="2422" w:type="dxa"/>
            <w:tcBorders>
              <w:top w:val="nil"/>
              <w:left w:val="nil"/>
              <w:bottom w:val="nil"/>
              <w:right w:val="nil"/>
            </w:tcBorders>
            <w:shd w:val="clear" w:color="auto" w:fill="FFFFFF" w:themeFill="background1"/>
            <w:vAlign w:val="center"/>
          </w:tcPr>
          <w:p w14:paraId="520638D7" w14:textId="0F5E7422" w:rsidR="0CAEE24C" w:rsidRPr="00911C18" w:rsidRDefault="0CAEE24C" w:rsidP="0CAEE24C">
            <w:pPr>
              <w:spacing w:before="60" w:after="60"/>
              <w:ind w:left="100" w:right="100"/>
              <w:jc w:val="cente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14.3 (335)</w:t>
            </w:r>
          </w:p>
        </w:tc>
      </w:tr>
      <w:tr w:rsidR="0CAEE24C" w:rsidRPr="00911C18" w14:paraId="3E8828A9" w14:textId="77777777" w:rsidTr="0CAEE24C">
        <w:trPr>
          <w:trHeight w:val="300"/>
        </w:trPr>
        <w:tc>
          <w:tcPr>
            <w:tcW w:w="1485" w:type="dxa"/>
            <w:vMerge/>
            <w:tcBorders>
              <w:left w:val="nil"/>
            </w:tcBorders>
            <w:vAlign w:val="center"/>
          </w:tcPr>
          <w:p w14:paraId="0A829442" w14:textId="77777777" w:rsidR="006C7A34" w:rsidRPr="00911C18" w:rsidRDefault="006C7A34"/>
        </w:tc>
        <w:tc>
          <w:tcPr>
            <w:tcW w:w="2835" w:type="dxa"/>
            <w:tcBorders>
              <w:top w:val="nil"/>
              <w:left w:val="nil"/>
              <w:bottom w:val="nil"/>
              <w:right w:val="nil"/>
            </w:tcBorders>
            <w:shd w:val="clear" w:color="auto" w:fill="FFFFFF" w:themeFill="background1"/>
            <w:vAlign w:val="center"/>
          </w:tcPr>
          <w:p w14:paraId="46C63DB5" w14:textId="626A893D" w:rsidR="0CAEE24C" w:rsidRPr="00911C18" w:rsidRDefault="0CAEE24C" w:rsidP="0CAEE24C">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Global health</w:t>
            </w:r>
          </w:p>
        </w:tc>
        <w:tc>
          <w:tcPr>
            <w:tcW w:w="870" w:type="dxa"/>
            <w:tcBorders>
              <w:top w:val="nil"/>
              <w:left w:val="nil"/>
              <w:bottom w:val="nil"/>
              <w:right w:val="nil"/>
            </w:tcBorders>
            <w:shd w:val="clear" w:color="auto" w:fill="FFFFFF" w:themeFill="background1"/>
            <w:vAlign w:val="center"/>
          </w:tcPr>
          <w:p w14:paraId="60D1B4C0" w14:textId="30FAA4F3" w:rsidR="0CAEE24C" w:rsidRPr="00911C18" w:rsidRDefault="0CAEE24C" w:rsidP="0CAEE24C">
            <w:pPr>
              <w:spacing w:before="60" w:after="60"/>
              <w:ind w:left="100" w:right="100"/>
              <w:jc w:val="cente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662</w:t>
            </w:r>
          </w:p>
        </w:tc>
        <w:tc>
          <w:tcPr>
            <w:tcW w:w="1830" w:type="dxa"/>
            <w:tcBorders>
              <w:top w:val="nil"/>
              <w:left w:val="nil"/>
              <w:bottom w:val="nil"/>
              <w:right w:val="nil"/>
            </w:tcBorders>
            <w:shd w:val="clear" w:color="auto" w:fill="FFFFFF" w:themeFill="background1"/>
            <w:vAlign w:val="center"/>
          </w:tcPr>
          <w:p w14:paraId="3DE62C9E" w14:textId="077F3926" w:rsidR="0CAEE24C" w:rsidRPr="00911C18" w:rsidRDefault="0CAEE24C" w:rsidP="0CAEE24C">
            <w:pPr>
              <w:spacing w:before="60" w:after="60"/>
              <w:ind w:left="100" w:right="100"/>
              <w:jc w:val="cente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19.5</w:t>
            </w:r>
          </w:p>
        </w:tc>
        <w:tc>
          <w:tcPr>
            <w:tcW w:w="2422" w:type="dxa"/>
            <w:tcBorders>
              <w:top w:val="nil"/>
              <w:left w:val="nil"/>
              <w:bottom w:val="nil"/>
              <w:right w:val="nil"/>
            </w:tcBorders>
            <w:shd w:val="clear" w:color="auto" w:fill="FFFFFF" w:themeFill="background1"/>
            <w:vAlign w:val="center"/>
          </w:tcPr>
          <w:p w14:paraId="54BAA7B1" w14:textId="0BA5451A" w:rsidR="0CAEE24C" w:rsidRPr="00911C18" w:rsidRDefault="0CAEE24C" w:rsidP="0CAEE24C">
            <w:pPr>
              <w:spacing w:before="60" w:after="60"/>
              <w:ind w:left="100" w:right="100"/>
              <w:jc w:val="cente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18.3 (410)</w:t>
            </w:r>
          </w:p>
        </w:tc>
      </w:tr>
      <w:tr w:rsidR="0CAEE24C" w:rsidRPr="00911C18" w14:paraId="535BD074" w14:textId="77777777" w:rsidTr="0CAEE24C">
        <w:trPr>
          <w:trHeight w:val="300"/>
        </w:trPr>
        <w:tc>
          <w:tcPr>
            <w:tcW w:w="1485" w:type="dxa"/>
            <w:vMerge w:val="restart"/>
            <w:tcBorders>
              <w:top w:val="nil"/>
              <w:left w:val="nil"/>
              <w:bottom w:val="nil"/>
              <w:right w:val="nil"/>
            </w:tcBorders>
            <w:shd w:val="clear" w:color="auto" w:fill="FFFFFF" w:themeFill="background1"/>
          </w:tcPr>
          <w:p w14:paraId="57D0B80D" w14:textId="65A9B74C" w:rsidR="0CAEE24C" w:rsidRPr="00911C18" w:rsidRDefault="0CAEE24C" w:rsidP="0CAEE24C">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Medium</w:t>
            </w:r>
          </w:p>
        </w:tc>
        <w:tc>
          <w:tcPr>
            <w:tcW w:w="2835" w:type="dxa"/>
            <w:tcBorders>
              <w:top w:val="nil"/>
              <w:left w:val="nil"/>
              <w:bottom w:val="nil"/>
              <w:right w:val="nil"/>
            </w:tcBorders>
            <w:shd w:val="clear" w:color="auto" w:fill="FFFFFF" w:themeFill="background1"/>
            <w:vAlign w:val="center"/>
          </w:tcPr>
          <w:p w14:paraId="112D1657" w14:textId="41AA8CA8" w:rsidR="0CAEE24C" w:rsidRPr="00911C18" w:rsidRDefault="0CAEE24C" w:rsidP="0CAEE24C">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Responding under uncertainty</w:t>
            </w:r>
          </w:p>
        </w:tc>
        <w:tc>
          <w:tcPr>
            <w:tcW w:w="870" w:type="dxa"/>
            <w:tcBorders>
              <w:top w:val="nil"/>
              <w:left w:val="nil"/>
              <w:bottom w:val="nil"/>
              <w:right w:val="nil"/>
            </w:tcBorders>
            <w:shd w:val="clear" w:color="auto" w:fill="FFFFFF" w:themeFill="background1"/>
            <w:vAlign w:val="center"/>
          </w:tcPr>
          <w:p w14:paraId="482EDA18" w14:textId="276F20DB" w:rsidR="0CAEE24C" w:rsidRPr="00911C18" w:rsidRDefault="0CAEE24C" w:rsidP="0CAEE24C">
            <w:pPr>
              <w:spacing w:before="60" w:after="60"/>
              <w:ind w:left="100" w:right="100"/>
              <w:jc w:val="cente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821</w:t>
            </w:r>
          </w:p>
        </w:tc>
        <w:tc>
          <w:tcPr>
            <w:tcW w:w="1830" w:type="dxa"/>
            <w:tcBorders>
              <w:top w:val="nil"/>
              <w:left w:val="nil"/>
              <w:bottom w:val="nil"/>
              <w:right w:val="nil"/>
            </w:tcBorders>
            <w:shd w:val="clear" w:color="auto" w:fill="FFFFFF" w:themeFill="background1"/>
            <w:vAlign w:val="center"/>
          </w:tcPr>
          <w:p w14:paraId="00581222" w14:textId="6D77700B" w:rsidR="0CAEE24C" w:rsidRPr="00911C18" w:rsidRDefault="0CAEE24C" w:rsidP="0CAEE24C">
            <w:pPr>
              <w:spacing w:before="60" w:after="60"/>
              <w:ind w:left="100" w:right="100"/>
              <w:jc w:val="cente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47.1</w:t>
            </w:r>
          </w:p>
        </w:tc>
        <w:tc>
          <w:tcPr>
            <w:tcW w:w="2422" w:type="dxa"/>
            <w:tcBorders>
              <w:top w:val="nil"/>
              <w:left w:val="nil"/>
              <w:bottom w:val="nil"/>
              <w:right w:val="nil"/>
            </w:tcBorders>
            <w:shd w:val="clear" w:color="auto" w:fill="FFFFFF" w:themeFill="background1"/>
            <w:vAlign w:val="center"/>
          </w:tcPr>
          <w:p w14:paraId="51F3FDB0" w14:textId="6E10B750" w:rsidR="0CAEE24C" w:rsidRPr="00911C18" w:rsidRDefault="0CAEE24C" w:rsidP="0CAEE24C">
            <w:pPr>
              <w:spacing w:before="60" w:after="60"/>
              <w:ind w:left="100" w:right="100"/>
              <w:jc w:val="cente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27.5 (625)</w:t>
            </w:r>
          </w:p>
        </w:tc>
      </w:tr>
      <w:tr w:rsidR="0CAEE24C" w:rsidRPr="00911C18" w14:paraId="216F714F" w14:textId="77777777" w:rsidTr="0CAEE24C">
        <w:trPr>
          <w:trHeight w:val="300"/>
        </w:trPr>
        <w:tc>
          <w:tcPr>
            <w:tcW w:w="1485" w:type="dxa"/>
            <w:vMerge/>
            <w:tcBorders>
              <w:left w:val="nil"/>
            </w:tcBorders>
            <w:vAlign w:val="center"/>
          </w:tcPr>
          <w:p w14:paraId="7598E333" w14:textId="77777777" w:rsidR="006C7A34" w:rsidRPr="00911C18" w:rsidRDefault="006C7A34"/>
        </w:tc>
        <w:tc>
          <w:tcPr>
            <w:tcW w:w="2835" w:type="dxa"/>
            <w:tcBorders>
              <w:top w:val="nil"/>
              <w:left w:val="nil"/>
              <w:bottom w:val="nil"/>
              <w:right w:val="nil"/>
            </w:tcBorders>
            <w:shd w:val="clear" w:color="auto" w:fill="FFFFFF" w:themeFill="background1"/>
            <w:vAlign w:val="center"/>
          </w:tcPr>
          <w:p w14:paraId="746207B4" w14:textId="67395724" w:rsidR="0CAEE24C" w:rsidRPr="00911C18" w:rsidRDefault="0CAEE24C" w:rsidP="0CAEE24C">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Expertise-tailored communication</w:t>
            </w:r>
          </w:p>
        </w:tc>
        <w:tc>
          <w:tcPr>
            <w:tcW w:w="870" w:type="dxa"/>
            <w:tcBorders>
              <w:top w:val="nil"/>
              <w:left w:val="nil"/>
              <w:bottom w:val="nil"/>
              <w:right w:val="nil"/>
            </w:tcBorders>
            <w:shd w:val="clear" w:color="auto" w:fill="FFFFFF" w:themeFill="background1"/>
            <w:vAlign w:val="center"/>
          </w:tcPr>
          <w:p w14:paraId="75FE35AD" w14:textId="1B086F73" w:rsidR="0CAEE24C" w:rsidRPr="00911C18" w:rsidRDefault="0CAEE24C" w:rsidP="0CAEE24C">
            <w:pPr>
              <w:spacing w:before="60" w:after="60"/>
              <w:ind w:left="100" w:right="100"/>
              <w:jc w:val="cente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737</w:t>
            </w:r>
          </w:p>
        </w:tc>
        <w:tc>
          <w:tcPr>
            <w:tcW w:w="1830" w:type="dxa"/>
            <w:tcBorders>
              <w:top w:val="nil"/>
              <w:left w:val="nil"/>
              <w:bottom w:val="nil"/>
              <w:right w:val="nil"/>
            </w:tcBorders>
            <w:shd w:val="clear" w:color="auto" w:fill="FFFFFF" w:themeFill="background1"/>
            <w:vAlign w:val="center"/>
          </w:tcPr>
          <w:p w14:paraId="2A251B5C" w14:textId="3B95CD9E" w:rsidR="0CAEE24C" w:rsidRPr="00911C18" w:rsidRDefault="0CAEE24C" w:rsidP="0CAEE24C">
            <w:pPr>
              <w:spacing w:before="60" w:after="60"/>
              <w:ind w:left="100" w:right="100"/>
              <w:jc w:val="cente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39.3</w:t>
            </w:r>
          </w:p>
        </w:tc>
        <w:tc>
          <w:tcPr>
            <w:tcW w:w="2422" w:type="dxa"/>
            <w:tcBorders>
              <w:top w:val="nil"/>
              <w:left w:val="nil"/>
              <w:bottom w:val="nil"/>
              <w:right w:val="nil"/>
            </w:tcBorders>
            <w:shd w:val="clear" w:color="auto" w:fill="FFFFFF" w:themeFill="background1"/>
            <w:vAlign w:val="center"/>
          </w:tcPr>
          <w:p w14:paraId="02AC9833" w14:textId="0CEB5CBA" w:rsidR="0CAEE24C" w:rsidRPr="00911C18" w:rsidRDefault="0CAEE24C" w:rsidP="0CAEE24C">
            <w:pPr>
              <w:spacing w:before="60" w:after="60"/>
              <w:ind w:left="100" w:right="100"/>
              <w:jc w:val="cente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23.7 (333)</w:t>
            </w:r>
          </w:p>
        </w:tc>
      </w:tr>
      <w:tr w:rsidR="0CAEE24C" w:rsidRPr="00911C18" w14:paraId="173BAD7B" w14:textId="77777777" w:rsidTr="0CAEE24C">
        <w:trPr>
          <w:trHeight w:val="300"/>
        </w:trPr>
        <w:tc>
          <w:tcPr>
            <w:tcW w:w="1485" w:type="dxa"/>
            <w:vMerge w:val="restart"/>
            <w:tcBorders>
              <w:top w:val="nil"/>
              <w:left w:val="nil"/>
              <w:bottom w:val="single" w:sz="12" w:space="0" w:color="000000" w:themeColor="text1"/>
              <w:right w:val="nil"/>
            </w:tcBorders>
            <w:shd w:val="clear" w:color="auto" w:fill="FFFFFF" w:themeFill="background1"/>
          </w:tcPr>
          <w:p w14:paraId="11120807" w14:textId="753C61D1" w:rsidR="0CAEE24C" w:rsidRPr="00911C18" w:rsidRDefault="0CAEE24C" w:rsidP="0CAEE24C">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High</w:t>
            </w:r>
          </w:p>
        </w:tc>
        <w:tc>
          <w:tcPr>
            <w:tcW w:w="2835" w:type="dxa"/>
            <w:tcBorders>
              <w:top w:val="nil"/>
              <w:left w:val="nil"/>
              <w:bottom w:val="nil"/>
              <w:right w:val="nil"/>
            </w:tcBorders>
            <w:shd w:val="clear" w:color="auto" w:fill="FFFFFF" w:themeFill="background1"/>
            <w:vAlign w:val="center"/>
          </w:tcPr>
          <w:p w14:paraId="26391F90" w14:textId="2C8D8F13" w:rsidR="0CAEE24C" w:rsidRPr="00911C18" w:rsidRDefault="0CAEE24C" w:rsidP="0CAEE24C">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Emergency referrals</w:t>
            </w:r>
          </w:p>
        </w:tc>
        <w:tc>
          <w:tcPr>
            <w:tcW w:w="870" w:type="dxa"/>
            <w:tcBorders>
              <w:top w:val="nil"/>
              <w:left w:val="nil"/>
              <w:bottom w:val="nil"/>
              <w:right w:val="nil"/>
            </w:tcBorders>
            <w:shd w:val="clear" w:color="auto" w:fill="FFFFFF" w:themeFill="background1"/>
            <w:vAlign w:val="center"/>
          </w:tcPr>
          <w:p w14:paraId="7B79AD8C" w14:textId="21E16364" w:rsidR="0CAEE24C" w:rsidRPr="00911C18" w:rsidRDefault="0CAEE24C" w:rsidP="0CAEE24C">
            <w:pPr>
              <w:spacing w:before="60" w:after="60"/>
              <w:ind w:left="100" w:right="100"/>
              <w:jc w:val="cente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431</w:t>
            </w:r>
          </w:p>
        </w:tc>
        <w:tc>
          <w:tcPr>
            <w:tcW w:w="1830" w:type="dxa"/>
            <w:tcBorders>
              <w:top w:val="nil"/>
              <w:left w:val="nil"/>
              <w:bottom w:val="nil"/>
              <w:right w:val="nil"/>
            </w:tcBorders>
            <w:shd w:val="clear" w:color="auto" w:fill="FFFFFF" w:themeFill="background1"/>
            <w:vAlign w:val="center"/>
          </w:tcPr>
          <w:p w14:paraId="4E8E5347" w14:textId="06C124D2" w:rsidR="0CAEE24C" w:rsidRPr="00911C18" w:rsidRDefault="0CAEE24C" w:rsidP="0CAEE24C">
            <w:pPr>
              <w:spacing w:before="60" w:after="60"/>
              <w:ind w:left="100" w:right="100"/>
              <w:jc w:val="cente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62.0</w:t>
            </w:r>
          </w:p>
        </w:tc>
        <w:tc>
          <w:tcPr>
            <w:tcW w:w="2422" w:type="dxa"/>
            <w:tcBorders>
              <w:top w:val="nil"/>
              <w:left w:val="nil"/>
              <w:bottom w:val="nil"/>
              <w:right w:val="nil"/>
            </w:tcBorders>
            <w:shd w:val="clear" w:color="auto" w:fill="FFFFFF" w:themeFill="background1"/>
            <w:vAlign w:val="center"/>
          </w:tcPr>
          <w:p w14:paraId="7CBB8979" w14:textId="7A31B2FE" w:rsidR="0CAEE24C" w:rsidRPr="00911C18" w:rsidRDefault="0CAEE24C" w:rsidP="0CAEE24C">
            <w:pPr>
              <w:spacing w:before="60" w:after="60"/>
              <w:ind w:left="100" w:right="100"/>
              <w:jc w:val="cente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13.0 (146)</w:t>
            </w:r>
          </w:p>
        </w:tc>
      </w:tr>
      <w:tr w:rsidR="0CAEE24C" w:rsidRPr="00911C18" w14:paraId="24A48407" w14:textId="77777777" w:rsidTr="0CAEE24C">
        <w:trPr>
          <w:trHeight w:val="300"/>
        </w:trPr>
        <w:tc>
          <w:tcPr>
            <w:tcW w:w="1485" w:type="dxa"/>
            <w:vMerge/>
            <w:tcBorders>
              <w:left w:val="nil"/>
              <w:bottom w:val="single" w:sz="0" w:space="0" w:color="000000" w:themeColor="text1"/>
            </w:tcBorders>
            <w:vAlign w:val="center"/>
          </w:tcPr>
          <w:p w14:paraId="0C636A03" w14:textId="77777777" w:rsidR="006C7A34" w:rsidRPr="00911C18" w:rsidRDefault="006C7A34"/>
        </w:tc>
        <w:tc>
          <w:tcPr>
            <w:tcW w:w="2835" w:type="dxa"/>
            <w:tcBorders>
              <w:top w:val="nil"/>
              <w:left w:val="nil"/>
              <w:bottom w:val="single" w:sz="12" w:space="0" w:color="000000" w:themeColor="text1"/>
              <w:right w:val="nil"/>
            </w:tcBorders>
            <w:shd w:val="clear" w:color="auto" w:fill="FFFFFF" w:themeFill="background1"/>
            <w:vAlign w:val="center"/>
          </w:tcPr>
          <w:p w14:paraId="2B3B2CE4" w14:textId="05D814BA" w:rsidR="0CAEE24C" w:rsidRPr="00911C18" w:rsidRDefault="0CAEE24C" w:rsidP="0CAEE24C">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Response depth</w:t>
            </w:r>
          </w:p>
        </w:tc>
        <w:tc>
          <w:tcPr>
            <w:tcW w:w="870" w:type="dxa"/>
            <w:tcBorders>
              <w:top w:val="nil"/>
              <w:left w:val="nil"/>
              <w:bottom w:val="single" w:sz="12" w:space="0" w:color="000000" w:themeColor="text1"/>
              <w:right w:val="nil"/>
            </w:tcBorders>
            <w:shd w:val="clear" w:color="auto" w:fill="FFFFFF" w:themeFill="background1"/>
            <w:vAlign w:val="center"/>
          </w:tcPr>
          <w:p w14:paraId="25A2774D" w14:textId="428BB63E" w:rsidR="0CAEE24C" w:rsidRPr="00911C18" w:rsidRDefault="0CAEE24C" w:rsidP="0CAEE24C">
            <w:pPr>
              <w:spacing w:before="60" w:after="60"/>
              <w:ind w:left="100" w:right="100"/>
              <w:jc w:val="cente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262</w:t>
            </w:r>
          </w:p>
        </w:tc>
        <w:tc>
          <w:tcPr>
            <w:tcW w:w="1830" w:type="dxa"/>
            <w:tcBorders>
              <w:top w:val="nil"/>
              <w:left w:val="nil"/>
              <w:bottom w:val="single" w:sz="12" w:space="0" w:color="000000" w:themeColor="text1"/>
              <w:right w:val="nil"/>
            </w:tcBorders>
            <w:shd w:val="clear" w:color="auto" w:fill="FFFFFF" w:themeFill="background1"/>
            <w:vAlign w:val="center"/>
          </w:tcPr>
          <w:p w14:paraId="2CE7E45E" w14:textId="746E3838" w:rsidR="0CAEE24C" w:rsidRPr="00911C18" w:rsidRDefault="0CAEE24C" w:rsidP="0CAEE24C">
            <w:pPr>
              <w:spacing w:before="60" w:after="60"/>
              <w:ind w:left="100" w:right="100"/>
              <w:jc w:val="cente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36.3</w:t>
            </w:r>
          </w:p>
        </w:tc>
        <w:tc>
          <w:tcPr>
            <w:tcW w:w="2422" w:type="dxa"/>
            <w:tcBorders>
              <w:top w:val="nil"/>
              <w:left w:val="nil"/>
              <w:bottom w:val="single" w:sz="12" w:space="0" w:color="000000" w:themeColor="text1"/>
              <w:right w:val="nil"/>
            </w:tcBorders>
            <w:shd w:val="clear" w:color="auto" w:fill="FFFFFF" w:themeFill="background1"/>
            <w:vAlign w:val="center"/>
          </w:tcPr>
          <w:p w14:paraId="3BE73F69" w14:textId="7E39C630" w:rsidR="0CAEE24C" w:rsidRPr="00911C18" w:rsidRDefault="0CAEE24C" w:rsidP="0CAEE24C">
            <w:pPr>
              <w:spacing w:before="60" w:after="60"/>
              <w:ind w:left="100" w:right="100"/>
              <w:jc w:val="center"/>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35.4 (161)</w:t>
            </w:r>
          </w:p>
        </w:tc>
      </w:tr>
    </w:tbl>
    <w:p w14:paraId="63C06A45" w14:textId="321228B6" w:rsidR="4DCFE90C" w:rsidRPr="00911C18" w:rsidRDefault="4DCFE90C" w:rsidP="0CAEE24C">
      <w:pPr>
        <w:spacing w:line="480" w:lineRule="auto"/>
      </w:pPr>
      <w:r w:rsidRPr="00911C18">
        <w:rPr>
          <w:rFonts w:ascii="Times New Roman" w:eastAsia="Times New Roman" w:hAnsi="Times New Roman" w:cs="Times New Roman"/>
          <w:i/>
          <w:iCs/>
          <w:sz w:val="24"/>
          <w:szCs w:val="24"/>
          <w:lang w:val="en-US"/>
        </w:rPr>
        <w:t>Note.</w:t>
      </w:r>
      <w:r w:rsidRPr="00911C18">
        <w:rPr>
          <w:rFonts w:ascii="Times New Roman" w:eastAsia="Times New Roman" w:hAnsi="Times New Roman" w:cs="Times New Roman"/>
          <w:sz w:val="24"/>
          <w:szCs w:val="24"/>
          <w:lang w:val="en-US"/>
        </w:rPr>
        <w:t xml:space="preserve"> Clinical score = mean percentage of available points on accuracy and completeness criteria, clipped to 0–100%. Inaccurate or harmful = percentage of AIOs meeting at least one negative-point accuracy criterion, among the AIOs (in parentheses) whose rubric contained one. Theme names follow </w:t>
      </w:r>
      <w:proofErr w:type="spellStart"/>
      <w:r w:rsidRPr="00911C18">
        <w:rPr>
          <w:rFonts w:ascii="Times New Roman" w:eastAsia="Times New Roman" w:hAnsi="Times New Roman" w:cs="Times New Roman"/>
          <w:sz w:val="24"/>
          <w:szCs w:val="24"/>
          <w:lang w:val="en-US"/>
        </w:rPr>
        <w:t>HealthBench</w:t>
      </w:r>
      <w:proofErr w:type="spellEnd"/>
      <w:r w:rsidRPr="00911C18">
        <w:rPr>
          <w:rFonts w:ascii="Times New Roman" w:eastAsia="Times New Roman" w:hAnsi="Times New Roman" w:cs="Times New Roman"/>
          <w:sz w:val="24"/>
          <w:szCs w:val="24"/>
          <w:lang w:val="en-US"/>
        </w:rPr>
        <w:t xml:space="preserve"> </w:t>
      </w:r>
      <w:r w:rsidRPr="00911C18">
        <w:rPr>
          <w:rFonts w:ascii="Times New Roman" w:eastAsia="Times New Roman" w:hAnsi="Times New Roman" w:cs="Times New Roman"/>
          <w:sz w:val="24"/>
          <w:szCs w:val="24"/>
          <w:lang w:val="en-US"/>
        </w:rPr>
        <w:t>[1]</w:t>
      </w:r>
      <w:r w:rsidRPr="00911C18">
        <w:rPr>
          <w:rFonts w:ascii="Times New Roman" w:eastAsia="Times New Roman" w:hAnsi="Times New Roman" w:cs="Times New Roman"/>
          <w:sz w:val="24"/>
          <w:szCs w:val="24"/>
          <w:lang w:val="en-US"/>
        </w:rPr>
        <w:t>.</w:t>
      </w:r>
    </w:p>
    <w:p w14:paraId="01BE6BDA" w14:textId="23ECB806" w:rsidR="39D54370" w:rsidRPr="00911C18" w:rsidRDefault="39D54370" w:rsidP="39D54370">
      <w:pPr>
        <w:spacing w:line="480" w:lineRule="auto"/>
        <w:rPr>
          <w:rFonts w:ascii="Times New Roman" w:eastAsia="Times New Roman" w:hAnsi="Times New Roman" w:cs="Times New Roman"/>
          <w:sz w:val="24"/>
          <w:szCs w:val="24"/>
          <w:lang w:val="en-US"/>
        </w:rPr>
      </w:pPr>
    </w:p>
    <w:p w14:paraId="240AFC87" w14:textId="118655C9" w:rsidR="0ACF7CF7" w:rsidRPr="00911C18" w:rsidRDefault="0ACF7CF7" w:rsidP="39D54370">
      <w:pPr>
        <w:spacing w:line="480" w:lineRule="auto"/>
        <w:rPr>
          <w:rFonts w:ascii="Times New Roman" w:eastAsia="Times New Roman" w:hAnsi="Times New Roman" w:cs="Times New Roman"/>
          <w:b/>
          <w:bCs/>
          <w:sz w:val="24"/>
          <w:szCs w:val="24"/>
          <w:lang w:val="en-US"/>
        </w:rPr>
      </w:pPr>
      <w:r w:rsidRPr="00911C18">
        <w:rPr>
          <w:rFonts w:ascii="Times New Roman" w:eastAsia="Times New Roman" w:hAnsi="Times New Roman" w:cs="Times New Roman"/>
          <w:b/>
          <w:bCs/>
          <w:sz w:val="24"/>
          <w:szCs w:val="24"/>
          <w:lang w:val="en-US"/>
        </w:rPr>
        <w:t>Robustness to Question Length</w:t>
      </w:r>
    </w:p>
    <w:p w14:paraId="362F6299" w14:textId="64C85230" w:rsidR="0ACF7CF7" w:rsidRPr="00911C18" w:rsidRDefault="0ACF7CF7" w:rsidP="39D54370">
      <w:pPr>
        <w:spacing w:line="480" w:lineRule="auto"/>
        <w:ind w:firstLine="720"/>
        <w:rPr>
          <w:rFonts w:ascii="Times New Roman" w:eastAsia="Times New Roman" w:hAnsi="Times New Roman" w:cs="Times New Roman"/>
          <w:sz w:val="24"/>
          <w:szCs w:val="24"/>
          <w:lang w:val="en-US"/>
        </w:rPr>
      </w:pPr>
      <w:r w:rsidRPr="00911C18">
        <w:rPr>
          <w:rFonts w:ascii="Times New Roman" w:eastAsia="Times New Roman" w:hAnsi="Times New Roman" w:cs="Times New Roman"/>
          <w:sz w:val="24"/>
          <w:szCs w:val="24"/>
          <w:lang w:val="en-US"/>
        </w:rPr>
        <w:t>Table S12 repeats the main analyses on single-turn questions of 44 words or fewer (</w:t>
      </w:r>
      <w:r w:rsidRPr="00911C18">
        <w:rPr>
          <w:rFonts w:ascii="Times New Roman" w:eastAsia="Times New Roman" w:hAnsi="Times New Roman" w:cs="Times New Roman"/>
          <w:i/>
          <w:iCs/>
          <w:sz w:val="24"/>
          <w:szCs w:val="24"/>
          <w:lang w:val="en-US"/>
        </w:rPr>
        <w:t>n</w:t>
      </w:r>
      <w:r w:rsidRPr="00911C18">
        <w:rPr>
          <w:rFonts w:ascii="Times New Roman" w:eastAsia="Times New Roman" w:hAnsi="Times New Roman" w:cs="Times New Roman"/>
          <w:sz w:val="24"/>
          <w:szCs w:val="24"/>
          <w:lang w:val="en-US"/>
        </w:rPr>
        <w:t xml:space="preserve"> = 1,714 of 3,611 questions), the subset closest to typical search queries. The cutoff was chosen as the full-</w:t>
      </w:r>
      <w:proofErr w:type="gramStart"/>
      <w:r w:rsidRPr="00911C18">
        <w:rPr>
          <w:rFonts w:ascii="Times New Roman" w:eastAsia="Times New Roman" w:hAnsi="Times New Roman" w:cs="Times New Roman"/>
          <w:sz w:val="24"/>
          <w:szCs w:val="24"/>
          <w:lang w:val="en-US"/>
        </w:rPr>
        <w:t>sample mean</w:t>
      </w:r>
      <w:proofErr w:type="gramEnd"/>
      <w:r w:rsidRPr="00911C18">
        <w:rPr>
          <w:rFonts w:ascii="Times New Roman" w:eastAsia="Times New Roman" w:hAnsi="Times New Roman" w:cs="Times New Roman"/>
          <w:sz w:val="24"/>
          <w:szCs w:val="24"/>
          <w:lang w:val="en-US"/>
        </w:rPr>
        <w:t xml:space="preserve"> question length (43.6 words). By risk level, the subset held 17, 70, and 573 low-risk questions; 108, 103, and 510 medium-risk questions; and 109, 9, and 215 high-risk questions of low, medium, and high complexity, respectively. Because the subset has fewer than half of the questions, estimates are compared by their direction and size (with 95% confidence intervals) to the main results, rather than by statistical significance.</w:t>
      </w:r>
    </w:p>
    <w:p w14:paraId="6A075BD9" w14:textId="1301F538" w:rsidR="0ACF7CF7" w:rsidRPr="00911C18" w:rsidRDefault="0ACF7CF7" w:rsidP="39D54370">
      <w:pPr>
        <w:spacing w:after="240" w:line="480" w:lineRule="auto"/>
        <w:rPr>
          <w:rFonts w:ascii="Times New Roman" w:eastAsia="Times New Roman" w:hAnsi="Times New Roman" w:cs="Times New Roman"/>
          <w:b/>
          <w:bCs/>
          <w:sz w:val="24"/>
          <w:szCs w:val="24"/>
          <w:lang w:val="en-US"/>
        </w:rPr>
      </w:pPr>
      <w:r w:rsidRPr="00911C18">
        <w:rPr>
          <w:rFonts w:ascii="Times New Roman" w:eastAsia="Times New Roman" w:hAnsi="Times New Roman" w:cs="Times New Roman"/>
          <w:b/>
          <w:bCs/>
          <w:sz w:val="24"/>
          <w:szCs w:val="24"/>
          <w:lang w:val="en-US"/>
        </w:rPr>
        <w:t>Table S12</w:t>
      </w:r>
    </w:p>
    <w:p w14:paraId="47F9C3A4" w14:textId="36AB330B" w:rsidR="0ACF7CF7" w:rsidRPr="00911C18" w:rsidRDefault="0ACF7CF7" w:rsidP="39D54370">
      <w:pPr>
        <w:spacing w:after="240" w:line="480" w:lineRule="auto"/>
        <w:rPr>
          <w:rFonts w:ascii="Times New Roman" w:eastAsia="Times New Roman" w:hAnsi="Times New Roman" w:cs="Times New Roman"/>
          <w:i/>
          <w:iCs/>
          <w:sz w:val="24"/>
          <w:szCs w:val="24"/>
          <w:lang w:val="en-US"/>
        </w:rPr>
      </w:pPr>
      <w:r w:rsidRPr="00911C18">
        <w:rPr>
          <w:rFonts w:ascii="Times New Roman" w:eastAsia="Times New Roman" w:hAnsi="Times New Roman" w:cs="Times New Roman"/>
          <w:i/>
          <w:iCs/>
          <w:sz w:val="24"/>
          <w:szCs w:val="24"/>
          <w:lang w:val="en-US"/>
        </w:rPr>
        <w:t>Main Results in the Full Sample and in Single-Turn Questions of 44 Words or Fewer</w:t>
      </w:r>
    </w:p>
    <w:tbl>
      <w:tblPr>
        <w:tblW w:w="0" w:type="auto"/>
        <w:tblLook w:val="0420" w:firstRow="1" w:lastRow="0" w:firstColumn="0" w:lastColumn="0" w:noHBand="0" w:noVBand="1"/>
      </w:tblPr>
      <w:tblGrid>
        <w:gridCol w:w="3770"/>
        <w:gridCol w:w="2795"/>
        <w:gridCol w:w="2795"/>
      </w:tblGrid>
      <w:tr w:rsidR="39D54370" w:rsidRPr="00911C18" w14:paraId="2268BF35" w14:textId="77777777" w:rsidTr="39D54370">
        <w:trPr>
          <w:trHeight w:val="300"/>
        </w:trPr>
        <w:tc>
          <w:tcPr>
            <w:tcW w:w="3795" w:type="dxa"/>
            <w:tcBorders>
              <w:top w:val="single" w:sz="12" w:space="0" w:color="000000" w:themeColor="text1"/>
              <w:left w:val="nil"/>
              <w:bottom w:val="single" w:sz="8" w:space="0" w:color="000000" w:themeColor="text1"/>
              <w:right w:val="nil"/>
            </w:tcBorders>
            <w:tcMar>
              <w:left w:w="108" w:type="dxa"/>
              <w:right w:w="108" w:type="dxa"/>
            </w:tcMar>
            <w:vAlign w:val="center"/>
          </w:tcPr>
          <w:p w14:paraId="6D05F5BB" w14:textId="1109FD4F"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lastRenderedPageBreak/>
              <w:t>Measure</w:t>
            </w:r>
          </w:p>
        </w:tc>
        <w:tc>
          <w:tcPr>
            <w:tcW w:w="2820" w:type="dxa"/>
            <w:tcBorders>
              <w:top w:val="single" w:sz="12" w:space="0" w:color="000000" w:themeColor="text1"/>
              <w:left w:val="nil"/>
              <w:bottom w:val="single" w:sz="8" w:space="0" w:color="000000" w:themeColor="text1"/>
              <w:right w:val="nil"/>
            </w:tcBorders>
            <w:tcMar>
              <w:left w:w="108" w:type="dxa"/>
              <w:right w:w="108" w:type="dxa"/>
            </w:tcMar>
            <w:vAlign w:val="center"/>
          </w:tcPr>
          <w:p w14:paraId="5786B677" w14:textId="0C472927"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Full sample</w:t>
            </w:r>
          </w:p>
        </w:tc>
        <w:tc>
          <w:tcPr>
            <w:tcW w:w="2820" w:type="dxa"/>
            <w:tcBorders>
              <w:top w:val="single" w:sz="12" w:space="0" w:color="000000" w:themeColor="text1"/>
              <w:left w:val="nil"/>
              <w:bottom w:val="single" w:sz="8" w:space="0" w:color="000000" w:themeColor="text1"/>
              <w:right w:val="nil"/>
            </w:tcBorders>
            <w:tcMar>
              <w:left w:w="108" w:type="dxa"/>
              <w:right w:w="108" w:type="dxa"/>
            </w:tcMar>
            <w:vAlign w:val="center"/>
          </w:tcPr>
          <w:p w14:paraId="7CD6E19B" w14:textId="2C772B09" w:rsidR="39D54370" w:rsidRPr="00911C18" w:rsidRDefault="39D54370" w:rsidP="39D54370">
            <w:pPr>
              <w:spacing w:before="60" w:after="60"/>
              <w:ind w:left="100" w:right="100"/>
              <w:rPr>
                <w:rFonts w:ascii="Times New Roman" w:eastAsia="Times New Roman" w:hAnsi="Times New Roman" w:cs="Times New Roman"/>
                <w:sz w:val="24"/>
                <w:szCs w:val="24"/>
                <w:lang w:val="en-US"/>
              </w:rPr>
            </w:pPr>
            <w:r w:rsidRPr="00911C18">
              <w:rPr>
                <w:rFonts w:ascii="Times New Roman" w:eastAsia="Times New Roman" w:hAnsi="Times New Roman" w:cs="Times New Roman"/>
                <w:sz w:val="24"/>
                <w:szCs w:val="24"/>
                <w:lang w:val="en-US"/>
              </w:rPr>
              <w:t>Single-turn, ≤ 44 words</w:t>
            </w:r>
          </w:p>
        </w:tc>
      </w:tr>
      <w:tr w:rsidR="39D54370" w:rsidRPr="00911C18" w14:paraId="65E22D2C" w14:textId="77777777" w:rsidTr="39D54370">
        <w:trPr>
          <w:trHeight w:val="300"/>
        </w:trPr>
        <w:tc>
          <w:tcPr>
            <w:tcW w:w="9435" w:type="dxa"/>
            <w:gridSpan w:val="3"/>
            <w:tcMar>
              <w:left w:w="108" w:type="dxa"/>
              <w:right w:w="108" w:type="dxa"/>
            </w:tcMar>
            <w:vAlign w:val="center"/>
          </w:tcPr>
          <w:p w14:paraId="583D576F" w14:textId="03368526" w:rsidR="39D54370" w:rsidRPr="00911C18" w:rsidRDefault="39D54370" w:rsidP="39D54370">
            <w:pPr>
              <w:spacing w:before="60" w:after="60"/>
              <w:ind w:left="100" w:right="100"/>
              <w:rPr>
                <w:rFonts w:ascii="Times New Roman" w:eastAsia="Times New Roman" w:hAnsi="Times New Roman" w:cs="Times New Roman"/>
                <w:i/>
                <w:iCs/>
                <w:sz w:val="24"/>
                <w:szCs w:val="24"/>
              </w:rPr>
            </w:pPr>
            <w:r w:rsidRPr="00911C18">
              <w:rPr>
                <w:rFonts w:ascii="Times New Roman" w:eastAsia="Times New Roman" w:hAnsi="Times New Roman" w:cs="Times New Roman"/>
                <w:i/>
                <w:iCs/>
                <w:sz w:val="24"/>
                <w:szCs w:val="24"/>
              </w:rPr>
              <w:t>Sample</w:t>
            </w:r>
          </w:p>
        </w:tc>
      </w:tr>
      <w:tr w:rsidR="39D54370" w:rsidRPr="00911C18" w14:paraId="2D0DAD31" w14:textId="77777777" w:rsidTr="39D54370">
        <w:trPr>
          <w:trHeight w:val="300"/>
        </w:trPr>
        <w:tc>
          <w:tcPr>
            <w:tcW w:w="3795" w:type="dxa"/>
            <w:tcMar>
              <w:left w:w="108" w:type="dxa"/>
              <w:right w:w="108" w:type="dxa"/>
            </w:tcMar>
            <w:vAlign w:val="center"/>
          </w:tcPr>
          <w:p w14:paraId="02D2999E" w14:textId="1BAB677C" w:rsidR="39D54370" w:rsidRPr="00911C18" w:rsidRDefault="39D54370" w:rsidP="39D54370">
            <w:pPr>
              <w:spacing w:before="60" w:after="60"/>
              <w:ind w:left="34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Questions</w:t>
            </w:r>
          </w:p>
        </w:tc>
        <w:tc>
          <w:tcPr>
            <w:tcW w:w="2820" w:type="dxa"/>
            <w:tcMar>
              <w:left w:w="108" w:type="dxa"/>
              <w:right w:w="108" w:type="dxa"/>
            </w:tcMar>
            <w:vAlign w:val="center"/>
          </w:tcPr>
          <w:p w14:paraId="3A00EBAD" w14:textId="4114364D"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3,611</w:t>
            </w:r>
          </w:p>
        </w:tc>
        <w:tc>
          <w:tcPr>
            <w:tcW w:w="2820" w:type="dxa"/>
            <w:tcMar>
              <w:left w:w="108" w:type="dxa"/>
              <w:right w:w="108" w:type="dxa"/>
            </w:tcMar>
            <w:vAlign w:val="center"/>
          </w:tcPr>
          <w:p w14:paraId="1B05526A" w14:textId="08A92792"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1,714</w:t>
            </w:r>
          </w:p>
        </w:tc>
      </w:tr>
      <w:tr w:rsidR="39D54370" w:rsidRPr="00911C18" w14:paraId="6104F7EB" w14:textId="77777777" w:rsidTr="39D54370">
        <w:trPr>
          <w:trHeight w:val="300"/>
        </w:trPr>
        <w:tc>
          <w:tcPr>
            <w:tcW w:w="3795" w:type="dxa"/>
            <w:tcMar>
              <w:left w:w="108" w:type="dxa"/>
              <w:right w:w="108" w:type="dxa"/>
            </w:tcMar>
            <w:vAlign w:val="center"/>
          </w:tcPr>
          <w:p w14:paraId="02662AE1" w14:textId="6100EECD" w:rsidR="39D54370" w:rsidRPr="00911C18" w:rsidRDefault="39D54370" w:rsidP="39D54370">
            <w:pPr>
              <w:spacing w:before="60" w:after="60"/>
              <w:ind w:left="34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AI Overview returned (% of captured searches)</w:t>
            </w:r>
          </w:p>
        </w:tc>
        <w:tc>
          <w:tcPr>
            <w:tcW w:w="2820" w:type="dxa"/>
            <w:tcMar>
              <w:left w:w="108" w:type="dxa"/>
              <w:right w:w="108" w:type="dxa"/>
            </w:tcMar>
            <w:vAlign w:val="center"/>
          </w:tcPr>
          <w:p w14:paraId="03ED266E" w14:textId="097E21A9"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96.4 [95.8, 97.0]</w:t>
            </w:r>
          </w:p>
        </w:tc>
        <w:tc>
          <w:tcPr>
            <w:tcW w:w="2820" w:type="dxa"/>
            <w:tcMar>
              <w:left w:w="108" w:type="dxa"/>
              <w:right w:w="108" w:type="dxa"/>
            </w:tcMar>
            <w:vAlign w:val="center"/>
          </w:tcPr>
          <w:p w14:paraId="6298E11E" w14:textId="216AC768"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96.2 [95.2, 97.0]</w:t>
            </w:r>
          </w:p>
        </w:tc>
      </w:tr>
      <w:tr w:rsidR="39D54370" w:rsidRPr="00911C18" w14:paraId="1D6862F9" w14:textId="77777777" w:rsidTr="39D54370">
        <w:trPr>
          <w:trHeight w:val="300"/>
        </w:trPr>
        <w:tc>
          <w:tcPr>
            <w:tcW w:w="3795" w:type="dxa"/>
            <w:tcMar>
              <w:left w:w="108" w:type="dxa"/>
              <w:right w:w="108" w:type="dxa"/>
            </w:tcMar>
            <w:vAlign w:val="center"/>
          </w:tcPr>
          <w:p w14:paraId="1927DCC0" w14:textId="37E5F097" w:rsidR="39D54370" w:rsidRPr="00911C18" w:rsidRDefault="39D54370" w:rsidP="39D54370">
            <w:pPr>
              <w:spacing w:before="60" w:after="60"/>
              <w:ind w:left="34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AI Overviews with usable text (graded)</w:t>
            </w:r>
          </w:p>
        </w:tc>
        <w:tc>
          <w:tcPr>
            <w:tcW w:w="2820" w:type="dxa"/>
            <w:tcMar>
              <w:left w:w="108" w:type="dxa"/>
              <w:right w:w="108" w:type="dxa"/>
            </w:tcMar>
            <w:vAlign w:val="center"/>
          </w:tcPr>
          <w:p w14:paraId="2FFB795D" w14:textId="07284CC7"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3,474</w:t>
            </w:r>
          </w:p>
        </w:tc>
        <w:tc>
          <w:tcPr>
            <w:tcW w:w="2820" w:type="dxa"/>
            <w:tcMar>
              <w:left w:w="108" w:type="dxa"/>
              <w:right w:w="108" w:type="dxa"/>
            </w:tcMar>
            <w:vAlign w:val="center"/>
          </w:tcPr>
          <w:p w14:paraId="63751370" w14:textId="78904036"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1,648</w:t>
            </w:r>
          </w:p>
        </w:tc>
      </w:tr>
      <w:tr w:rsidR="39D54370" w:rsidRPr="00911C18" w14:paraId="0DB5E1A0" w14:textId="77777777" w:rsidTr="39D54370">
        <w:trPr>
          <w:trHeight w:val="300"/>
        </w:trPr>
        <w:tc>
          <w:tcPr>
            <w:tcW w:w="3795" w:type="dxa"/>
            <w:tcMar>
              <w:left w:w="108" w:type="dxa"/>
              <w:right w:w="108" w:type="dxa"/>
            </w:tcMar>
            <w:vAlign w:val="center"/>
          </w:tcPr>
          <w:p w14:paraId="10443984" w14:textId="26899584" w:rsidR="39D54370" w:rsidRPr="00911C18" w:rsidRDefault="39D54370" w:rsidP="39D54370">
            <w:pPr>
              <w:spacing w:before="60" w:after="60"/>
              <w:ind w:left="34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Paired questions (readable pages in both arms)</w:t>
            </w:r>
          </w:p>
        </w:tc>
        <w:tc>
          <w:tcPr>
            <w:tcW w:w="2820" w:type="dxa"/>
            <w:tcMar>
              <w:left w:w="108" w:type="dxa"/>
              <w:right w:w="108" w:type="dxa"/>
            </w:tcMar>
            <w:vAlign w:val="center"/>
          </w:tcPr>
          <w:p w14:paraId="5C4B10A8" w14:textId="184BDE99"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3,103</w:t>
            </w:r>
          </w:p>
        </w:tc>
        <w:tc>
          <w:tcPr>
            <w:tcW w:w="2820" w:type="dxa"/>
            <w:tcMar>
              <w:left w:w="108" w:type="dxa"/>
              <w:right w:w="108" w:type="dxa"/>
            </w:tcMar>
            <w:vAlign w:val="center"/>
          </w:tcPr>
          <w:p w14:paraId="15272E99" w14:textId="53048DF8"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1,531</w:t>
            </w:r>
          </w:p>
        </w:tc>
      </w:tr>
      <w:tr w:rsidR="39D54370" w:rsidRPr="00911C18" w14:paraId="77C6AA37" w14:textId="77777777" w:rsidTr="39D54370">
        <w:trPr>
          <w:trHeight w:val="300"/>
        </w:trPr>
        <w:tc>
          <w:tcPr>
            <w:tcW w:w="9435" w:type="dxa"/>
            <w:gridSpan w:val="3"/>
            <w:tcMar>
              <w:left w:w="108" w:type="dxa"/>
              <w:right w:w="108" w:type="dxa"/>
            </w:tcMar>
            <w:vAlign w:val="center"/>
          </w:tcPr>
          <w:p w14:paraId="5F6788DC" w14:textId="5FB0A3C4" w:rsidR="39D54370" w:rsidRPr="00911C18" w:rsidRDefault="39D54370" w:rsidP="39D54370">
            <w:pPr>
              <w:spacing w:before="60" w:after="60"/>
              <w:ind w:left="100" w:right="100"/>
              <w:rPr>
                <w:rFonts w:ascii="Times New Roman" w:eastAsia="Times New Roman" w:hAnsi="Times New Roman" w:cs="Times New Roman"/>
                <w:i/>
                <w:iCs/>
                <w:sz w:val="24"/>
                <w:szCs w:val="24"/>
              </w:rPr>
            </w:pPr>
            <w:r w:rsidRPr="00911C18">
              <w:rPr>
                <w:rFonts w:ascii="Times New Roman" w:eastAsia="Times New Roman" w:hAnsi="Times New Roman" w:cs="Times New Roman"/>
                <w:i/>
                <w:iCs/>
                <w:sz w:val="24"/>
                <w:szCs w:val="24"/>
              </w:rPr>
              <w:t>AI Overviews citing no sources (%)</w:t>
            </w:r>
          </w:p>
        </w:tc>
      </w:tr>
      <w:tr w:rsidR="39D54370" w:rsidRPr="00911C18" w14:paraId="79CCAD22" w14:textId="77777777" w:rsidTr="39D54370">
        <w:trPr>
          <w:trHeight w:val="300"/>
        </w:trPr>
        <w:tc>
          <w:tcPr>
            <w:tcW w:w="3795" w:type="dxa"/>
            <w:tcMar>
              <w:left w:w="108" w:type="dxa"/>
              <w:right w:w="108" w:type="dxa"/>
            </w:tcMar>
            <w:vAlign w:val="center"/>
          </w:tcPr>
          <w:p w14:paraId="4170B825" w14:textId="362DC5A1" w:rsidR="39D54370" w:rsidRPr="00911C18" w:rsidRDefault="39D54370" w:rsidP="39D54370">
            <w:pPr>
              <w:spacing w:before="60" w:after="60"/>
              <w:ind w:left="34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All overviews</w:t>
            </w:r>
          </w:p>
        </w:tc>
        <w:tc>
          <w:tcPr>
            <w:tcW w:w="2820" w:type="dxa"/>
            <w:tcMar>
              <w:left w:w="108" w:type="dxa"/>
              <w:right w:w="108" w:type="dxa"/>
            </w:tcMar>
            <w:vAlign w:val="center"/>
          </w:tcPr>
          <w:p w14:paraId="08AA3BB8" w14:textId="3BAACAA8"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9.4 [8.5, 10.4]</w:t>
            </w:r>
          </w:p>
        </w:tc>
        <w:tc>
          <w:tcPr>
            <w:tcW w:w="2820" w:type="dxa"/>
            <w:tcMar>
              <w:left w:w="108" w:type="dxa"/>
              <w:right w:w="108" w:type="dxa"/>
            </w:tcMar>
            <w:vAlign w:val="center"/>
          </w:tcPr>
          <w:p w14:paraId="1309B069" w14:textId="12181A32"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5.8 [4.8, 7.1]</w:t>
            </w:r>
          </w:p>
        </w:tc>
      </w:tr>
      <w:tr w:rsidR="39D54370" w:rsidRPr="00911C18" w14:paraId="6598524C" w14:textId="77777777" w:rsidTr="39D54370">
        <w:trPr>
          <w:trHeight w:val="300"/>
        </w:trPr>
        <w:tc>
          <w:tcPr>
            <w:tcW w:w="3795" w:type="dxa"/>
            <w:tcMar>
              <w:left w:w="108" w:type="dxa"/>
              <w:right w:w="108" w:type="dxa"/>
            </w:tcMar>
            <w:vAlign w:val="center"/>
          </w:tcPr>
          <w:p w14:paraId="1A40643B" w14:textId="65E3C63C" w:rsidR="39D54370" w:rsidRPr="00911C18" w:rsidRDefault="39D54370" w:rsidP="39D54370">
            <w:pPr>
              <w:spacing w:before="60" w:after="60"/>
              <w:ind w:left="34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Low / medium / high complexity</w:t>
            </w:r>
          </w:p>
        </w:tc>
        <w:tc>
          <w:tcPr>
            <w:tcW w:w="2820" w:type="dxa"/>
            <w:tcMar>
              <w:left w:w="108" w:type="dxa"/>
              <w:right w:w="108" w:type="dxa"/>
            </w:tcMar>
            <w:vAlign w:val="center"/>
          </w:tcPr>
          <w:p w14:paraId="79F55929" w14:textId="1E3F3458" w:rsidR="39D54370" w:rsidRPr="00911C18" w:rsidRDefault="39D54370" w:rsidP="39D54370">
            <w:pPr>
              <w:spacing w:before="60" w:after="60"/>
              <w:ind w:left="100" w:right="100"/>
              <w:rPr>
                <w:rFonts w:ascii="Times New Roman" w:eastAsia="Times New Roman" w:hAnsi="Times New Roman" w:cs="Times New Roman"/>
                <w:sz w:val="24"/>
                <w:szCs w:val="24"/>
                <w:lang w:val="en-US"/>
              </w:rPr>
            </w:pPr>
            <w:r w:rsidRPr="00911C18">
              <w:rPr>
                <w:rFonts w:ascii="Times New Roman" w:eastAsia="Times New Roman" w:hAnsi="Times New Roman" w:cs="Times New Roman"/>
                <w:sz w:val="24"/>
                <w:szCs w:val="24"/>
                <w:lang w:val="en-US"/>
              </w:rPr>
              <w:t>4.2 / 6.0 / 10.6; χ</w:t>
            </w:r>
            <w:proofErr w:type="gramStart"/>
            <w:r w:rsidRPr="00911C18">
              <w:rPr>
                <w:rFonts w:ascii="Times New Roman" w:eastAsia="Times New Roman" w:hAnsi="Times New Roman" w:cs="Times New Roman"/>
                <w:sz w:val="24"/>
                <w:szCs w:val="24"/>
                <w:lang w:val="en-US"/>
              </w:rPr>
              <w:t>²(</w:t>
            </w:r>
            <w:proofErr w:type="gramEnd"/>
            <w:r w:rsidRPr="00911C18">
              <w:rPr>
                <w:rFonts w:ascii="Times New Roman" w:eastAsia="Times New Roman" w:hAnsi="Times New Roman" w:cs="Times New Roman"/>
                <w:sz w:val="24"/>
                <w:szCs w:val="24"/>
                <w:lang w:val="en-US"/>
              </w:rPr>
              <w:t>1) = 20.96***</w:t>
            </w:r>
          </w:p>
        </w:tc>
        <w:tc>
          <w:tcPr>
            <w:tcW w:w="2820" w:type="dxa"/>
            <w:tcMar>
              <w:left w:w="108" w:type="dxa"/>
              <w:right w:w="108" w:type="dxa"/>
            </w:tcMar>
            <w:vAlign w:val="center"/>
          </w:tcPr>
          <w:p w14:paraId="7DD2D16E" w14:textId="4D58AC9E" w:rsidR="39D54370" w:rsidRPr="00911C18" w:rsidRDefault="39D54370" w:rsidP="39D54370">
            <w:pPr>
              <w:spacing w:before="60" w:after="60"/>
              <w:ind w:left="100" w:right="100"/>
              <w:rPr>
                <w:rFonts w:ascii="Times New Roman" w:eastAsia="Times New Roman" w:hAnsi="Times New Roman" w:cs="Times New Roman"/>
                <w:sz w:val="24"/>
                <w:szCs w:val="24"/>
                <w:lang w:val="en-US"/>
              </w:rPr>
            </w:pPr>
            <w:r w:rsidRPr="00911C18">
              <w:rPr>
                <w:rFonts w:ascii="Times New Roman" w:eastAsia="Times New Roman" w:hAnsi="Times New Roman" w:cs="Times New Roman"/>
                <w:sz w:val="24"/>
                <w:szCs w:val="24"/>
                <w:lang w:val="en-US"/>
              </w:rPr>
              <w:t>3.4 / 4.0 / 6.5; χ</w:t>
            </w:r>
            <w:proofErr w:type="gramStart"/>
            <w:r w:rsidRPr="00911C18">
              <w:rPr>
                <w:rFonts w:ascii="Times New Roman" w:eastAsia="Times New Roman" w:hAnsi="Times New Roman" w:cs="Times New Roman"/>
                <w:sz w:val="24"/>
                <w:szCs w:val="24"/>
                <w:lang w:val="en-US"/>
              </w:rPr>
              <w:t>²(</w:t>
            </w:r>
            <w:proofErr w:type="gramEnd"/>
            <w:r w:rsidRPr="00911C18">
              <w:rPr>
                <w:rFonts w:ascii="Times New Roman" w:eastAsia="Times New Roman" w:hAnsi="Times New Roman" w:cs="Times New Roman"/>
                <w:sz w:val="24"/>
                <w:szCs w:val="24"/>
                <w:lang w:val="en-US"/>
              </w:rPr>
              <w:t>1) = 4.27*</w:t>
            </w:r>
          </w:p>
        </w:tc>
      </w:tr>
      <w:tr w:rsidR="39D54370" w:rsidRPr="00911C18" w14:paraId="5E47F3DF" w14:textId="77777777" w:rsidTr="39D54370">
        <w:trPr>
          <w:trHeight w:val="300"/>
        </w:trPr>
        <w:tc>
          <w:tcPr>
            <w:tcW w:w="3795" w:type="dxa"/>
            <w:tcMar>
              <w:left w:w="108" w:type="dxa"/>
              <w:right w:w="108" w:type="dxa"/>
            </w:tcMar>
            <w:vAlign w:val="center"/>
          </w:tcPr>
          <w:p w14:paraId="6EC74C77" w14:textId="42D0C989" w:rsidR="39D54370" w:rsidRPr="00911C18" w:rsidRDefault="39D54370" w:rsidP="39D54370">
            <w:pPr>
              <w:spacing w:before="60" w:after="60"/>
              <w:ind w:left="340" w:right="100"/>
              <w:rPr>
                <w:rFonts w:ascii="Times New Roman" w:eastAsia="Times New Roman" w:hAnsi="Times New Roman" w:cs="Times New Roman"/>
                <w:sz w:val="24"/>
                <w:szCs w:val="24"/>
                <w:lang w:val="en-US"/>
              </w:rPr>
            </w:pPr>
            <w:r w:rsidRPr="00911C18">
              <w:rPr>
                <w:rFonts w:ascii="Times New Roman" w:eastAsia="Times New Roman" w:hAnsi="Times New Roman" w:cs="Times New Roman"/>
                <w:sz w:val="24"/>
                <w:szCs w:val="24"/>
                <w:lang w:val="en-US"/>
              </w:rPr>
              <w:t>Low / medium / high risk</w:t>
            </w:r>
          </w:p>
        </w:tc>
        <w:tc>
          <w:tcPr>
            <w:tcW w:w="2820" w:type="dxa"/>
            <w:tcMar>
              <w:left w:w="108" w:type="dxa"/>
              <w:right w:w="108" w:type="dxa"/>
            </w:tcMar>
            <w:vAlign w:val="center"/>
          </w:tcPr>
          <w:p w14:paraId="68BE6719" w14:textId="10950B55" w:rsidR="39D54370" w:rsidRPr="00911C18" w:rsidRDefault="39D54370" w:rsidP="39D54370">
            <w:pPr>
              <w:spacing w:before="60" w:after="60"/>
              <w:ind w:left="100" w:right="100"/>
              <w:rPr>
                <w:rFonts w:ascii="Times New Roman" w:eastAsia="Times New Roman" w:hAnsi="Times New Roman" w:cs="Times New Roman"/>
                <w:sz w:val="24"/>
                <w:szCs w:val="24"/>
                <w:lang w:val="en-US"/>
              </w:rPr>
            </w:pPr>
            <w:r w:rsidRPr="00911C18">
              <w:rPr>
                <w:rFonts w:ascii="Times New Roman" w:eastAsia="Times New Roman" w:hAnsi="Times New Roman" w:cs="Times New Roman"/>
                <w:sz w:val="24"/>
                <w:szCs w:val="24"/>
                <w:lang w:val="en-US"/>
              </w:rPr>
              <w:t>6.4 / 8.1 / 17.6; χ</w:t>
            </w:r>
            <w:proofErr w:type="gramStart"/>
            <w:r w:rsidRPr="00911C18">
              <w:rPr>
                <w:rFonts w:ascii="Times New Roman" w:eastAsia="Times New Roman" w:hAnsi="Times New Roman" w:cs="Times New Roman"/>
                <w:sz w:val="24"/>
                <w:szCs w:val="24"/>
                <w:lang w:val="en-US"/>
              </w:rPr>
              <w:t>²(</w:t>
            </w:r>
            <w:proofErr w:type="gramEnd"/>
            <w:r w:rsidRPr="00911C18">
              <w:rPr>
                <w:rFonts w:ascii="Times New Roman" w:eastAsia="Times New Roman" w:hAnsi="Times New Roman" w:cs="Times New Roman"/>
                <w:sz w:val="24"/>
                <w:szCs w:val="24"/>
                <w:lang w:val="en-US"/>
              </w:rPr>
              <w:t>1) = 55.57***</w:t>
            </w:r>
          </w:p>
        </w:tc>
        <w:tc>
          <w:tcPr>
            <w:tcW w:w="2820" w:type="dxa"/>
            <w:tcMar>
              <w:left w:w="108" w:type="dxa"/>
              <w:right w:w="108" w:type="dxa"/>
            </w:tcMar>
            <w:vAlign w:val="center"/>
          </w:tcPr>
          <w:p w14:paraId="3C839341" w14:textId="42C3E8A0" w:rsidR="39D54370" w:rsidRPr="00911C18" w:rsidRDefault="39D54370" w:rsidP="39D54370">
            <w:pPr>
              <w:spacing w:before="60" w:after="60"/>
              <w:ind w:left="100" w:right="100"/>
              <w:rPr>
                <w:rFonts w:ascii="Times New Roman" w:eastAsia="Times New Roman" w:hAnsi="Times New Roman" w:cs="Times New Roman"/>
                <w:sz w:val="24"/>
                <w:szCs w:val="24"/>
                <w:lang w:val="en-US"/>
              </w:rPr>
            </w:pPr>
            <w:r w:rsidRPr="00911C18">
              <w:rPr>
                <w:rFonts w:ascii="Times New Roman" w:eastAsia="Times New Roman" w:hAnsi="Times New Roman" w:cs="Times New Roman"/>
                <w:sz w:val="24"/>
                <w:szCs w:val="24"/>
                <w:lang w:val="en-US"/>
              </w:rPr>
              <w:t>4.3 / 6.5 / 7.5; χ</w:t>
            </w:r>
            <w:proofErr w:type="gramStart"/>
            <w:r w:rsidRPr="00911C18">
              <w:rPr>
                <w:rFonts w:ascii="Times New Roman" w:eastAsia="Times New Roman" w:hAnsi="Times New Roman" w:cs="Times New Roman"/>
                <w:sz w:val="24"/>
                <w:szCs w:val="24"/>
                <w:lang w:val="en-US"/>
              </w:rPr>
              <w:t>²(</w:t>
            </w:r>
            <w:proofErr w:type="gramEnd"/>
            <w:r w:rsidRPr="00911C18">
              <w:rPr>
                <w:rFonts w:ascii="Times New Roman" w:eastAsia="Times New Roman" w:hAnsi="Times New Roman" w:cs="Times New Roman"/>
                <w:sz w:val="24"/>
                <w:szCs w:val="24"/>
                <w:lang w:val="en-US"/>
              </w:rPr>
              <w:t>1) = 4.62*</w:t>
            </w:r>
          </w:p>
        </w:tc>
      </w:tr>
      <w:tr w:rsidR="39D54370" w:rsidRPr="00911C18" w14:paraId="1E4F0999" w14:textId="77777777" w:rsidTr="39D54370">
        <w:trPr>
          <w:trHeight w:val="300"/>
        </w:trPr>
        <w:tc>
          <w:tcPr>
            <w:tcW w:w="3795" w:type="dxa"/>
            <w:tcMar>
              <w:left w:w="108" w:type="dxa"/>
              <w:right w:w="108" w:type="dxa"/>
            </w:tcMar>
            <w:vAlign w:val="center"/>
          </w:tcPr>
          <w:p w14:paraId="158B5385" w14:textId="7F51AD3E" w:rsidR="39D54370" w:rsidRPr="00911C18" w:rsidRDefault="39D54370" w:rsidP="39D54370">
            <w:pPr>
              <w:spacing w:before="60" w:after="60"/>
              <w:ind w:left="34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Question length, uncited vs. cited (words)</w:t>
            </w:r>
          </w:p>
        </w:tc>
        <w:tc>
          <w:tcPr>
            <w:tcW w:w="2820" w:type="dxa"/>
            <w:tcMar>
              <w:left w:w="108" w:type="dxa"/>
              <w:right w:w="108" w:type="dxa"/>
            </w:tcMar>
            <w:vAlign w:val="center"/>
          </w:tcPr>
          <w:p w14:paraId="4BA3C21E" w14:textId="41D06332"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73.5 vs. 40.5, d = 0.75***</w:t>
            </w:r>
          </w:p>
        </w:tc>
        <w:tc>
          <w:tcPr>
            <w:tcW w:w="2820" w:type="dxa"/>
            <w:tcMar>
              <w:left w:w="108" w:type="dxa"/>
              <w:right w:w="108" w:type="dxa"/>
            </w:tcMar>
            <w:vAlign w:val="center"/>
          </w:tcPr>
          <w:p w14:paraId="64553745" w14:textId="08555211"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23.2 vs. 18.8, d = 0.40***</w:t>
            </w:r>
          </w:p>
        </w:tc>
      </w:tr>
      <w:tr w:rsidR="39D54370" w:rsidRPr="00911C18" w14:paraId="51171113" w14:textId="77777777" w:rsidTr="39D54370">
        <w:trPr>
          <w:trHeight w:val="300"/>
        </w:trPr>
        <w:tc>
          <w:tcPr>
            <w:tcW w:w="9435" w:type="dxa"/>
            <w:gridSpan w:val="3"/>
            <w:tcMar>
              <w:left w:w="108" w:type="dxa"/>
              <w:right w:w="108" w:type="dxa"/>
            </w:tcMar>
            <w:vAlign w:val="center"/>
          </w:tcPr>
          <w:p w14:paraId="276E082E" w14:textId="17EC9845" w:rsidR="39D54370" w:rsidRPr="00911C18" w:rsidRDefault="39D54370" w:rsidP="39D54370">
            <w:pPr>
              <w:spacing w:before="60" w:after="60"/>
              <w:ind w:left="100" w:right="100"/>
              <w:rPr>
                <w:rFonts w:ascii="Times New Roman" w:eastAsia="Times New Roman" w:hAnsi="Times New Roman" w:cs="Times New Roman"/>
                <w:i/>
                <w:iCs/>
                <w:sz w:val="24"/>
                <w:szCs w:val="24"/>
              </w:rPr>
            </w:pPr>
            <w:r w:rsidRPr="00911C18">
              <w:rPr>
                <w:rFonts w:ascii="Times New Roman" w:eastAsia="Times New Roman" w:hAnsi="Times New Roman" w:cs="Times New Roman"/>
                <w:i/>
                <w:iCs/>
                <w:sz w:val="24"/>
                <w:szCs w:val="24"/>
              </w:rPr>
              <w:t>Source overlap (%)</w:t>
            </w:r>
          </w:p>
        </w:tc>
      </w:tr>
      <w:tr w:rsidR="39D54370" w:rsidRPr="00911C18" w14:paraId="4726AE88" w14:textId="77777777" w:rsidTr="39D54370">
        <w:trPr>
          <w:trHeight w:val="300"/>
        </w:trPr>
        <w:tc>
          <w:tcPr>
            <w:tcW w:w="3795" w:type="dxa"/>
            <w:tcMar>
              <w:left w:w="108" w:type="dxa"/>
              <w:right w:w="108" w:type="dxa"/>
            </w:tcMar>
            <w:vAlign w:val="center"/>
          </w:tcPr>
          <w:p w14:paraId="04950015" w14:textId="2F94B2D6" w:rsidR="39D54370" w:rsidRPr="00911C18" w:rsidRDefault="39D54370" w:rsidP="39D54370">
            <w:pPr>
              <w:spacing w:before="60" w:after="60"/>
              <w:ind w:left="340" w:right="100"/>
              <w:rPr>
                <w:rFonts w:ascii="Times New Roman" w:eastAsia="Times New Roman" w:hAnsi="Times New Roman" w:cs="Times New Roman"/>
                <w:sz w:val="24"/>
                <w:szCs w:val="24"/>
                <w:lang w:val="en-US"/>
              </w:rPr>
            </w:pPr>
            <w:r w:rsidRPr="00911C18">
              <w:rPr>
                <w:rFonts w:ascii="Times New Roman" w:eastAsia="Times New Roman" w:hAnsi="Times New Roman" w:cs="Times New Roman"/>
                <w:sz w:val="24"/>
                <w:szCs w:val="24"/>
                <w:lang w:val="en-US"/>
              </w:rPr>
              <w:t>Organic top-five results also cited by the overview</w:t>
            </w:r>
          </w:p>
        </w:tc>
        <w:tc>
          <w:tcPr>
            <w:tcW w:w="2820" w:type="dxa"/>
            <w:tcMar>
              <w:left w:w="108" w:type="dxa"/>
              <w:right w:w="108" w:type="dxa"/>
            </w:tcMar>
            <w:vAlign w:val="center"/>
          </w:tcPr>
          <w:p w14:paraId="430875F9" w14:textId="26993C5A"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44.4 [43.4, 45.4]</w:t>
            </w:r>
          </w:p>
        </w:tc>
        <w:tc>
          <w:tcPr>
            <w:tcW w:w="2820" w:type="dxa"/>
            <w:tcMar>
              <w:left w:w="108" w:type="dxa"/>
              <w:right w:w="108" w:type="dxa"/>
            </w:tcMar>
            <w:vAlign w:val="center"/>
          </w:tcPr>
          <w:p w14:paraId="57AEAEA3" w14:textId="65D5B539"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46.7 [45.3, 48.2]</w:t>
            </w:r>
          </w:p>
        </w:tc>
      </w:tr>
      <w:tr w:rsidR="39D54370" w:rsidRPr="00911C18" w14:paraId="5FCEB435" w14:textId="77777777" w:rsidTr="39D54370">
        <w:trPr>
          <w:trHeight w:val="300"/>
        </w:trPr>
        <w:tc>
          <w:tcPr>
            <w:tcW w:w="9435" w:type="dxa"/>
            <w:gridSpan w:val="3"/>
            <w:tcMar>
              <w:left w:w="108" w:type="dxa"/>
              <w:right w:w="108" w:type="dxa"/>
            </w:tcMar>
            <w:vAlign w:val="center"/>
          </w:tcPr>
          <w:p w14:paraId="41C5E77E" w14:textId="4234E1A4" w:rsidR="39D54370" w:rsidRPr="00911C18" w:rsidRDefault="39D54370" w:rsidP="39D54370">
            <w:pPr>
              <w:spacing w:before="60" w:after="60"/>
              <w:ind w:left="100" w:right="100"/>
              <w:rPr>
                <w:rFonts w:ascii="Times New Roman" w:eastAsia="Times New Roman" w:hAnsi="Times New Roman" w:cs="Times New Roman"/>
                <w:i/>
                <w:iCs/>
                <w:sz w:val="24"/>
                <w:szCs w:val="24"/>
                <w:lang w:val="en-US"/>
              </w:rPr>
            </w:pPr>
            <w:r w:rsidRPr="00911C18">
              <w:rPr>
                <w:rFonts w:ascii="Times New Roman" w:eastAsia="Times New Roman" w:hAnsi="Times New Roman" w:cs="Times New Roman"/>
                <w:i/>
                <w:iCs/>
                <w:sz w:val="24"/>
                <w:szCs w:val="24"/>
                <w:lang w:val="en-US"/>
              </w:rPr>
              <w:t xml:space="preserve">Source quality, </w:t>
            </w:r>
            <w:proofErr w:type="spellStart"/>
            <w:r w:rsidRPr="00911C18">
              <w:rPr>
                <w:rFonts w:ascii="Times New Roman" w:eastAsia="Times New Roman" w:hAnsi="Times New Roman" w:cs="Times New Roman"/>
                <w:i/>
                <w:iCs/>
                <w:sz w:val="24"/>
                <w:szCs w:val="24"/>
                <w:lang w:val="en-US"/>
              </w:rPr>
              <w:t>dz</w:t>
            </w:r>
            <w:proofErr w:type="spellEnd"/>
            <w:r w:rsidRPr="00911C18">
              <w:rPr>
                <w:rFonts w:ascii="Times New Roman" w:eastAsia="Times New Roman" w:hAnsi="Times New Roman" w:cs="Times New Roman"/>
                <w:i/>
                <w:iCs/>
                <w:sz w:val="24"/>
                <w:szCs w:val="24"/>
                <w:lang w:val="en-US"/>
              </w:rPr>
              <w:t xml:space="preserve"> (AI Overview − organic)</w:t>
            </w:r>
          </w:p>
        </w:tc>
      </w:tr>
      <w:tr w:rsidR="39D54370" w:rsidRPr="00911C18" w14:paraId="543AE8E8" w14:textId="77777777" w:rsidTr="39D54370">
        <w:trPr>
          <w:trHeight w:val="300"/>
        </w:trPr>
        <w:tc>
          <w:tcPr>
            <w:tcW w:w="3795" w:type="dxa"/>
            <w:tcMar>
              <w:left w:w="108" w:type="dxa"/>
              <w:right w:w="108" w:type="dxa"/>
            </w:tcMar>
            <w:vAlign w:val="center"/>
          </w:tcPr>
          <w:p w14:paraId="380E2767" w14:textId="0BFA39AB" w:rsidR="39D54370" w:rsidRPr="00911C18" w:rsidRDefault="39D54370" w:rsidP="39D54370">
            <w:pPr>
              <w:spacing w:before="60" w:after="60"/>
              <w:ind w:left="34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JAMA Authorship</w:t>
            </w:r>
          </w:p>
        </w:tc>
        <w:tc>
          <w:tcPr>
            <w:tcW w:w="2820" w:type="dxa"/>
            <w:tcMar>
              <w:left w:w="108" w:type="dxa"/>
              <w:right w:w="108" w:type="dxa"/>
            </w:tcMar>
            <w:vAlign w:val="center"/>
          </w:tcPr>
          <w:p w14:paraId="4001C4FA" w14:textId="48E40654"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0.00 [−0.04, 0.03]</w:t>
            </w:r>
          </w:p>
        </w:tc>
        <w:tc>
          <w:tcPr>
            <w:tcW w:w="2820" w:type="dxa"/>
            <w:tcMar>
              <w:left w:w="108" w:type="dxa"/>
              <w:right w:w="108" w:type="dxa"/>
            </w:tcMar>
            <w:vAlign w:val="center"/>
          </w:tcPr>
          <w:p w14:paraId="7DDCAAF4" w14:textId="63393CA3"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−0.02 [−0.07, 0.03]</w:t>
            </w:r>
          </w:p>
        </w:tc>
      </w:tr>
      <w:tr w:rsidR="39D54370" w:rsidRPr="00911C18" w14:paraId="6F2E7B11" w14:textId="77777777" w:rsidTr="39D54370">
        <w:trPr>
          <w:trHeight w:val="300"/>
        </w:trPr>
        <w:tc>
          <w:tcPr>
            <w:tcW w:w="3795" w:type="dxa"/>
            <w:tcMar>
              <w:left w:w="108" w:type="dxa"/>
              <w:right w:w="108" w:type="dxa"/>
            </w:tcMar>
            <w:vAlign w:val="center"/>
          </w:tcPr>
          <w:p w14:paraId="3448A957" w14:textId="577944CB" w:rsidR="39D54370" w:rsidRPr="00911C18" w:rsidRDefault="39D54370" w:rsidP="39D54370">
            <w:pPr>
              <w:spacing w:before="60" w:after="60"/>
              <w:ind w:left="34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JAMA Attribution</w:t>
            </w:r>
          </w:p>
        </w:tc>
        <w:tc>
          <w:tcPr>
            <w:tcW w:w="2820" w:type="dxa"/>
            <w:tcMar>
              <w:left w:w="108" w:type="dxa"/>
              <w:right w:w="108" w:type="dxa"/>
            </w:tcMar>
            <w:vAlign w:val="center"/>
          </w:tcPr>
          <w:p w14:paraId="0FC861FE" w14:textId="16B6A9C8" w:rsidR="39D54370" w:rsidRPr="00911C18" w:rsidRDefault="39D54370" w:rsidP="39D54370">
            <w:pPr>
              <w:spacing w:before="60" w:after="60"/>
              <w:ind w:left="100" w:right="100"/>
              <w:rPr>
                <w:rFonts w:ascii="Times New Roman" w:eastAsia="Times New Roman" w:hAnsi="Times New Roman" w:cs="Times New Roman"/>
                <w:sz w:val="24"/>
                <w:szCs w:val="24"/>
                <w:lang w:val="en-US"/>
              </w:rPr>
            </w:pPr>
            <w:r w:rsidRPr="00911C18">
              <w:rPr>
                <w:rFonts w:ascii="Times New Roman" w:eastAsia="Times New Roman" w:hAnsi="Times New Roman" w:cs="Times New Roman"/>
                <w:sz w:val="24"/>
                <w:szCs w:val="24"/>
                <w:lang w:val="en-US"/>
              </w:rPr>
              <w:t>−0.06 [−0.09, −0.</w:t>
            </w:r>
            <w:proofErr w:type="gramStart"/>
            <w:r w:rsidRPr="00911C18">
              <w:rPr>
                <w:rFonts w:ascii="Times New Roman" w:eastAsia="Times New Roman" w:hAnsi="Times New Roman" w:cs="Times New Roman"/>
                <w:sz w:val="24"/>
                <w:szCs w:val="24"/>
                <w:lang w:val="en-US"/>
              </w:rPr>
              <w:t>02]*</w:t>
            </w:r>
            <w:proofErr w:type="gramEnd"/>
            <w:r w:rsidRPr="00911C18">
              <w:rPr>
                <w:rFonts w:ascii="Times New Roman" w:eastAsia="Times New Roman" w:hAnsi="Times New Roman" w:cs="Times New Roman"/>
                <w:sz w:val="24"/>
                <w:szCs w:val="24"/>
                <w:lang w:val="en-US"/>
              </w:rPr>
              <w:t>*</w:t>
            </w:r>
          </w:p>
        </w:tc>
        <w:tc>
          <w:tcPr>
            <w:tcW w:w="2820" w:type="dxa"/>
            <w:tcMar>
              <w:left w:w="108" w:type="dxa"/>
              <w:right w:w="108" w:type="dxa"/>
            </w:tcMar>
            <w:vAlign w:val="center"/>
          </w:tcPr>
          <w:p w14:paraId="1700A9C6" w14:textId="7D666E96"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0.00 [−0.05, 0.05]</w:t>
            </w:r>
          </w:p>
        </w:tc>
      </w:tr>
      <w:tr w:rsidR="39D54370" w:rsidRPr="00911C18" w14:paraId="4553E675" w14:textId="77777777" w:rsidTr="39D54370">
        <w:trPr>
          <w:trHeight w:val="300"/>
        </w:trPr>
        <w:tc>
          <w:tcPr>
            <w:tcW w:w="3795" w:type="dxa"/>
            <w:tcMar>
              <w:left w:w="108" w:type="dxa"/>
              <w:right w:w="108" w:type="dxa"/>
            </w:tcMar>
            <w:vAlign w:val="center"/>
          </w:tcPr>
          <w:p w14:paraId="0F1EA8EF" w14:textId="7D8F61FB" w:rsidR="39D54370" w:rsidRPr="00911C18" w:rsidRDefault="39D54370" w:rsidP="39D54370">
            <w:pPr>
              <w:spacing w:before="60" w:after="60"/>
              <w:ind w:left="34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JAMA Disclosure</w:t>
            </w:r>
          </w:p>
        </w:tc>
        <w:tc>
          <w:tcPr>
            <w:tcW w:w="2820" w:type="dxa"/>
            <w:tcMar>
              <w:left w:w="108" w:type="dxa"/>
              <w:right w:w="108" w:type="dxa"/>
            </w:tcMar>
            <w:vAlign w:val="center"/>
          </w:tcPr>
          <w:p w14:paraId="2B92212F" w14:textId="3E32482E" w:rsidR="39D54370" w:rsidRPr="00911C18" w:rsidRDefault="39D54370" w:rsidP="39D54370">
            <w:pPr>
              <w:spacing w:before="60" w:after="60"/>
              <w:ind w:left="100" w:right="100"/>
              <w:rPr>
                <w:rFonts w:ascii="Times New Roman" w:eastAsia="Times New Roman" w:hAnsi="Times New Roman" w:cs="Times New Roman"/>
                <w:sz w:val="24"/>
                <w:szCs w:val="24"/>
                <w:lang w:val="en-US"/>
              </w:rPr>
            </w:pPr>
            <w:r w:rsidRPr="00911C18">
              <w:rPr>
                <w:rFonts w:ascii="Times New Roman" w:eastAsia="Times New Roman" w:hAnsi="Times New Roman" w:cs="Times New Roman"/>
                <w:sz w:val="24"/>
                <w:szCs w:val="24"/>
                <w:lang w:val="en-US"/>
              </w:rPr>
              <w:t>−0.12 [−0.16, −0.</w:t>
            </w:r>
            <w:proofErr w:type="gramStart"/>
            <w:r w:rsidRPr="00911C18">
              <w:rPr>
                <w:rFonts w:ascii="Times New Roman" w:eastAsia="Times New Roman" w:hAnsi="Times New Roman" w:cs="Times New Roman"/>
                <w:sz w:val="24"/>
                <w:szCs w:val="24"/>
                <w:lang w:val="en-US"/>
              </w:rPr>
              <w:t>08]*</w:t>
            </w:r>
            <w:proofErr w:type="gramEnd"/>
            <w:r w:rsidRPr="00911C18">
              <w:rPr>
                <w:rFonts w:ascii="Times New Roman" w:eastAsia="Times New Roman" w:hAnsi="Times New Roman" w:cs="Times New Roman"/>
                <w:sz w:val="24"/>
                <w:szCs w:val="24"/>
                <w:lang w:val="en-US"/>
              </w:rPr>
              <w:t>**</w:t>
            </w:r>
          </w:p>
        </w:tc>
        <w:tc>
          <w:tcPr>
            <w:tcW w:w="2820" w:type="dxa"/>
            <w:tcMar>
              <w:left w:w="108" w:type="dxa"/>
              <w:right w:w="108" w:type="dxa"/>
            </w:tcMar>
            <w:vAlign w:val="center"/>
          </w:tcPr>
          <w:p w14:paraId="511DBE5B" w14:textId="0B7BCF73" w:rsidR="39D54370" w:rsidRPr="00911C18" w:rsidRDefault="39D54370" w:rsidP="39D54370">
            <w:pPr>
              <w:spacing w:before="60" w:after="60"/>
              <w:ind w:left="100" w:right="100"/>
              <w:rPr>
                <w:rFonts w:ascii="Times New Roman" w:eastAsia="Times New Roman" w:hAnsi="Times New Roman" w:cs="Times New Roman"/>
                <w:sz w:val="24"/>
                <w:szCs w:val="24"/>
                <w:lang w:val="en-US"/>
              </w:rPr>
            </w:pPr>
            <w:r w:rsidRPr="00911C18">
              <w:rPr>
                <w:rFonts w:ascii="Times New Roman" w:eastAsia="Times New Roman" w:hAnsi="Times New Roman" w:cs="Times New Roman"/>
                <w:sz w:val="24"/>
                <w:szCs w:val="24"/>
                <w:lang w:val="en-US"/>
              </w:rPr>
              <w:t>−0.12 [−0.17, −0.</w:t>
            </w:r>
            <w:proofErr w:type="gramStart"/>
            <w:r w:rsidRPr="00911C18">
              <w:rPr>
                <w:rFonts w:ascii="Times New Roman" w:eastAsia="Times New Roman" w:hAnsi="Times New Roman" w:cs="Times New Roman"/>
                <w:sz w:val="24"/>
                <w:szCs w:val="24"/>
                <w:lang w:val="en-US"/>
              </w:rPr>
              <w:t>07]*</w:t>
            </w:r>
            <w:proofErr w:type="gramEnd"/>
            <w:r w:rsidRPr="00911C18">
              <w:rPr>
                <w:rFonts w:ascii="Times New Roman" w:eastAsia="Times New Roman" w:hAnsi="Times New Roman" w:cs="Times New Roman"/>
                <w:sz w:val="24"/>
                <w:szCs w:val="24"/>
                <w:lang w:val="en-US"/>
              </w:rPr>
              <w:t>**</w:t>
            </w:r>
          </w:p>
        </w:tc>
      </w:tr>
      <w:tr w:rsidR="39D54370" w:rsidRPr="00911C18" w14:paraId="3CDBB582" w14:textId="77777777" w:rsidTr="39D54370">
        <w:trPr>
          <w:trHeight w:val="300"/>
        </w:trPr>
        <w:tc>
          <w:tcPr>
            <w:tcW w:w="3795" w:type="dxa"/>
            <w:tcMar>
              <w:left w:w="108" w:type="dxa"/>
              <w:right w:w="108" w:type="dxa"/>
            </w:tcMar>
            <w:vAlign w:val="center"/>
          </w:tcPr>
          <w:p w14:paraId="5FE7F022" w14:textId="7C8250BA" w:rsidR="39D54370" w:rsidRPr="00911C18" w:rsidRDefault="39D54370" w:rsidP="39D54370">
            <w:pPr>
              <w:spacing w:before="60" w:after="60"/>
              <w:ind w:left="34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JAMA Currency</w:t>
            </w:r>
          </w:p>
        </w:tc>
        <w:tc>
          <w:tcPr>
            <w:tcW w:w="2820" w:type="dxa"/>
            <w:tcMar>
              <w:left w:w="108" w:type="dxa"/>
              <w:right w:w="108" w:type="dxa"/>
            </w:tcMar>
            <w:vAlign w:val="center"/>
          </w:tcPr>
          <w:p w14:paraId="6204741F" w14:textId="3005CB1F" w:rsidR="39D54370" w:rsidRPr="00911C18" w:rsidRDefault="39D54370" w:rsidP="39D54370">
            <w:pPr>
              <w:spacing w:before="60" w:after="60"/>
              <w:ind w:left="100" w:right="100"/>
              <w:rPr>
                <w:rFonts w:ascii="Times New Roman" w:eastAsia="Times New Roman" w:hAnsi="Times New Roman" w:cs="Times New Roman"/>
                <w:sz w:val="24"/>
                <w:szCs w:val="24"/>
                <w:lang w:val="en-US"/>
              </w:rPr>
            </w:pPr>
            <w:r w:rsidRPr="00911C18">
              <w:rPr>
                <w:rFonts w:ascii="Times New Roman" w:eastAsia="Times New Roman" w:hAnsi="Times New Roman" w:cs="Times New Roman"/>
                <w:sz w:val="24"/>
                <w:szCs w:val="24"/>
                <w:lang w:val="en-US"/>
              </w:rPr>
              <w:t>−0.09 [−0.12, −0.</w:t>
            </w:r>
            <w:proofErr w:type="gramStart"/>
            <w:r w:rsidRPr="00911C18">
              <w:rPr>
                <w:rFonts w:ascii="Times New Roman" w:eastAsia="Times New Roman" w:hAnsi="Times New Roman" w:cs="Times New Roman"/>
                <w:sz w:val="24"/>
                <w:szCs w:val="24"/>
                <w:lang w:val="en-US"/>
              </w:rPr>
              <w:t>05]*</w:t>
            </w:r>
            <w:proofErr w:type="gramEnd"/>
            <w:r w:rsidRPr="00911C18">
              <w:rPr>
                <w:rFonts w:ascii="Times New Roman" w:eastAsia="Times New Roman" w:hAnsi="Times New Roman" w:cs="Times New Roman"/>
                <w:sz w:val="24"/>
                <w:szCs w:val="24"/>
                <w:lang w:val="en-US"/>
              </w:rPr>
              <w:t>**</w:t>
            </w:r>
          </w:p>
        </w:tc>
        <w:tc>
          <w:tcPr>
            <w:tcW w:w="2820" w:type="dxa"/>
            <w:tcMar>
              <w:left w:w="108" w:type="dxa"/>
              <w:right w:w="108" w:type="dxa"/>
            </w:tcMar>
            <w:vAlign w:val="center"/>
          </w:tcPr>
          <w:p w14:paraId="4D93C208" w14:textId="09F2CCDD" w:rsidR="39D54370" w:rsidRPr="00911C18" w:rsidRDefault="39D54370" w:rsidP="39D54370">
            <w:pPr>
              <w:spacing w:before="60" w:after="60"/>
              <w:ind w:left="100" w:right="100"/>
              <w:rPr>
                <w:rFonts w:ascii="Times New Roman" w:eastAsia="Times New Roman" w:hAnsi="Times New Roman" w:cs="Times New Roman"/>
                <w:sz w:val="24"/>
                <w:szCs w:val="24"/>
                <w:lang w:val="en-US"/>
              </w:rPr>
            </w:pPr>
            <w:r w:rsidRPr="00911C18">
              <w:rPr>
                <w:rFonts w:ascii="Times New Roman" w:eastAsia="Times New Roman" w:hAnsi="Times New Roman" w:cs="Times New Roman"/>
                <w:sz w:val="24"/>
                <w:szCs w:val="24"/>
                <w:lang w:val="en-US"/>
              </w:rPr>
              <w:t>−0.06 [−0.11, −0.</w:t>
            </w:r>
            <w:proofErr w:type="gramStart"/>
            <w:r w:rsidRPr="00911C18">
              <w:rPr>
                <w:rFonts w:ascii="Times New Roman" w:eastAsia="Times New Roman" w:hAnsi="Times New Roman" w:cs="Times New Roman"/>
                <w:sz w:val="24"/>
                <w:szCs w:val="24"/>
                <w:lang w:val="en-US"/>
              </w:rPr>
              <w:t>01]*</w:t>
            </w:r>
            <w:proofErr w:type="gramEnd"/>
          </w:p>
        </w:tc>
      </w:tr>
      <w:tr w:rsidR="39D54370" w:rsidRPr="00911C18" w14:paraId="392EDD88" w14:textId="77777777" w:rsidTr="39D54370">
        <w:trPr>
          <w:trHeight w:val="300"/>
        </w:trPr>
        <w:tc>
          <w:tcPr>
            <w:tcW w:w="3795" w:type="dxa"/>
            <w:tcMar>
              <w:left w:w="108" w:type="dxa"/>
              <w:right w:w="108" w:type="dxa"/>
            </w:tcMar>
            <w:vAlign w:val="center"/>
          </w:tcPr>
          <w:p w14:paraId="3D6A105A" w14:textId="23AD2397" w:rsidR="39D54370" w:rsidRPr="00911C18" w:rsidRDefault="39D54370" w:rsidP="39D54370">
            <w:pPr>
              <w:spacing w:before="60" w:after="60"/>
              <w:ind w:left="34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HON Authority</w:t>
            </w:r>
          </w:p>
        </w:tc>
        <w:tc>
          <w:tcPr>
            <w:tcW w:w="2820" w:type="dxa"/>
            <w:tcMar>
              <w:left w:w="108" w:type="dxa"/>
              <w:right w:w="108" w:type="dxa"/>
            </w:tcMar>
            <w:vAlign w:val="center"/>
          </w:tcPr>
          <w:p w14:paraId="2756D184" w14:textId="26DFD402" w:rsidR="39D54370" w:rsidRPr="00911C18" w:rsidRDefault="39D54370" w:rsidP="39D54370">
            <w:pPr>
              <w:spacing w:before="60" w:after="60"/>
              <w:ind w:left="100" w:right="100"/>
              <w:rPr>
                <w:rFonts w:ascii="Times New Roman" w:eastAsia="Times New Roman" w:hAnsi="Times New Roman" w:cs="Times New Roman"/>
                <w:sz w:val="24"/>
                <w:szCs w:val="24"/>
                <w:lang w:val="en-US"/>
              </w:rPr>
            </w:pPr>
            <w:r w:rsidRPr="00911C18">
              <w:rPr>
                <w:rFonts w:ascii="Times New Roman" w:eastAsia="Times New Roman" w:hAnsi="Times New Roman" w:cs="Times New Roman"/>
                <w:sz w:val="24"/>
                <w:szCs w:val="24"/>
                <w:lang w:val="en-US"/>
              </w:rPr>
              <w:t>−0.19 [−0.22, −0.</w:t>
            </w:r>
            <w:proofErr w:type="gramStart"/>
            <w:r w:rsidRPr="00911C18">
              <w:rPr>
                <w:rFonts w:ascii="Times New Roman" w:eastAsia="Times New Roman" w:hAnsi="Times New Roman" w:cs="Times New Roman"/>
                <w:sz w:val="24"/>
                <w:szCs w:val="24"/>
                <w:lang w:val="en-US"/>
              </w:rPr>
              <w:t>15]*</w:t>
            </w:r>
            <w:proofErr w:type="gramEnd"/>
            <w:r w:rsidRPr="00911C18">
              <w:rPr>
                <w:rFonts w:ascii="Times New Roman" w:eastAsia="Times New Roman" w:hAnsi="Times New Roman" w:cs="Times New Roman"/>
                <w:sz w:val="24"/>
                <w:szCs w:val="24"/>
                <w:lang w:val="en-US"/>
              </w:rPr>
              <w:t>**</w:t>
            </w:r>
          </w:p>
        </w:tc>
        <w:tc>
          <w:tcPr>
            <w:tcW w:w="2820" w:type="dxa"/>
            <w:tcMar>
              <w:left w:w="108" w:type="dxa"/>
              <w:right w:w="108" w:type="dxa"/>
            </w:tcMar>
            <w:vAlign w:val="center"/>
          </w:tcPr>
          <w:p w14:paraId="6A855CC3" w14:textId="0404B7D9" w:rsidR="39D54370" w:rsidRPr="00911C18" w:rsidRDefault="39D54370" w:rsidP="39D54370">
            <w:pPr>
              <w:spacing w:before="60" w:after="60"/>
              <w:ind w:left="100" w:right="100"/>
              <w:rPr>
                <w:rFonts w:ascii="Times New Roman" w:eastAsia="Times New Roman" w:hAnsi="Times New Roman" w:cs="Times New Roman"/>
                <w:sz w:val="24"/>
                <w:szCs w:val="24"/>
                <w:lang w:val="en-US"/>
              </w:rPr>
            </w:pPr>
            <w:r w:rsidRPr="00911C18">
              <w:rPr>
                <w:rFonts w:ascii="Times New Roman" w:eastAsia="Times New Roman" w:hAnsi="Times New Roman" w:cs="Times New Roman"/>
                <w:sz w:val="24"/>
                <w:szCs w:val="24"/>
                <w:lang w:val="en-US"/>
              </w:rPr>
              <w:t>−0.19 [−0.24, −0.</w:t>
            </w:r>
            <w:proofErr w:type="gramStart"/>
            <w:r w:rsidRPr="00911C18">
              <w:rPr>
                <w:rFonts w:ascii="Times New Roman" w:eastAsia="Times New Roman" w:hAnsi="Times New Roman" w:cs="Times New Roman"/>
                <w:sz w:val="24"/>
                <w:szCs w:val="24"/>
                <w:lang w:val="en-US"/>
              </w:rPr>
              <w:t>14]*</w:t>
            </w:r>
            <w:proofErr w:type="gramEnd"/>
            <w:r w:rsidRPr="00911C18">
              <w:rPr>
                <w:rFonts w:ascii="Times New Roman" w:eastAsia="Times New Roman" w:hAnsi="Times New Roman" w:cs="Times New Roman"/>
                <w:sz w:val="24"/>
                <w:szCs w:val="24"/>
                <w:lang w:val="en-US"/>
              </w:rPr>
              <w:t>**</w:t>
            </w:r>
          </w:p>
        </w:tc>
      </w:tr>
      <w:tr w:rsidR="39D54370" w:rsidRPr="00911C18" w14:paraId="3D1A176B" w14:textId="77777777" w:rsidTr="39D54370">
        <w:trPr>
          <w:trHeight w:val="300"/>
        </w:trPr>
        <w:tc>
          <w:tcPr>
            <w:tcW w:w="3795" w:type="dxa"/>
            <w:tcMar>
              <w:left w:w="108" w:type="dxa"/>
              <w:right w:w="108" w:type="dxa"/>
            </w:tcMar>
            <w:vAlign w:val="center"/>
          </w:tcPr>
          <w:p w14:paraId="19A8F9D9" w14:textId="017C0695" w:rsidR="39D54370" w:rsidRPr="00911C18" w:rsidRDefault="39D54370" w:rsidP="39D54370">
            <w:pPr>
              <w:spacing w:before="60" w:after="60"/>
              <w:ind w:left="34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HON Complementarity</w:t>
            </w:r>
          </w:p>
        </w:tc>
        <w:tc>
          <w:tcPr>
            <w:tcW w:w="2820" w:type="dxa"/>
            <w:tcMar>
              <w:left w:w="108" w:type="dxa"/>
              <w:right w:w="108" w:type="dxa"/>
            </w:tcMar>
            <w:vAlign w:val="center"/>
          </w:tcPr>
          <w:p w14:paraId="16352582" w14:textId="0365A725"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−0.02 [−0.06, 0.01]</w:t>
            </w:r>
          </w:p>
        </w:tc>
        <w:tc>
          <w:tcPr>
            <w:tcW w:w="2820" w:type="dxa"/>
            <w:tcMar>
              <w:left w:w="108" w:type="dxa"/>
              <w:right w:w="108" w:type="dxa"/>
            </w:tcMar>
            <w:vAlign w:val="center"/>
          </w:tcPr>
          <w:p w14:paraId="1744827D" w14:textId="075CA3F7"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0.03 [−0.02, 0.08]</w:t>
            </w:r>
          </w:p>
        </w:tc>
      </w:tr>
      <w:tr w:rsidR="39D54370" w:rsidRPr="00911C18" w14:paraId="40384AE1" w14:textId="77777777" w:rsidTr="39D54370">
        <w:trPr>
          <w:trHeight w:val="300"/>
        </w:trPr>
        <w:tc>
          <w:tcPr>
            <w:tcW w:w="3795" w:type="dxa"/>
            <w:tcMar>
              <w:left w:w="108" w:type="dxa"/>
              <w:right w:w="108" w:type="dxa"/>
            </w:tcMar>
            <w:vAlign w:val="center"/>
          </w:tcPr>
          <w:p w14:paraId="4F4AF1BF" w14:textId="7E359404" w:rsidR="39D54370" w:rsidRPr="00911C18" w:rsidRDefault="39D54370" w:rsidP="39D54370">
            <w:pPr>
              <w:spacing w:before="60" w:after="60"/>
              <w:ind w:left="34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Risk and complexity levels favoring organic (JAMA and HON totals)</w:t>
            </w:r>
          </w:p>
        </w:tc>
        <w:tc>
          <w:tcPr>
            <w:tcW w:w="2820" w:type="dxa"/>
            <w:tcMar>
              <w:left w:w="108" w:type="dxa"/>
              <w:right w:w="108" w:type="dxa"/>
            </w:tcMar>
            <w:vAlign w:val="center"/>
          </w:tcPr>
          <w:p w14:paraId="663A311E" w14:textId="67F159FB"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12 of 12 (12 with p &lt; .05)</w:t>
            </w:r>
          </w:p>
        </w:tc>
        <w:tc>
          <w:tcPr>
            <w:tcW w:w="2820" w:type="dxa"/>
            <w:tcMar>
              <w:left w:w="108" w:type="dxa"/>
              <w:right w:w="108" w:type="dxa"/>
            </w:tcMar>
            <w:vAlign w:val="center"/>
          </w:tcPr>
          <w:p w14:paraId="7306B796" w14:textId="2D2DB211"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12 of 12 (7 with p &lt; .05)</w:t>
            </w:r>
          </w:p>
        </w:tc>
      </w:tr>
      <w:tr w:rsidR="39D54370" w:rsidRPr="00911C18" w14:paraId="4CBAC8A9" w14:textId="77777777" w:rsidTr="39D54370">
        <w:trPr>
          <w:trHeight w:val="300"/>
        </w:trPr>
        <w:tc>
          <w:tcPr>
            <w:tcW w:w="9435" w:type="dxa"/>
            <w:gridSpan w:val="3"/>
            <w:tcMar>
              <w:left w:w="108" w:type="dxa"/>
              <w:right w:w="108" w:type="dxa"/>
            </w:tcMar>
            <w:vAlign w:val="center"/>
          </w:tcPr>
          <w:p w14:paraId="5A680546" w14:textId="106A9D0A" w:rsidR="39D54370" w:rsidRPr="00911C18" w:rsidRDefault="39D54370" w:rsidP="39D54370">
            <w:pPr>
              <w:spacing w:before="60" w:after="60"/>
              <w:ind w:left="100" w:right="100"/>
              <w:rPr>
                <w:rFonts w:ascii="Times New Roman" w:eastAsia="Times New Roman" w:hAnsi="Times New Roman" w:cs="Times New Roman"/>
                <w:i/>
                <w:iCs/>
                <w:sz w:val="24"/>
                <w:szCs w:val="24"/>
              </w:rPr>
            </w:pPr>
            <w:r w:rsidRPr="00911C18">
              <w:rPr>
                <w:rFonts w:ascii="Times New Roman" w:eastAsia="Times New Roman" w:hAnsi="Times New Roman" w:cs="Times New Roman"/>
                <w:i/>
                <w:iCs/>
                <w:sz w:val="24"/>
                <w:szCs w:val="24"/>
              </w:rPr>
              <w:t>Statement grounding (%)</w:t>
            </w:r>
          </w:p>
        </w:tc>
      </w:tr>
      <w:tr w:rsidR="39D54370" w:rsidRPr="00911C18" w14:paraId="79E2AB93" w14:textId="77777777" w:rsidTr="39D54370">
        <w:trPr>
          <w:trHeight w:val="300"/>
        </w:trPr>
        <w:tc>
          <w:tcPr>
            <w:tcW w:w="3795" w:type="dxa"/>
            <w:tcMar>
              <w:left w:w="108" w:type="dxa"/>
              <w:right w:w="108" w:type="dxa"/>
            </w:tcMar>
            <w:vAlign w:val="center"/>
          </w:tcPr>
          <w:p w14:paraId="3CE94758" w14:textId="35D554B6" w:rsidR="39D54370" w:rsidRPr="00911C18" w:rsidRDefault="39D54370" w:rsidP="39D54370">
            <w:pPr>
              <w:spacing w:before="60" w:after="60"/>
              <w:ind w:left="34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lastRenderedPageBreak/>
              <w:t>Scorable statements supported</w:t>
            </w:r>
          </w:p>
        </w:tc>
        <w:tc>
          <w:tcPr>
            <w:tcW w:w="2820" w:type="dxa"/>
            <w:tcMar>
              <w:left w:w="108" w:type="dxa"/>
              <w:right w:w="108" w:type="dxa"/>
            </w:tcMar>
            <w:vAlign w:val="center"/>
          </w:tcPr>
          <w:p w14:paraId="5C8D877E" w14:textId="398F974F"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47.1 [46.1, 48.2]</w:t>
            </w:r>
          </w:p>
        </w:tc>
        <w:tc>
          <w:tcPr>
            <w:tcW w:w="2820" w:type="dxa"/>
            <w:tcMar>
              <w:left w:w="108" w:type="dxa"/>
              <w:right w:w="108" w:type="dxa"/>
            </w:tcMar>
            <w:vAlign w:val="center"/>
          </w:tcPr>
          <w:p w14:paraId="0F529FEC" w14:textId="584CF99D"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49.9 [48.5, 51.5]</w:t>
            </w:r>
          </w:p>
        </w:tc>
      </w:tr>
      <w:tr w:rsidR="39D54370" w:rsidRPr="00911C18" w14:paraId="64A92A7C" w14:textId="77777777" w:rsidTr="39D54370">
        <w:trPr>
          <w:trHeight w:val="300"/>
        </w:trPr>
        <w:tc>
          <w:tcPr>
            <w:tcW w:w="3795" w:type="dxa"/>
            <w:tcMar>
              <w:left w:w="108" w:type="dxa"/>
              <w:right w:w="108" w:type="dxa"/>
            </w:tcMar>
            <w:vAlign w:val="center"/>
          </w:tcPr>
          <w:p w14:paraId="1B08505A" w14:textId="37FA7866" w:rsidR="39D54370" w:rsidRPr="00911C18" w:rsidRDefault="39D54370" w:rsidP="39D54370">
            <w:pPr>
              <w:spacing w:before="60" w:after="60"/>
              <w:ind w:left="34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Uncited factual statements (% of all statements)</w:t>
            </w:r>
          </w:p>
        </w:tc>
        <w:tc>
          <w:tcPr>
            <w:tcW w:w="2820" w:type="dxa"/>
            <w:tcMar>
              <w:left w:w="108" w:type="dxa"/>
              <w:right w:w="108" w:type="dxa"/>
            </w:tcMar>
            <w:vAlign w:val="center"/>
          </w:tcPr>
          <w:p w14:paraId="7209BFE7" w14:textId="3A4E23C7"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20.8</w:t>
            </w:r>
          </w:p>
        </w:tc>
        <w:tc>
          <w:tcPr>
            <w:tcW w:w="2820" w:type="dxa"/>
            <w:tcMar>
              <w:left w:w="108" w:type="dxa"/>
              <w:right w:w="108" w:type="dxa"/>
            </w:tcMar>
            <w:vAlign w:val="center"/>
          </w:tcPr>
          <w:p w14:paraId="5A46CEDF" w14:textId="7C716F42"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16.5</w:t>
            </w:r>
          </w:p>
        </w:tc>
      </w:tr>
      <w:tr w:rsidR="39D54370" w:rsidRPr="00911C18" w14:paraId="20288E83" w14:textId="77777777" w:rsidTr="39D54370">
        <w:trPr>
          <w:trHeight w:val="300"/>
        </w:trPr>
        <w:tc>
          <w:tcPr>
            <w:tcW w:w="3795" w:type="dxa"/>
            <w:tcMar>
              <w:left w:w="108" w:type="dxa"/>
              <w:right w:w="108" w:type="dxa"/>
            </w:tcMar>
            <w:vAlign w:val="center"/>
          </w:tcPr>
          <w:p w14:paraId="39B86B00" w14:textId="29C034CB" w:rsidR="39D54370" w:rsidRPr="00911C18" w:rsidRDefault="39D54370" w:rsidP="39D54370">
            <w:pPr>
              <w:spacing w:before="60" w:after="60"/>
              <w:ind w:left="34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Supported, low / medium / high complexity</w:t>
            </w:r>
          </w:p>
        </w:tc>
        <w:tc>
          <w:tcPr>
            <w:tcW w:w="2820" w:type="dxa"/>
            <w:tcMar>
              <w:left w:w="108" w:type="dxa"/>
              <w:right w:w="108" w:type="dxa"/>
            </w:tcMar>
            <w:vAlign w:val="center"/>
          </w:tcPr>
          <w:p w14:paraId="34DEFA32" w14:textId="0F5AA788" w:rsidR="39D54370" w:rsidRPr="00911C18" w:rsidRDefault="39D54370" w:rsidP="39D54370">
            <w:pPr>
              <w:spacing w:before="60" w:after="60"/>
              <w:ind w:left="100" w:right="100"/>
              <w:rPr>
                <w:rFonts w:ascii="Times New Roman" w:eastAsia="Times New Roman" w:hAnsi="Times New Roman" w:cs="Times New Roman"/>
                <w:sz w:val="24"/>
                <w:szCs w:val="24"/>
                <w:lang w:val="en-US"/>
              </w:rPr>
            </w:pPr>
            <w:r w:rsidRPr="00911C18">
              <w:rPr>
                <w:rFonts w:ascii="Times New Roman" w:eastAsia="Times New Roman" w:hAnsi="Times New Roman" w:cs="Times New Roman"/>
                <w:sz w:val="24"/>
                <w:szCs w:val="24"/>
                <w:lang w:val="en-US"/>
              </w:rPr>
              <w:t>52.2 / 47.4 / 46.3; χ</w:t>
            </w:r>
            <w:proofErr w:type="gramStart"/>
            <w:r w:rsidRPr="00911C18">
              <w:rPr>
                <w:rFonts w:ascii="Times New Roman" w:eastAsia="Times New Roman" w:hAnsi="Times New Roman" w:cs="Times New Roman"/>
                <w:sz w:val="24"/>
                <w:szCs w:val="24"/>
                <w:lang w:val="en-US"/>
              </w:rPr>
              <w:t>²(</w:t>
            </w:r>
            <w:proofErr w:type="gramEnd"/>
            <w:r w:rsidRPr="00911C18">
              <w:rPr>
                <w:rFonts w:ascii="Times New Roman" w:eastAsia="Times New Roman" w:hAnsi="Times New Roman" w:cs="Times New Roman"/>
                <w:sz w:val="24"/>
                <w:szCs w:val="24"/>
                <w:lang w:val="en-US"/>
              </w:rPr>
              <w:t>2) = 16.57***</w:t>
            </w:r>
          </w:p>
        </w:tc>
        <w:tc>
          <w:tcPr>
            <w:tcW w:w="2820" w:type="dxa"/>
            <w:tcMar>
              <w:left w:w="108" w:type="dxa"/>
              <w:right w:w="108" w:type="dxa"/>
            </w:tcMar>
            <w:vAlign w:val="center"/>
          </w:tcPr>
          <w:p w14:paraId="1469354F" w14:textId="57E286BC" w:rsidR="39D54370" w:rsidRPr="00911C18" w:rsidRDefault="39D54370" w:rsidP="39D54370">
            <w:pPr>
              <w:spacing w:before="60" w:after="60"/>
              <w:ind w:left="100" w:right="100"/>
              <w:rPr>
                <w:rFonts w:ascii="Times New Roman" w:eastAsia="Times New Roman" w:hAnsi="Times New Roman" w:cs="Times New Roman"/>
                <w:sz w:val="24"/>
                <w:szCs w:val="24"/>
                <w:lang w:val="en-US"/>
              </w:rPr>
            </w:pPr>
            <w:r w:rsidRPr="00911C18">
              <w:rPr>
                <w:rFonts w:ascii="Times New Roman" w:eastAsia="Times New Roman" w:hAnsi="Times New Roman" w:cs="Times New Roman"/>
                <w:sz w:val="24"/>
                <w:szCs w:val="24"/>
                <w:lang w:val="en-US"/>
              </w:rPr>
              <w:t>55.5 / 50.5 / 48.9; χ</w:t>
            </w:r>
            <w:proofErr w:type="gramStart"/>
            <w:r w:rsidRPr="00911C18">
              <w:rPr>
                <w:rFonts w:ascii="Times New Roman" w:eastAsia="Times New Roman" w:hAnsi="Times New Roman" w:cs="Times New Roman"/>
                <w:sz w:val="24"/>
                <w:szCs w:val="24"/>
                <w:lang w:val="en-US"/>
              </w:rPr>
              <w:t>²(</w:t>
            </w:r>
            <w:proofErr w:type="gramEnd"/>
            <w:r w:rsidRPr="00911C18">
              <w:rPr>
                <w:rFonts w:ascii="Times New Roman" w:eastAsia="Times New Roman" w:hAnsi="Times New Roman" w:cs="Times New Roman"/>
                <w:sz w:val="24"/>
                <w:szCs w:val="24"/>
                <w:lang w:val="en-US"/>
              </w:rPr>
              <w:t>2) = 12.31**</w:t>
            </w:r>
          </w:p>
        </w:tc>
      </w:tr>
      <w:tr w:rsidR="39D54370" w:rsidRPr="00911C18" w14:paraId="7D81846E" w14:textId="77777777" w:rsidTr="39D54370">
        <w:trPr>
          <w:trHeight w:val="300"/>
        </w:trPr>
        <w:tc>
          <w:tcPr>
            <w:tcW w:w="3795" w:type="dxa"/>
            <w:tcMar>
              <w:left w:w="108" w:type="dxa"/>
              <w:right w:w="108" w:type="dxa"/>
            </w:tcMar>
            <w:vAlign w:val="center"/>
          </w:tcPr>
          <w:p w14:paraId="4AB39198" w14:textId="515EEB72" w:rsidR="39D54370" w:rsidRPr="00911C18" w:rsidRDefault="39D54370" w:rsidP="39D54370">
            <w:pPr>
              <w:spacing w:before="60" w:after="60"/>
              <w:ind w:left="340" w:right="100"/>
              <w:rPr>
                <w:rFonts w:ascii="Times New Roman" w:eastAsia="Times New Roman" w:hAnsi="Times New Roman" w:cs="Times New Roman"/>
                <w:sz w:val="24"/>
                <w:szCs w:val="24"/>
                <w:lang w:val="en-US"/>
              </w:rPr>
            </w:pPr>
            <w:r w:rsidRPr="00911C18">
              <w:rPr>
                <w:rFonts w:ascii="Times New Roman" w:eastAsia="Times New Roman" w:hAnsi="Times New Roman" w:cs="Times New Roman"/>
                <w:sz w:val="24"/>
                <w:szCs w:val="24"/>
                <w:lang w:val="en-US"/>
              </w:rPr>
              <w:t>Supported, low / medium / high risk</w:t>
            </w:r>
          </w:p>
        </w:tc>
        <w:tc>
          <w:tcPr>
            <w:tcW w:w="2820" w:type="dxa"/>
            <w:tcMar>
              <w:left w:w="108" w:type="dxa"/>
              <w:right w:w="108" w:type="dxa"/>
            </w:tcMar>
            <w:vAlign w:val="center"/>
          </w:tcPr>
          <w:p w14:paraId="6D8725F2" w14:textId="41675A73" w:rsidR="39D54370" w:rsidRPr="00911C18" w:rsidRDefault="39D54370" w:rsidP="39D54370">
            <w:pPr>
              <w:spacing w:before="60" w:after="60"/>
              <w:ind w:left="100" w:right="100"/>
              <w:rPr>
                <w:rFonts w:ascii="Times New Roman" w:eastAsia="Times New Roman" w:hAnsi="Times New Roman" w:cs="Times New Roman"/>
                <w:sz w:val="24"/>
                <w:szCs w:val="24"/>
                <w:lang w:val="en-US"/>
              </w:rPr>
            </w:pPr>
            <w:r w:rsidRPr="00911C18">
              <w:rPr>
                <w:rFonts w:ascii="Times New Roman" w:eastAsia="Times New Roman" w:hAnsi="Times New Roman" w:cs="Times New Roman"/>
                <w:sz w:val="24"/>
                <w:szCs w:val="24"/>
                <w:lang w:val="en-US"/>
              </w:rPr>
              <w:t>45.0 / 48.9 / 46.4; χ</w:t>
            </w:r>
            <w:proofErr w:type="gramStart"/>
            <w:r w:rsidRPr="00911C18">
              <w:rPr>
                <w:rFonts w:ascii="Times New Roman" w:eastAsia="Times New Roman" w:hAnsi="Times New Roman" w:cs="Times New Roman"/>
                <w:sz w:val="24"/>
                <w:szCs w:val="24"/>
                <w:lang w:val="en-US"/>
              </w:rPr>
              <w:t>²(</w:t>
            </w:r>
            <w:proofErr w:type="gramEnd"/>
            <w:r w:rsidRPr="00911C18">
              <w:rPr>
                <w:rFonts w:ascii="Times New Roman" w:eastAsia="Times New Roman" w:hAnsi="Times New Roman" w:cs="Times New Roman"/>
                <w:sz w:val="24"/>
                <w:szCs w:val="24"/>
                <w:lang w:val="en-US"/>
              </w:rPr>
              <w:t>2) = 14.86***</w:t>
            </w:r>
          </w:p>
        </w:tc>
        <w:tc>
          <w:tcPr>
            <w:tcW w:w="2820" w:type="dxa"/>
            <w:tcMar>
              <w:left w:w="108" w:type="dxa"/>
              <w:right w:w="108" w:type="dxa"/>
            </w:tcMar>
            <w:vAlign w:val="center"/>
          </w:tcPr>
          <w:p w14:paraId="257E8FA1" w14:textId="502F4DF5" w:rsidR="39D54370" w:rsidRPr="00911C18" w:rsidRDefault="39D54370" w:rsidP="39D54370">
            <w:pPr>
              <w:spacing w:before="60" w:after="60"/>
              <w:ind w:left="100" w:right="100"/>
              <w:rPr>
                <w:rFonts w:ascii="Times New Roman" w:eastAsia="Times New Roman" w:hAnsi="Times New Roman" w:cs="Times New Roman"/>
                <w:sz w:val="24"/>
                <w:szCs w:val="24"/>
                <w:lang w:val="en-US"/>
              </w:rPr>
            </w:pPr>
            <w:r w:rsidRPr="00911C18">
              <w:rPr>
                <w:rFonts w:ascii="Times New Roman" w:eastAsia="Times New Roman" w:hAnsi="Times New Roman" w:cs="Times New Roman"/>
                <w:sz w:val="24"/>
                <w:szCs w:val="24"/>
                <w:lang w:val="en-US"/>
              </w:rPr>
              <w:t>48.0 / 51.6 / 49.8; χ</w:t>
            </w:r>
            <w:proofErr w:type="gramStart"/>
            <w:r w:rsidRPr="00911C18">
              <w:rPr>
                <w:rFonts w:ascii="Times New Roman" w:eastAsia="Times New Roman" w:hAnsi="Times New Roman" w:cs="Times New Roman"/>
                <w:sz w:val="24"/>
                <w:szCs w:val="24"/>
                <w:lang w:val="en-US"/>
              </w:rPr>
              <w:t>²(</w:t>
            </w:r>
            <w:proofErr w:type="gramEnd"/>
            <w:r w:rsidRPr="00911C18">
              <w:rPr>
                <w:rFonts w:ascii="Times New Roman" w:eastAsia="Times New Roman" w:hAnsi="Times New Roman" w:cs="Times New Roman"/>
                <w:sz w:val="24"/>
                <w:szCs w:val="24"/>
                <w:lang w:val="en-US"/>
              </w:rPr>
              <w:t>2) = 6.26*</w:t>
            </w:r>
          </w:p>
        </w:tc>
      </w:tr>
      <w:tr w:rsidR="39D54370" w:rsidRPr="00911C18" w14:paraId="20C6E149" w14:textId="77777777" w:rsidTr="39D54370">
        <w:trPr>
          <w:trHeight w:val="300"/>
        </w:trPr>
        <w:tc>
          <w:tcPr>
            <w:tcW w:w="9435" w:type="dxa"/>
            <w:gridSpan w:val="3"/>
            <w:tcMar>
              <w:left w:w="108" w:type="dxa"/>
              <w:right w:w="108" w:type="dxa"/>
            </w:tcMar>
            <w:vAlign w:val="center"/>
          </w:tcPr>
          <w:p w14:paraId="091A4154" w14:textId="24873E28" w:rsidR="39D54370" w:rsidRPr="00911C18" w:rsidRDefault="39D54370" w:rsidP="39D54370">
            <w:pPr>
              <w:spacing w:before="60" w:after="60"/>
              <w:ind w:left="100" w:right="100"/>
              <w:rPr>
                <w:rFonts w:ascii="Times New Roman" w:eastAsia="Times New Roman" w:hAnsi="Times New Roman" w:cs="Times New Roman"/>
                <w:i/>
                <w:iCs/>
                <w:sz w:val="24"/>
                <w:szCs w:val="24"/>
              </w:rPr>
            </w:pPr>
            <w:r w:rsidRPr="00911C18">
              <w:rPr>
                <w:rFonts w:ascii="Times New Roman" w:eastAsia="Times New Roman" w:hAnsi="Times New Roman" w:cs="Times New Roman"/>
                <w:i/>
                <w:iCs/>
                <w:sz w:val="24"/>
                <w:szCs w:val="24"/>
              </w:rPr>
              <w:t>Physician rubric scores (% of available points)</w:t>
            </w:r>
          </w:p>
        </w:tc>
      </w:tr>
      <w:tr w:rsidR="39D54370" w:rsidRPr="00911C18" w14:paraId="2A0DAEB2" w14:textId="77777777" w:rsidTr="39D54370">
        <w:trPr>
          <w:trHeight w:val="300"/>
        </w:trPr>
        <w:tc>
          <w:tcPr>
            <w:tcW w:w="3795" w:type="dxa"/>
            <w:tcMar>
              <w:left w:w="108" w:type="dxa"/>
              <w:right w:w="108" w:type="dxa"/>
            </w:tcMar>
            <w:vAlign w:val="center"/>
          </w:tcPr>
          <w:p w14:paraId="35F07643" w14:textId="7183F0F3" w:rsidR="39D54370" w:rsidRPr="00911C18" w:rsidRDefault="39D54370" w:rsidP="39D54370">
            <w:pPr>
              <w:spacing w:before="60" w:after="60"/>
              <w:ind w:left="34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All criteria</w:t>
            </w:r>
          </w:p>
        </w:tc>
        <w:tc>
          <w:tcPr>
            <w:tcW w:w="2820" w:type="dxa"/>
            <w:tcMar>
              <w:left w:w="108" w:type="dxa"/>
              <w:right w:w="108" w:type="dxa"/>
            </w:tcMar>
            <w:vAlign w:val="center"/>
          </w:tcPr>
          <w:p w14:paraId="0746D97A" w14:textId="1F504C42"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38.2 [37.0, 39.3]</w:t>
            </w:r>
          </w:p>
        </w:tc>
        <w:tc>
          <w:tcPr>
            <w:tcW w:w="2820" w:type="dxa"/>
            <w:tcMar>
              <w:left w:w="108" w:type="dxa"/>
              <w:right w:w="108" w:type="dxa"/>
            </w:tcMar>
            <w:vAlign w:val="center"/>
          </w:tcPr>
          <w:p w14:paraId="3FC6F0AA" w14:textId="52537433"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39.3 [37.6, 40.9]</w:t>
            </w:r>
          </w:p>
        </w:tc>
      </w:tr>
      <w:tr w:rsidR="39D54370" w:rsidRPr="00911C18" w14:paraId="6FCC2F62" w14:textId="77777777" w:rsidTr="39D54370">
        <w:trPr>
          <w:trHeight w:val="300"/>
        </w:trPr>
        <w:tc>
          <w:tcPr>
            <w:tcW w:w="3795" w:type="dxa"/>
            <w:tcMar>
              <w:left w:w="108" w:type="dxa"/>
              <w:right w:w="108" w:type="dxa"/>
            </w:tcMar>
            <w:vAlign w:val="center"/>
          </w:tcPr>
          <w:p w14:paraId="517BA661" w14:textId="0DB195D9" w:rsidR="39D54370" w:rsidRPr="00911C18" w:rsidRDefault="39D54370" w:rsidP="39D54370">
            <w:pPr>
              <w:spacing w:before="60" w:after="60"/>
              <w:ind w:left="34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Clinical (accuracy and completeness)</w:t>
            </w:r>
          </w:p>
        </w:tc>
        <w:tc>
          <w:tcPr>
            <w:tcW w:w="2820" w:type="dxa"/>
            <w:tcMar>
              <w:left w:w="108" w:type="dxa"/>
              <w:right w:w="108" w:type="dxa"/>
            </w:tcMar>
            <w:vAlign w:val="center"/>
          </w:tcPr>
          <w:p w14:paraId="415B72DF" w14:textId="231303E8"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39.3 [38.0, 40.7]</w:t>
            </w:r>
          </w:p>
        </w:tc>
        <w:tc>
          <w:tcPr>
            <w:tcW w:w="2820" w:type="dxa"/>
            <w:tcMar>
              <w:left w:w="108" w:type="dxa"/>
              <w:right w:w="108" w:type="dxa"/>
            </w:tcMar>
            <w:vAlign w:val="center"/>
          </w:tcPr>
          <w:p w14:paraId="28112E01" w14:textId="04FF633F"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39.6 [37.5, 41.6]</w:t>
            </w:r>
          </w:p>
        </w:tc>
      </w:tr>
      <w:tr w:rsidR="39D54370" w:rsidRPr="00911C18" w14:paraId="4C6942FB" w14:textId="77777777" w:rsidTr="39D54370">
        <w:trPr>
          <w:trHeight w:val="300"/>
        </w:trPr>
        <w:tc>
          <w:tcPr>
            <w:tcW w:w="3795" w:type="dxa"/>
            <w:tcMar>
              <w:left w:w="108" w:type="dxa"/>
              <w:right w:w="108" w:type="dxa"/>
            </w:tcMar>
            <w:vAlign w:val="center"/>
          </w:tcPr>
          <w:p w14:paraId="2C306D8D" w14:textId="703C599E" w:rsidR="39D54370" w:rsidRPr="00911C18" w:rsidRDefault="39D54370" w:rsidP="39D54370">
            <w:pPr>
              <w:spacing w:before="60" w:after="60"/>
              <w:ind w:left="34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Accuracy</w:t>
            </w:r>
          </w:p>
        </w:tc>
        <w:tc>
          <w:tcPr>
            <w:tcW w:w="2820" w:type="dxa"/>
            <w:tcMar>
              <w:left w:w="108" w:type="dxa"/>
              <w:right w:w="108" w:type="dxa"/>
            </w:tcMar>
            <w:vAlign w:val="center"/>
          </w:tcPr>
          <w:p w14:paraId="5BDAF144" w14:textId="3EF5793A"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54.2 [52.6, 55.8]</w:t>
            </w:r>
          </w:p>
        </w:tc>
        <w:tc>
          <w:tcPr>
            <w:tcW w:w="2820" w:type="dxa"/>
            <w:tcMar>
              <w:left w:w="108" w:type="dxa"/>
              <w:right w:w="108" w:type="dxa"/>
            </w:tcMar>
            <w:vAlign w:val="center"/>
          </w:tcPr>
          <w:p w14:paraId="3A792FD1" w14:textId="4988C1F3"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52.5 [50.2, 54.8]</w:t>
            </w:r>
          </w:p>
        </w:tc>
      </w:tr>
      <w:tr w:rsidR="39D54370" w:rsidRPr="00911C18" w14:paraId="11625362" w14:textId="77777777" w:rsidTr="39D54370">
        <w:trPr>
          <w:trHeight w:val="300"/>
        </w:trPr>
        <w:tc>
          <w:tcPr>
            <w:tcW w:w="3795" w:type="dxa"/>
            <w:tcMar>
              <w:left w:w="108" w:type="dxa"/>
              <w:right w:w="108" w:type="dxa"/>
            </w:tcMar>
            <w:vAlign w:val="center"/>
          </w:tcPr>
          <w:p w14:paraId="3A52B978" w14:textId="05288B4F" w:rsidR="39D54370" w:rsidRPr="00911C18" w:rsidRDefault="39D54370" w:rsidP="39D54370">
            <w:pPr>
              <w:spacing w:before="60" w:after="60"/>
              <w:ind w:left="34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Completeness</w:t>
            </w:r>
          </w:p>
        </w:tc>
        <w:tc>
          <w:tcPr>
            <w:tcW w:w="2820" w:type="dxa"/>
            <w:tcMar>
              <w:left w:w="108" w:type="dxa"/>
              <w:right w:w="108" w:type="dxa"/>
            </w:tcMar>
            <w:vAlign w:val="center"/>
          </w:tcPr>
          <w:p w14:paraId="4D3A9EB7" w14:textId="18D72EA5"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21.6 [19.4, 23.7]</w:t>
            </w:r>
          </w:p>
        </w:tc>
        <w:tc>
          <w:tcPr>
            <w:tcW w:w="2820" w:type="dxa"/>
            <w:tcMar>
              <w:left w:w="108" w:type="dxa"/>
              <w:right w:w="108" w:type="dxa"/>
            </w:tcMar>
            <w:vAlign w:val="center"/>
          </w:tcPr>
          <w:p w14:paraId="76EEB727" w14:textId="424001D8"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21.5 [18.5, 24.6]</w:t>
            </w:r>
          </w:p>
        </w:tc>
      </w:tr>
      <w:tr w:rsidR="39D54370" w:rsidRPr="00911C18" w14:paraId="429AB9D8" w14:textId="77777777" w:rsidTr="39D54370">
        <w:trPr>
          <w:trHeight w:val="300"/>
        </w:trPr>
        <w:tc>
          <w:tcPr>
            <w:tcW w:w="3795" w:type="dxa"/>
            <w:tcMar>
              <w:left w:w="108" w:type="dxa"/>
              <w:right w:w="108" w:type="dxa"/>
            </w:tcMar>
            <w:vAlign w:val="center"/>
          </w:tcPr>
          <w:p w14:paraId="6D65C698" w14:textId="13D737BF" w:rsidR="39D54370" w:rsidRPr="00911C18" w:rsidRDefault="39D54370" w:rsidP="39D54370">
            <w:pPr>
              <w:spacing w:before="60" w:after="60"/>
              <w:ind w:left="34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Communication quality</w:t>
            </w:r>
          </w:p>
        </w:tc>
        <w:tc>
          <w:tcPr>
            <w:tcW w:w="2820" w:type="dxa"/>
            <w:tcMar>
              <w:left w:w="108" w:type="dxa"/>
              <w:right w:w="108" w:type="dxa"/>
            </w:tcMar>
            <w:vAlign w:val="center"/>
          </w:tcPr>
          <w:p w14:paraId="59EC518D" w14:textId="4EC2D7C8"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64.7 [61.7, 67.5]</w:t>
            </w:r>
          </w:p>
        </w:tc>
        <w:tc>
          <w:tcPr>
            <w:tcW w:w="2820" w:type="dxa"/>
            <w:tcMar>
              <w:left w:w="108" w:type="dxa"/>
              <w:right w:w="108" w:type="dxa"/>
            </w:tcMar>
            <w:vAlign w:val="center"/>
          </w:tcPr>
          <w:p w14:paraId="59508E7B" w14:textId="04A1A100"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70.8 [66.5, 75.0]</w:t>
            </w:r>
          </w:p>
        </w:tc>
      </w:tr>
      <w:tr w:rsidR="39D54370" w:rsidRPr="00911C18" w14:paraId="022EFDCA" w14:textId="77777777" w:rsidTr="39D54370">
        <w:trPr>
          <w:trHeight w:val="300"/>
        </w:trPr>
        <w:tc>
          <w:tcPr>
            <w:tcW w:w="3795" w:type="dxa"/>
            <w:tcMar>
              <w:left w:w="108" w:type="dxa"/>
              <w:right w:w="108" w:type="dxa"/>
            </w:tcMar>
            <w:vAlign w:val="center"/>
          </w:tcPr>
          <w:p w14:paraId="05DFDB7A" w14:textId="1765C0BC" w:rsidR="39D54370" w:rsidRPr="00911C18" w:rsidRDefault="39D54370" w:rsidP="39D54370">
            <w:pPr>
              <w:spacing w:before="60" w:after="60"/>
              <w:ind w:left="34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Clinical, low / medium / high complexity</w:t>
            </w:r>
          </w:p>
        </w:tc>
        <w:tc>
          <w:tcPr>
            <w:tcW w:w="2820" w:type="dxa"/>
            <w:tcMar>
              <w:left w:w="108" w:type="dxa"/>
              <w:right w:w="108" w:type="dxa"/>
            </w:tcMar>
            <w:vAlign w:val="center"/>
          </w:tcPr>
          <w:p w14:paraId="1F66AB46" w14:textId="2E8F2F62"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76.7 / 28.8 / 35.7</w:t>
            </w:r>
          </w:p>
        </w:tc>
        <w:tc>
          <w:tcPr>
            <w:tcW w:w="2820" w:type="dxa"/>
            <w:tcMar>
              <w:left w:w="108" w:type="dxa"/>
              <w:right w:w="108" w:type="dxa"/>
            </w:tcMar>
            <w:vAlign w:val="center"/>
          </w:tcPr>
          <w:p w14:paraId="7B2897E8" w14:textId="494EA192"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82.7 / 27.7 / 33.3</w:t>
            </w:r>
          </w:p>
        </w:tc>
      </w:tr>
      <w:tr w:rsidR="39D54370" w:rsidRPr="00911C18" w14:paraId="5BB5421C" w14:textId="77777777" w:rsidTr="39D54370">
        <w:trPr>
          <w:trHeight w:val="300"/>
        </w:trPr>
        <w:tc>
          <w:tcPr>
            <w:tcW w:w="3795" w:type="dxa"/>
            <w:tcMar>
              <w:left w:w="108" w:type="dxa"/>
              <w:right w:w="108" w:type="dxa"/>
            </w:tcMar>
            <w:vAlign w:val="center"/>
          </w:tcPr>
          <w:p w14:paraId="242BA91C" w14:textId="7B93376B" w:rsidR="39D54370" w:rsidRPr="00911C18" w:rsidRDefault="39D54370" w:rsidP="39D54370">
            <w:pPr>
              <w:spacing w:before="60" w:after="60"/>
              <w:ind w:left="340" w:right="100"/>
              <w:rPr>
                <w:rFonts w:ascii="Times New Roman" w:eastAsia="Times New Roman" w:hAnsi="Times New Roman" w:cs="Times New Roman"/>
                <w:sz w:val="24"/>
                <w:szCs w:val="24"/>
                <w:lang w:val="en-US"/>
              </w:rPr>
            </w:pPr>
            <w:r w:rsidRPr="00911C18">
              <w:rPr>
                <w:rFonts w:ascii="Times New Roman" w:eastAsia="Times New Roman" w:hAnsi="Times New Roman" w:cs="Times New Roman"/>
                <w:sz w:val="24"/>
                <w:szCs w:val="24"/>
                <w:lang w:val="en-US"/>
              </w:rPr>
              <w:t>Clinical, low / medium / high risk</w:t>
            </w:r>
          </w:p>
        </w:tc>
        <w:tc>
          <w:tcPr>
            <w:tcW w:w="2820" w:type="dxa"/>
            <w:tcMar>
              <w:left w:w="108" w:type="dxa"/>
              <w:right w:w="108" w:type="dxa"/>
            </w:tcMar>
            <w:vAlign w:val="center"/>
          </w:tcPr>
          <w:p w14:paraId="0705835D" w14:textId="4B1945B2"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26.7 / 43.4 / 52.4</w:t>
            </w:r>
          </w:p>
        </w:tc>
        <w:tc>
          <w:tcPr>
            <w:tcW w:w="2820" w:type="dxa"/>
            <w:tcMar>
              <w:left w:w="108" w:type="dxa"/>
              <w:right w:w="108" w:type="dxa"/>
            </w:tcMar>
            <w:vAlign w:val="center"/>
          </w:tcPr>
          <w:p w14:paraId="5443FCB6" w14:textId="3E2D266D"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25.4 / 43.5 / 58.6</w:t>
            </w:r>
          </w:p>
        </w:tc>
      </w:tr>
      <w:tr w:rsidR="39D54370" w:rsidRPr="00911C18" w14:paraId="3DE9B06F" w14:textId="77777777" w:rsidTr="39D54370">
        <w:trPr>
          <w:trHeight w:val="300"/>
        </w:trPr>
        <w:tc>
          <w:tcPr>
            <w:tcW w:w="3795" w:type="dxa"/>
            <w:tcMar>
              <w:left w:w="108" w:type="dxa"/>
              <w:right w:w="108" w:type="dxa"/>
            </w:tcMar>
            <w:vAlign w:val="center"/>
          </w:tcPr>
          <w:p w14:paraId="16DF341C" w14:textId="3CC585BE" w:rsidR="39D54370" w:rsidRPr="00911C18" w:rsidRDefault="39D54370" w:rsidP="39D54370">
            <w:pPr>
              <w:spacing w:before="60" w:after="60"/>
              <w:ind w:left="340" w:right="100"/>
              <w:rPr>
                <w:rFonts w:ascii="Times New Roman" w:eastAsia="Times New Roman" w:hAnsi="Times New Roman" w:cs="Times New Roman"/>
                <w:sz w:val="24"/>
                <w:szCs w:val="24"/>
                <w:lang w:val="en-US"/>
              </w:rPr>
            </w:pPr>
            <w:r w:rsidRPr="00911C18">
              <w:rPr>
                <w:rFonts w:ascii="Times New Roman" w:eastAsia="Times New Roman" w:hAnsi="Times New Roman" w:cs="Times New Roman"/>
                <w:sz w:val="24"/>
                <w:szCs w:val="24"/>
                <w:lang w:val="en-US"/>
              </w:rPr>
              <w:t>Clinical without referral criteria, low / medium / high risk</w:t>
            </w:r>
          </w:p>
        </w:tc>
        <w:tc>
          <w:tcPr>
            <w:tcW w:w="2820" w:type="dxa"/>
            <w:tcMar>
              <w:left w:w="108" w:type="dxa"/>
              <w:right w:w="108" w:type="dxa"/>
            </w:tcMar>
            <w:vAlign w:val="center"/>
          </w:tcPr>
          <w:p w14:paraId="0A990375" w14:textId="2F4AE95B"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22.5 / 41.3 / 35.9</w:t>
            </w:r>
          </w:p>
        </w:tc>
        <w:tc>
          <w:tcPr>
            <w:tcW w:w="2820" w:type="dxa"/>
            <w:tcMar>
              <w:left w:w="108" w:type="dxa"/>
              <w:right w:w="108" w:type="dxa"/>
            </w:tcMar>
            <w:vAlign w:val="center"/>
          </w:tcPr>
          <w:p w14:paraId="2DA1F122" w14:textId="7D4198AF"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21.3 / 41.2 / 32.9</w:t>
            </w:r>
          </w:p>
        </w:tc>
      </w:tr>
      <w:tr w:rsidR="39D54370" w:rsidRPr="00911C18" w14:paraId="53F9B0C2" w14:textId="77777777" w:rsidTr="39D54370">
        <w:trPr>
          <w:trHeight w:val="300"/>
        </w:trPr>
        <w:tc>
          <w:tcPr>
            <w:tcW w:w="9435" w:type="dxa"/>
            <w:gridSpan w:val="3"/>
            <w:tcMar>
              <w:left w:w="108" w:type="dxa"/>
              <w:right w:w="108" w:type="dxa"/>
            </w:tcMar>
            <w:vAlign w:val="center"/>
          </w:tcPr>
          <w:p w14:paraId="2657EAE9" w14:textId="78B31D25" w:rsidR="39D54370" w:rsidRPr="00911C18" w:rsidRDefault="39D54370" w:rsidP="39D54370">
            <w:pPr>
              <w:spacing w:before="60" w:after="60"/>
              <w:ind w:left="100" w:right="100"/>
              <w:rPr>
                <w:rFonts w:ascii="Times New Roman" w:eastAsia="Times New Roman" w:hAnsi="Times New Roman" w:cs="Times New Roman"/>
                <w:i/>
                <w:iCs/>
                <w:sz w:val="24"/>
                <w:szCs w:val="24"/>
              </w:rPr>
            </w:pPr>
            <w:r w:rsidRPr="00911C18">
              <w:rPr>
                <w:rFonts w:ascii="Times New Roman" w:eastAsia="Times New Roman" w:hAnsi="Times New Roman" w:cs="Times New Roman"/>
                <w:i/>
                <w:iCs/>
                <w:sz w:val="24"/>
                <w:szCs w:val="24"/>
              </w:rPr>
              <w:t>Physician rubric rates (% of AI Overviews)</w:t>
            </w:r>
          </w:p>
        </w:tc>
      </w:tr>
      <w:tr w:rsidR="39D54370" w:rsidRPr="00911C18" w14:paraId="2EA6B06F" w14:textId="77777777" w:rsidTr="39D54370">
        <w:trPr>
          <w:trHeight w:val="300"/>
        </w:trPr>
        <w:tc>
          <w:tcPr>
            <w:tcW w:w="3795" w:type="dxa"/>
            <w:tcMar>
              <w:left w:w="108" w:type="dxa"/>
              <w:right w:w="108" w:type="dxa"/>
            </w:tcMar>
            <w:vAlign w:val="center"/>
          </w:tcPr>
          <w:p w14:paraId="50A44BBC" w14:textId="204DEF66" w:rsidR="39D54370" w:rsidRPr="00911C18" w:rsidRDefault="39D54370" w:rsidP="39D54370">
            <w:pPr>
              <w:spacing w:before="60" w:after="60"/>
              <w:ind w:left="34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Inaccurate or potentially harmful content</w:t>
            </w:r>
          </w:p>
        </w:tc>
        <w:tc>
          <w:tcPr>
            <w:tcW w:w="2820" w:type="dxa"/>
            <w:tcMar>
              <w:left w:w="108" w:type="dxa"/>
              <w:right w:w="108" w:type="dxa"/>
            </w:tcMar>
            <w:vAlign w:val="center"/>
          </w:tcPr>
          <w:p w14:paraId="7A6DB0CF" w14:textId="24399FC0"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22.2 [20.5, 24.1]</w:t>
            </w:r>
          </w:p>
        </w:tc>
        <w:tc>
          <w:tcPr>
            <w:tcW w:w="2820" w:type="dxa"/>
            <w:tcMar>
              <w:left w:w="108" w:type="dxa"/>
              <w:right w:w="108" w:type="dxa"/>
            </w:tcMar>
            <w:vAlign w:val="center"/>
          </w:tcPr>
          <w:p w14:paraId="49A95CD4" w14:textId="4D70390A"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21.9 [19.4, 24.6]</w:t>
            </w:r>
          </w:p>
        </w:tc>
      </w:tr>
      <w:tr w:rsidR="39D54370" w:rsidRPr="00911C18" w14:paraId="796A6EE6" w14:textId="77777777" w:rsidTr="39D54370">
        <w:trPr>
          <w:trHeight w:val="300"/>
        </w:trPr>
        <w:tc>
          <w:tcPr>
            <w:tcW w:w="3795" w:type="dxa"/>
            <w:tcMar>
              <w:left w:w="108" w:type="dxa"/>
              <w:right w:w="108" w:type="dxa"/>
            </w:tcMar>
            <w:vAlign w:val="center"/>
          </w:tcPr>
          <w:p w14:paraId="27DEA538" w14:textId="094A5818" w:rsidR="39D54370" w:rsidRPr="00911C18" w:rsidRDefault="39D54370" w:rsidP="39D54370">
            <w:pPr>
              <w:spacing w:before="60" w:after="60"/>
              <w:ind w:left="340" w:right="100"/>
              <w:rPr>
                <w:rFonts w:ascii="Times New Roman" w:eastAsia="Times New Roman" w:hAnsi="Times New Roman" w:cs="Times New Roman"/>
                <w:sz w:val="24"/>
                <w:szCs w:val="24"/>
                <w:lang w:val="en-US"/>
              </w:rPr>
            </w:pPr>
            <w:proofErr w:type="gramStart"/>
            <w:r w:rsidRPr="00911C18">
              <w:rPr>
                <w:rFonts w:ascii="Times New Roman" w:eastAsia="Times New Roman" w:hAnsi="Times New Roman" w:cs="Times New Roman"/>
                <w:sz w:val="24"/>
                <w:szCs w:val="24"/>
                <w:lang w:val="en-US"/>
              </w:rPr>
              <w:t>No</w:t>
            </w:r>
            <w:proofErr w:type="gramEnd"/>
            <w:r w:rsidRPr="00911C18">
              <w:rPr>
                <w:rFonts w:ascii="Times New Roman" w:eastAsia="Times New Roman" w:hAnsi="Times New Roman" w:cs="Times New Roman"/>
                <w:sz w:val="24"/>
                <w:szCs w:val="24"/>
                <w:lang w:val="en-US"/>
              </w:rPr>
              <w:t xml:space="preserve"> factually incorrect information</w:t>
            </w:r>
          </w:p>
        </w:tc>
        <w:tc>
          <w:tcPr>
            <w:tcW w:w="2820" w:type="dxa"/>
            <w:tcMar>
              <w:left w:w="108" w:type="dxa"/>
              <w:right w:w="108" w:type="dxa"/>
            </w:tcMar>
            <w:vAlign w:val="center"/>
          </w:tcPr>
          <w:p w14:paraId="58AF5DD0" w14:textId="014E0EAC"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93.4 [91.5, 94.9]</w:t>
            </w:r>
          </w:p>
        </w:tc>
        <w:tc>
          <w:tcPr>
            <w:tcW w:w="2820" w:type="dxa"/>
            <w:tcMar>
              <w:left w:w="108" w:type="dxa"/>
              <w:right w:w="108" w:type="dxa"/>
            </w:tcMar>
            <w:vAlign w:val="center"/>
          </w:tcPr>
          <w:p w14:paraId="23D79C15" w14:textId="747637D8"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95.8 [93.1, 97.4]</w:t>
            </w:r>
          </w:p>
        </w:tc>
      </w:tr>
      <w:tr w:rsidR="39D54370" w:rsidRPr="00911C18" w14:paraId="7A211427" w14:textId="77777777" w:rsidTr="39D54370">
        <w:trPr>
          <w:trHeight w:val="300"/>
        </w:trPr>
        <w:tc>
          <w:tcPr>
            <w:tcW w:w="3795" w:type="dxa"/>
            <w:tcMar>
              <w:left w:w="108" w:type="dxa"/>
              <w:right w:w="108" w:type="dxa"/>
            </w:tcMar>
            <w:vAlign w:val="center"/>
          </w:tcPr>
          <w:p w14:paraId="29AFF0EE" w14:textId="5AEF4894" w:rsidR="39D54370" w:rsidRPr="00911C18" w:rsidRDefault="39D54370" w:rsidP="39D54370">
            <w:pPr>
              <w:spacing w:before="60" w:after="60"/>
              <w:ind w:left="34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Referred appropriately (emergency referrals)</w:t>
            </w:r>
          </w:p>
        </w:tc>
        <w:tc>
          <w:tcPr>
            <w:tcW w:w="2820" w:type="dxa"/>
            <w:tcMar>
              <w:left w:w="108" w:type="dxa"/>
              <w:right w:w="108" w:type="dxa"/>
            </w:tcMar>
            <w:vAlign w:val="center"/>
          </w:tcPr>
          <w:p w14:paraId="1AD77651" w14:textId="798FA352"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94.9 [92.4, 96.7]</w:t>
            </w:r>
          </w:p>
        </w:tc>
        <w:tc>
          <w:tcPr>
            <w:tcW w:w="2820" w:type="dxa"/>
            <w:tcMar>
              <w:left w:w="108" w:type="dxa"/>
              <w:right w:w="108" w:type="dxa"/>
            </w:tcMar>
            <w:vAlign w:val="center"/>
          </w:tcPr>
          <w:p w14:paraId="6AF658DF" w14:textId="3AF255A6"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93.6 [89.7, 96.1]</w:t>
            </w:r>
          </w:p>
        </w:tc>
      </w:tr>
      <w:tr w:rsidR="39D54370" w:rsidRPr="00911C18" w14:paraId="717C3DCC" w14:textId="77777777" w:rsidTr="39D54370">
        <w:trPr>
          <w:trHeight w:val="300"/>
        </w:trPr>
        <w:tc>
          <w:tcPr>
            <w:tcW w:w="9435" w:type="dxa"/>
            <w:gridSpan w:val="3"/>
            <w:tcMar>
              <w:left w:w="108" w:type="dxa"/>
              <w:right w:w="108" w:type="dxa"/>
            </w:tcMar>
            <w:vAlign w:val="center"/>
          </w:tcPr>
          <w:p w14:paraId="15EE02BF" w14:textId="60D37011" w:rsidR="39D54370" w:rsidRPr="00911C18" w:rsidRDefault="39D54370" w:rsidP="39D54370">
            <w:pPr>
              <w:spacing w:before="60" w:after="60"/>
              <w:ind w:left="100" w:right="100"/>
              <w:rPr>
                <w:rFonts w:ascii="Times New Roman" w:eastAsia="Times New Roman" w:hAnsi="Times New Roman" w:cs="Times New Roman"/>
                <w:i/>
                <w:iCs/>
                <w:sz w:val="24"/>
                <w:szCs w:val="24"/>
              </w:rPr>
            </w:pPr>
            <w:r w:rsidRPr="00911C18">
              <w:rPr>
                <w:rFonts w:ascii="Times New Roman" w:eastAsia="Times New Roman" w:hAnsi="Times New Roman" w:cs="Times New Roman"/>
                <w:i/>
                <w:iCs/>
                <w:sz w:val="24"/>
                <w:szCs w:val="24"/>
              </w:rPr>
              <w:t>Clinical score and citations</w:t>
            </w:r>
          </w:p>
        </w:tc>
      </w:tr>
      <w:tr w:rsidR="39D54370" w:rsidRPr="00911C18" w14:paraId="637B1B3C" w14:textId="77777777" w:rsidTr="39D54370">
        <w:trPr>
          <w:trHeight w:val="300"/>
        </w:trPr>
        <w:tc>
          <w:tcPr>
            <w:tcW w:w="3795" w:type="dxa"/>
            <w:tcMar>
              <w:left w:w="108" w:type="dxa"/>
              <w:right w:w="108" w:type="dxa"/>
            </w:tcMar>
            <w:vAlign w:val="center"/>
          </w:tcPr>
          <w:p w14:paraId="07B39C3A" w14:textId="478AA460" w:rsidR="39D54370" w:rsidRPr="00911C18" w:rsidRDefault="39D54370" w:rsidP="39D54370">
            <w:pPr>
              <w:spacing w:before="60" w:after="60"/>
              <w:ind w:left="34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Spearman ρ with JAMA total</w:t>
            </w:r>
          </w:p>
        </w:tc>
        <w:tc>
          <w:tcPr>
            <w:tcW w:w="2820" w:type="dxa"/>
            <w:tcMar>
              <w:left w:w="108" w:type="dxa"/>
              <w:right w:w="108" w:type="dxa"/>
            </w:tcMar>
            <w:vAlign w:val="center"/>
          </w:tcPr>
          <w:p w14:paraId="7365730D" w14:textId="45F7BBB2" w:rsidR="39D54370" w:rsidRPr="00911C18" w:rsidRDefault="39D54370" w:rsidP="39D54370">
            <w:pPr>
              <w:spacing w:before="60" w:after="60"/>
              <w:ind w:left="100" w:right="100"/>
              <w:rPr>
                <w:rFonts w:ascii="Times New Roman" w:eastAsia="Times New Roman" w:hAnsi="Times New Roman" w:cs="Times New Roman"/>
                <w:sz w:val="24"/>
                <w:szCs w:val="24"/>
                <w:lang w:val="en-US"/>
              </w:rPr>
            </w:pPr>
            <w:r w:rsidRPr="00911C18">
              <w:rPr>
                <w:rFonts w:ascii="Times New Roman" w:eastAsia="Times New Roman" w:hAnsi="Times New Roman" w:cs="Times New Roman"/>
                <w:sz w:val="24"/>
                <w:szCs w:val="24"/>
                <w:lang w:val="en-US"/>
              </w:rPr>
              <w:t>−.05 [−.09, −.</w:t>
            </w:r>
            <w:proofErr w:type="gramStart"/>
            <w:r w:rsidRPr="00911C18">
              <w:rPr>
                <w:rFonts w:ascii="Times New Roman" w:eastAsia="Times New Roman" w:hAnsi="Times New Roman" w:cs="Times New Roman"/>
                <w:sz w:val="24"/>
                <w:szCs w:val="24"/>
                <w:lang w:val="en-US"/>
              </w:rPr>
              <w:t>02]*</w:t>
            </w:r>
            <w:proofErr w:type="gramEnd"/>
            <w:r w:rsidRPr="00911C18">
              <w:rPr>
                <w:rFonts w:ascii="Times New Roman" w:eastAsia="Times New Roman" w:hAnsi="Times New Roman" w:cs="Times New Roman"/>
                <w:sz w:val="24"/>
                <w:szCs w:val="24"/>
                <w:lang w:val="en-US"/>
              </w:rPr>
              <w:t>*</w:t>
            </w:r>
          </w:p>
        </w:tc>
        <w:tc>
          <w:tcPr>
            <w:tcW w:w="2820" w:type="dxa"/>
            <w:tcMar>
              <w:left w:w="108" w:type="dxa"/>
              <w:right w:w="108" w:type="dxa"/>
            </w:tcMar>
            <w:vAlign w:val="center"/>
          </w:tcPr>
          <w:p w14:paraId="5EC722A3" w14:textId="1563BA96" w:rsidR="39D54370" w:rsidRPr="00911C18" w:rsidRDefault="39D54370" w:rsidP="39D54370">
            <w:pPr>
              <w:spacing w:before="60" w:after="60"/>
              <w:ind w:left="100" w:right="100"/>
              <w:rPr>
                <w:rFonts w:ascii="Times New Roman" w:eastAsia="Times New Roman" w:hAnsi="Times New Roman" w:cs="Times New Roman"/>
                <w:sz w:val="24"/>
                <w:szCs w:val="24"/>
                <w:lang w:val="en-US"/>
              </w:rPr>
            </w:pPr>
            <w:r w:rsidRPr="00911C18">
              <w:rPr>
                <w:rFonts w:ascii="Times New Roman" w:eastAsia="Times New Roman" w:hAnsi="Times New Roman" w:cs="Times New Roman"/>
                <w:sz w:val="24"/>
                <w:szCs w:val="24"/>
                <w:lang w:val="en-US"/>
              </w:rPr>
              <w:t>−.06 [−.11, −.</w:t>
            </w:r>
            <w:proofErr w:type="gramStart"/>
            <w:r w:rsidRPr="00911C18">
              <w:rPr>
                <w:rFonts w:ascii="Times New Roman" w:eastAsia="Times New Roman" w:hAnsi="Times New Roman" w:cs="Times New Roman"/>
                <w:sz w:val="24"/>
                <w:szCs w:val="24"/>
                <w:lang w:val="en-US"/>
              </w:rPr>
              <w:t>01]*</w:t>
            </w:r>
            <w:proofErr w:type="gramEnd"/>
          </w:p>
        </w:tc>
      </w:tr>
      <w:tr w:rsidR="39D54370" w:rsidRPr="00911C18" w14:paraId="4A973C6C" w14:textId="77777777" w:rsidTr="39D54370">
        <w:trPr>
          <w:trHeight w:val="300"/>
        </w:trPr>
        <w:tc>
          <w:tcPr>
            <w:tcW w:w="3795" w:type="dxa"/>
            <w:tcMar>
              <w:left w:w="108" w:type="dxa"/>
              <w:right w:w="108" w:type="dxa"/>
            </w:tcMar>
            <w:vAlign w:val="center"/>
          </w:tcPr>
          <w:p w14:paraId="0D3FDD76" w14:textId="4D3E54EB" w:rsidR="39D54370" w:rsidRPr="00911C18" w:rsidRDefault="39D54370" w:rsidP="39D54370">
            <w:pPr>
              <w:spacing w:before="60" w:after="60"/>
              <w:ind w:left="340" w:right="100"/>
              <w:rPr>
                <w:rFonts w:ascii="Times New Roman" w:eastAsia="Times New Roman" w:hAnsi="Times New Roman" w:cs="Times New Roman"/>
                <w:sz w:val="24"/>
                <w:szCs w:val="24"/>
                <w:lang w:val="en-US"/>
              </w:rPr>
            </w:pPr>
            <w:r w:rsidRPr="00911C18">
              <w:rPr>
                <w:rFonts w:ascii="Times New Roman" w:eastAsia="Times New Roman" w:hAnsi="Times New Roman" w:cs="Times New Roman"/>
                <w:sz w:val="24"/>
                <w:szCs w:val="24"/>
                <w:lang w:val="en-US"/>
              </w:rPr>
              <w:t xml:space="preserve">Spearman ρ with </w:t>
            </w:r>
            <w:proofErr w:type="spellStart"/>
            <w:r w:rsidRPr="00911C18">
              <w:rPr>
                <w:rFonts w:ascii="Times New Roman" w:eastAsia="Times New Roman" w:hAnsi="Times New Roman" w:cs="Times New Roman"/>
                <w:sz w:val="24"/>
                <w:szCs w:val="24"/>
                <w:lang w:val="en-US"/>
              </w:rPr>
              <w:t>HONcode</w:t>
            </w:r>
            <w:proofErr w:type="spellEnd"/>
            <w:r w:rsidRPr="00911C18">
              <w:rPr>
                <w:rFonts w:ascii="Times New Roman" w:eastAsia="Times New Roman" w:hAnsi="Times New Roman" w:cs="Times New Roman"/>
                <w:sz w:val="24"/>
                <w:szCs w:val="24"/>
                <w:lang w:val="en-US"/>
              </w:rPr>
              <w:t xml:space="preserve"> total</w:t>
            </w:r>
          </w:p>
        </w:tc>
        <w:tc>
          <w:tcPr>
            <w:tcW w:w="2820" w:type="dxa"/>
            <w:tcMar>
              <w:left w:w="108" w:type="dxa"/>
              <w:right w:w="108" w:type="dxa"/>
            </w:tcMar>
            <w:vAlign w:val="center"/>
          </w:tcPr>
          <w:p w14:paraId="78532150" w14:textId="11C3FD5D" w:rsidR="39D54370" w:rsidRPr="00911C18" w:rsidRDefault="39D54370" w:rsidP="39D54370">
            <w:pPr>
              <w:spacing w:before="60" w:after="60"/>
              <w:ind w:left="100" w:right="100"/>
              <w:rPr>
                <w:rFonts w:ascii="Times New Roman" w:eastAsia="Times New Roman" w:hAnsi="Times New Roman" w:cs="Times New Roman"/>
                <w:sz w:val="24"/>
                <w:szCs w:val="24"/>
                <w:lang w:val="en-US"/>
              </w:rPr>
            </w:pPr>
            <w:r w:rsidRPr="00911C18">
              <w:rPr>
                <w:rFonts w:ascii="Times New Roman" w:eastAsia="Times New Roman" w:hAnsi="Times New Roman" w:cs="Times New Roman"/>
                <w:sz w:val="24"/>
                <w:szCs w:val="24"/>
                <w:lang w:val="en-US"/>
              </w:rPr>
              <w:t>.10 [.06, .</w:t>
            </w:r>
            <w:proofErr w:type="gramStart"/>
            <w:r w:rsidRPr="00911C18">
              <w:rPr>
                <w:rFonts w:ascii="Times New Roman" w:eastAsia="Times New Roman" w:hAnsi="Times New Roman" w:cs="Times New Roman"/>
                <w:sz w:val="24"/>
                <w:szCs w:val="24"/>
                <w:lang w:val="en-US"/>
              </w:rPr>
              <w:t>13]*</w:t>
            </w:r>
            <w:proofErr w:type="gramEnd"/>
            <w:r w:rsidRPr="00911C18">
              <w:rPr>
                <w:rFonts w:ascii="Times New Roman" w:eastAsia="Times New Roman" w:hAnsi="Times New Roman" w:cs="Times New Roman"/>
                <w:sz w:val="24"/>
                <w:szCs w:val="24"/>
                <w:lang w:val="en-US"/>
              </w:rPr>
              <w:t>**</w:t>
            </w:r>
          </w:p>
        </w:tc>
        <w:tc>
          <w:tcPr>
            <w:tcW w:w="2820" w:type="dxa"/>
            <w:tcMar>
              <w:left w:w="108" w:type="dxa"/>
              <w:right w:w="108" w:type="dxa"/>
            </w:tcMar>
            <w:vAlign w:val="center"/>
          </w:tcPr>
          <w:p w14:paraId="2BDBE15C" w14:textId="41A3C21D" w:rsidR="39D54370" w:rsidRPr="00911C18" w:rsidRDefault="39D54370" w:rsidP="39D54370">
            <w:pPr>
              <w:spacing w:before="60" w:after="60"/>
              <w:ind w:left="100" w:right="100"/>
              <w:rPr>
                <w:rFonts w:ascii="Times New Roman" w:eastAsia="Times New Roman" w:hAnsi="Times New Roman" w:cs="Times New Roman"/>
                <w:sz w:val="24"/>
                <w:szCs w:val="24"/>
                <w:lang w:val="en-US"/>
              </w:rPr>
            </w:pPr>
            <w:r w:rsidRPr="00911C18">
              <w:rPr>
                <w:rFonts w:ascii="Times New Roman" w:eastAsia="Times New Roman" w:hAnsi="Times New Roman" w:cs="Times New Roman"/>
                <w:sz w:val="24"/>
                <w:szCs w:val="24"/>
                <w:lang w:val="en-US"/>
              </w:rPr>
              <w:t>.11 [.06, .</w:t>
            </w:r>
            <w:proofErr w:type="gramStart"/>
            <w:r w:rsidRPr="00911C18">
              <w:rPr>
                <w:rFonts w:ascii="Times New Roman" w:eastAsia="Times New Roman" w:hAnsi="Times New Roman" w:cs="Times New Roman"/>
                <w:sz w:val="24"/>
                <w:szCs w:val="24"/>
                <w:lang w:val="en-US"/>
              </w:rPr>
              <w:t>16]*</w:t>
            </w:r>
            <w:proofErr w:type="gramEnd"/>
            <w:r w:rsidRPr="00911C18">
              <w:rPr>
                <w:rFonts w:ascii="Times New Roman" w:eastAsia="Times New Roman" w:hAnsi="Times New Roman" w:cs="Times New Roman"/>
                <w:sz w:val="24"/>
                <w:szCs w:val="24"/>
                <w:lang w:val="en-US"/>
              </w:rPr>
              <w:t>**</w:t>
            </w:r>
          </w:p>
        </w:tc>
      </w:tr>
      <w:tr w:rsidR="39D54370" w:rsidRPr="00911C18" w14:paraId="44BC5CC4" w14:textId="77777777" w:rsidTr="39D54370">
        <w:trPr>
          <w:trHeight w:val="300"/>
        </w:trPr>
        <w:tc>
          <w:tcPr>
            <w:tcW w:w="3795" w:type="dxa"/>
            <w:tcMar>
              <w:left w:w="108" w:type="dxa"/>
              <w:right w:w="108" w:type="dxa"/>
            </w:tcMar>
            <w:vAlign w:val="center"/>
          </w:tcPr>
          <w:p w14:paraId="08C31111" w14:textId="6C198ADF" w:rsidR="39D54370" w:rsidRPr="00911C18" w:rsidRDefault="39D54370" w:rsidP="39D54370">
            <w:pPr>
              <w:spacing w:before="60" w:after="60"/>
              <w:ind w:left="34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lastRenderedPageBreak/>
              <w:t>Spearman ρ with grounding (support rate)</w:t>
            </w:r>
          </w:p>
        </w:tc>
        <w:tc>
          <w:tcPr>
            <w:tcW w:w="2820" w:type="dxa"/>
            <w:tcMar>
              <w:left w:w="108" w:type="dxa"/>
              <w:right w:w="108" w:type="dxa"/>
            </w:tcMar>
            <w:vAlign w:val="center"/>
          </w:tcPr>
          <w:p w14:paraId="7851A590" w14:textId="6B9A373E"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.01 [−.02, .05]</w:t>
            </w:r>
          </w:p>
        </w:tc>
        <w:tc>
          <w:tcPr>
            <w:tcW w:w="2820" w:type="dxa"/>
            <w:tcMar>
              <w:left w:w="108" w:type="dxa"/>
              <w:right w:w="108" w:type="dxa"/>
            </w:tcMar>
            <w:vAlign w:val="center"/>
          </w:tcPr>
          <w:p w14:paraId="5E94AA64" w14:textId="07E0E90F" w:rsidR="39D54370" w:rsidRPr="00911C18" w:rsidRDefault="39D54370" w:rsidP="39D54370">
            <w:pPr>
              <w:spacing w:before="60" w:after="60"/>
              <w:ind w:left="100" w:right="100"/>
              <w:rPr>
                <w:rFonts w:ascii="Times New Roman" w:eastAsia="Times New Roman" w:hAnsi="Times New Roman" w:cs="Times New Roman"/>
                <w:sz w:val="24"/>
                <w:szCs w:val="24"/>
                <w:lang w:val="en-US"/>
              </w:rPr>
            </w:pPr>
            <w:r w:rsidRPr="00911C18">
              <w:rPr>
                <w:rFonts w:ascii="Times New Roman" w:eastAsia="Times New Roman" w:hAnsi="Times New Roman" w:cs="Times New Roman"/>
                <w:sz w:val="24"/>
                <w:szCs w:val="24"/>
                <w:lang w:val="en-US"/>
              </w:rPr>
              <w:t>.06 [.01, .</w:t>
            </w:r>
            <w:proofErr w:type="gramStart"/>
            <w:r w:rsidRPr="00911C18">
              <w:rPr>
                <w:rFonts w:ascii="Times New Roman" w:eastAsia="Times New Roman" w:hAnsi="Times New Roman" w:cs="Times New Roman"/>
                <w:sz w:val="24"/>
                <w:szCs w:val="24"/>
                <w:lang w:val="en-US"/>
              </w:rPr>
              <w:t>12]*</w:t>
            </w:r>
            <w:proofErr w:type="gramEnd"/>
          </w:p>
        </w:tc>
      </w:tr>
      <w:tr w:rsidR="39D54370" w:rsidRPr="00911C18" w14:paraId="4C2FF26A" w14:textId="77777777" w:rsidTr="39D54370">
        <w:trPr>
          <w:trHeight w:val="300"/>
        </w:trPr>
        <w:tc>
          <w:tcPr>
            <w:tcW w:w="3795" w:type="dxa"/>
            <w:tcBorders>
              <w:left w:val="nil"/>
              <w:bottom w:val="single" w:sz="12" w:space="0" w:color="000000" w:themeColor="text1"/>
              <w:right w:val="nil"/>
            </w:tcBorders>
            <w:tcMar>
              <w:left w:w="108" w:type="dxa"/>
              <w:right w:w="108" w:type="dxa"/>
            </w:tcMar>
            <w:vAlign w:val="center"/>
          </w:tcPr>
          <w:p w14:paraId="40E93B71" w14:textId="3B723FFE" w:rsidR="39D54370" w:rsidRPr="00911C18" w:rsidRDefault="39D54370" w:rsidP="39D54370">
            <w:pPr>
              <w:spacing w:before="60" w:after="60"/>
              <w:ind w:left="34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Uncited minus cited AI Overviews (points)</w:t>
            </w:r>
          </w:p>
        </w:tc>
        <w:tc>
          <w:tcPr>
            <w:tcW w:w="2820" w:type="dxa"/>
            <w:tcBorders>
              <w:left w:val="nil"/>
              <w:bottom w:val="single" w:sz="12" w:space="0" w:color="000000" w:themeColor="text1"/>
              <w:right w:val="nil"/>
            </w:tcBorders>
            <w:tcMar>
              <w:left w:w="108" w:type="dxa"/>
              <w:right w:w="108" w:type="dxa"/>
            </w:tcMar>
            <w:vAlign w:val="center"/>
          </w:tcPr>
          <w:p w14:paraId="42F6F2B0" w14:textId="2A6CB46E"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1.1 [−3.8, 6.1]</w:t>
            </w:r>
          </w:p>
        </w:tc>
        <w:tc>
          <w:tcPr>
            <w:tcW w:w="2820" w:type="dxa"/>
            <w:tcBorders>
              <w:left w:val="nil"/>
              <w:bottom w:val="single" w:sz="12" w:space="0" w:color="000000" w:themeColor="text1"/>
              <w:right w:val="nil"/>
            </w:tcBorders>
            <w:tcMar>
              <w:left w:w="108" w:type="dxa"/>
              <w:right w:w="108" w:type="dxa"/>
            </w:tcMar>
            <w:vAlign w:val="center"/>
          </w:tcPr>
          <w:p w14:paraId="694303F7" w14:textId="3A9025D4" w:rsidR="39D54370" w:rsidRPr="00911C18" w:rsidRDefault="39D54370" w:rsidP="39D54370">
            <w:pPr>
              <w:spacing w:before="60" w:after="60"/>
              <w:ind w:left="100" w:right="100"/>
              <w:rPr>
                <w:rFonts w:ascii="Times New Roman" w:eastAsia="Times New Roman" w:hAnsi="Times New Roman" w:cs="Times New Roman"/>
                <w:sz w:val="24"/>
                <w:szCs w:val="24"/>
              </w:rPr>
            </w:pPr>
            <w:r w:rsidRPr="00911C18">
              <w:rPr>
                <w:rFonts w:ascii="Times New Roman" w:eastAsia="Times New Roman" w:hAnsi="Times New Roman" w:cs="Times New Roman"/>
                <w:sz w:val="24"/>
                <w:szCs w:val="24"/>
              </w:rPr>
              <w:t>1.9 [−6.3, 10.0]</w:t>
            </w:r>
          </w:p>
        </w:tc>
      </w:tr>
    </w:tbl>
    <w:p w14:paraId="29F60DA9" w14:textId="352F352E" w:rsidR="0ACF7CF7" w:rsidRPr="00911C18" w:rsidRDefault="0ACF7CF7" w:rsidP="39D54370">
      <w:pPr>
        <w:spacing w:line="480" w:lineRule="auto"/>
        <w:rPr>
          <w:rFonts w:ascii="Times New Roman" w:eastAsia="Times New Roman" w:hAnsi="Times New Roman" w:cs="Times New Roman"/>
          <w:sz w:val="24"/>
          <w:szCs w:val="24"/>
          <w:lang w:val="en-US"/>
        </w:rPr>
      </w:pPr>
      <w:r w:rsidRPr="00911C18">
        <w:rPr>
          <w:rFonts w:ascii="Times New Roman" w:eastAsia="Times New Roman" w:hAnsi="Times New Roman" w:cs="Times New Roman"/>
          <w:i/>
          <w:iCs/>
          <w:sz w:val="24"/>
          <w:szCs w:val="24"/>
          <w:lang w:val="en-US"/>
        </w:rPr>
        <w:t>Note.</w:t>
      </w:r>
      <w:r w:rsidRPr="00911C18">
        <w:rPr>
          <w:rFonts w:ascii="Times New Roman" w:eastAsia="Times New Roman" w:hAnsi="Times New Roman" w:cs="Times New Roman"/>
          <w:sz w:val="24"/>
          <w:szCs w:val="24"/>
          <w:lang w:val="en-US"/>
        </w:rPr>
        <w:t xml:space="preserve"> Full sample = all 3,611 questions; subset = single-turn questions of 44 words or fewer. Brackets are 95% confidence intervals: Wilson intervals for percentages of AI Overviews. We used question-level bootstrap intervals for source overlap and statement support because pages and statements are nested within questions. We used bootstrap intervals for rubric scores, the paired </w:t>
      </w:r>
      <w:r w:rsidRPr="00911C18">
        <w:rPr>
          <w:rFonts w:ascii="Times New Roman" w:eastAsia="Times New Roman" w:hAnsi="Times New Roman" w:cs="Times New Roman"/>
          <w:i/>
          <w:iCs/>
          <w:sz w:val="24"/>
          <w:szCs w:val="24"/>
          <w:lang w:val="en-US"/>
        </w:rPr>
        <w:t>t</w:t>
      </w:r>
      <w:r w:rsidRPr="00911C18">
        <w:rPr>
          <w:rFonts w:ascii="Times New Roman" w:eastAsia="Times New Roman" w:hAnsi="Times New Roman" w:cs="Times New Roman"/>
          <w:sz w:val="24"/>
          <w:szCs w:val="24"/>
          <w:lang w:val="en-US"/>
        </w:rPr>
        <w:t xml:space="preserve"> interval divided by the </w:t>
      </w:r>
      <w:r w:rsidRPr="00911C18">
        <w:rPr>
          <w:rFonts w:ascii="Times New Roman" w:eastAsia="Times New Roman" w:hAnsi="Times New Roman" w:cs="Times New Roman"/>
          <w:i/>
          <w:iCs/>
          <w:sz w:val="24"/>
          <w:szCs w:val="24"/>
          <w:lang w:val="en-US"/>
        </w:rPr>
        <w:t>SD</w:t>
      </w:r>
      <w:r w:rsidRPr="00911C18">
        <w:rPr>
          <w:rFonts w:ascii="Times New Roman" w:eastAsia="Times New Roman" w:hAnsi="Times New Roman" w:cs="Times New Roman"/>
          <w:sz w:val="24"/>
          <w:szCs w:val="24"/>
          <w:lang w:val="en-US"/>
        </w:rPr>
        <w:t xml:space="preserve"> of the differences for </w:t>
      </w:r>
      <w:proofErr w:type="spellStart"/>
      <w:r w:rsidRPr="00911C18">
        <w:rPr>
          <w:rFonts w:ascii="Times New Roman" w:eastAsia="Times New Roman" w:hAnsi="Times New Roman" w:cs="Times New Roman"/>
          <w:sz w:val="24"/>
          <w:szCs w:val="24"/>
          <w:lang w:val="en-US"/>
        </w:rPr>
        <w:t>dz</w:t>
      </w:r>
      <w:proofErr w:type="spellEnd"/>
      <w:r w:rsidRPr="00911C18">
        <w:rPr>
          <w:rFonts w:ascii="Times New Roman" w:eastAsia="Times New Roman" w:hAnsi="Times New Roman" w:cs="Times New Roman"/>
          <w:sz w:val="24"/>
          <w:szCs w:val="24"/>
          <w:lang w:val="en-US"/>
        </w:rPr>
        <w:t xml:space="preserve">, Fisher </w:t>
      </w:r>
      <w:r w:rsidRPr="00911C18">
        <w:rPr>
          <w:rFonts w:ascii="Times New Roman" w:eastAsia="Times New Roman" w:hAnsi="Times New Roman" w:cs="Times New Roman"/>
          <w:i/>
          <w:iCs/>
          <w:sz w:val="24"/>
          <w:szCs w:val="24"/>
          <w:lang w:val="en-US"/>
        </w:rPr>
        <w:t>z</w:t>
      </w:r>
      <w:r w:rsidRPr="00911C18">
        <w:rPr>
          <w:rFonts w:ascii="Times New Roman" w:eastAsia="Times New Roman" w:hAnsi="Times New Roman" w:cs="Times New Roman"/>
          <w:sz w:val="24"/>
          <w:szCs w:val="24"/>
          <w:lang w:val="en-US"/>
        </w:rPr>
        <w:t xml:space="preserve"> intervals for ρ, and a Welch interval for the uncited-minus-cited difference. Values separated by slashes are the low, medium, and high levels, followed by the Cochran–Armitage trend test (uncited overviews) or chi-square test (support). Negative </w:t>
      </w:r>
      <w:proofErr w:type="spellStart"/>
      <w:r w:rsidRPr="00911C18">
        <w:rPr>
          <w:rFonts w:ascii="Times New Roman" w:eastAsia="Times New Roman" w:hAnsi="Times New Roman" w:cs="Times New Roman"/>
          <w:sz w:val="24"/>
          <w:szCs w:val="24"/>
          <w:lang w:val="en-US"/>
        </w:rPr>
        <w:t>dz</w:t>
      </w:r>
      <w:proofErr w:type="spellEnd"/>
      <w:r w:rsidRPr="00911C18">
        <w:rPr>
          <w:rFonts w:ascii="Times New Roman" w:eastAsia="Times New Roman" w:hAnsi="Times New Roman" w:cs="Times New Roman"/>
          <w:sz w:val="24"/>
          <w:szCs w:val="24"/>
          <w:lang w:val="en-US"/>
        </w:rPr>
        <w:t xml:space="preserve"> means organic results scored higher. *</w:t>
      </w:r>
      <w:r w:rsidRPr="00911C18">
        <w:rPr>
          <w:rFonts w:ascii="Times New Roman" w:eastAsia="Times New Roman" w:hAnsi="Times New Roman" w:cs="Times New Roman"/>
          <w:i/>
          <w:iCs/>
          <w:sz w:val="24"/>
          <w:szCs w:val="24"/>
          <w:lang w:val="en-US"/>
        </w:rPr>
        <w:t>p</w:t>
      </w:r>
      <w:r w:rsidRPr="00911C18">
        <w:rPr>
          <w:rFonts w:ascii="Times New Roman" w:eastAsia="Times New Roman" w:hAnsi="Times New Roman" w:cs="Times New Roman"/>
          <w:sz w:val="24"/>
          <w:szCs w:val="24"/>
          <w:lang w:val="en-US"/>
        </w:rPr>
        <w:t xml:space="preserve"> &lt; .05. **</w:t>
      </w:r>
      <w:r w:rsidRPr="00911C18">
        <w:rPr>
          <w:rFonts w:ascii="Times New Roman" w:eastAsia="Times New Roman" w:hAnsi="Times New Roman" w:cs="Times New Roman"/>
          <w:i/>
          <w:iCs/>
          <w:sz w:val="24"/>
          <w:szCs w:val="24"/>
          <w:lang w:val="en-US"/>
        </w:rPr>
        <w:t>p</w:t>
      </w:r>
      <w:r w:rsidRPr="00911C18">
        <w:rPr>
          <w:rFonts w:ascii="Times New Roman" w:eastAsia="Times New Roman" w:hAnsi="Times New Roman" w:cs="Times New Roman"/>
          <w:sz w:val="24"/>
          <w:szCs w:val="24"/>
          <w:lang w:val="en-US"/>
        </w:rPr>
        <w:t xml:space="preserve"> &lt; .01. ***</w:t>
      </w:r>
      <w:r w:rsidRPr="00911C18">
        <w:rPr>
          <w:rFonts w:ascii="Times New Roman" w:eastAsia="Times New Roman" w:hAnsi="Times New Roman" w:cs="Times New Roman"/>
          <w:i/>
          <w:iCs/>
          <w:sz w:val="24"/>
          <w:szCs w:val="24"/>
          <w:lang w:val="en-US"/>
        </w:rPr>
        <w:t>p</w:t>
      </w:r>
      <w:r w:rsidRPr="00911C18">
        <w:rPr>
          <w:rFonts w:ascii="Times New Roman" w:eastAsia="Times New Roman" w:hAnsi="Times New Roman" w:cs="Times New Roman"/>
          <w:sz w:val="24"/>
          <w:szCs w:val="24"/>
          <w:lang w:val="en-US"/>
        </w:rPr>
        <w:t xml:space="preserve"> &lt; .001; </w:t>
      </w:r>
      <w:proofErr w:type="spellStart"/>
      <w:r w:rsidRPr="00911C18">
        <w:rPr>
          <w:rFonts w:ascii="Times New Roman" w:eastAsia="Times New Roman" w:hAnsi="Times New Roman" w:cs="Times New Roman"/>
          <w:sz w:val="24"/>
          <w:szCs w:val="24"/>
          <w:lang w:val="en-US"/>
        </w:rPr>
        <w:t>dz</w:t>
      </w:r>
      <w:proofErr w:type="spellEnd"/>
      <w:r w:rsidRPr="00911C18">
        <w:rPr>
          <w:rFonts w:ascii="Times New Roman" w:eastAsia="Times New Roman" w:hAnsi="Times New Roman" w:cs="Times New Roman"/>
          <w:sz w:val="24"/>
          <w:szCs w:val="24"/>
          <w:lang w:val="en-US"/>
        </w:rPr>
        <w:t xml:space="preserve"> </w:t>
      </w:r>
      <w:r w:rsidRPr="00911C18">
        <w:rPr>
          <w:rFonts w:ascii="Times New Roman" w:eastAsia="Times New Roman" w:hAnsi="Times New Roman" w:cs="Times New Roman"/>
          <w:i/>
          <w:iCs/>
          <w:sz w:val="24"/>
          <w:szCs w:val="24"/>
          <w:lang w:val="en-US"/>
        </w:rPr>
        <w:t>p</w:t>
      </w:r>
      <w:r w:rsidRPr="00911C18">
        <w:rPr>
          <w:rFonts w:ascii="Times New Roman" w:eastAsia="Times New Roman" w:hAnsi="Times New Roman" w:cs="Times New Roman"/>
          <w:sz w:val="24"/>
          <w:szCs w:val="24"/>
          <w:lang w:val="en-US"/>
        </w:rPr>
        <w:t xml:space="preserve"> values are Benjamini–Hochberg adjusted across the six criteria.</w:t>
      </w:r>
    </w:p>
    <w:p w14:paraId="6071501F" w14:textId="77777777" w:rsidR="006C7A34" w:rsidRPr="00911C18" w:rsidRDefault="00000000">
      <w:pPr>
        <w:spacing w:line="480" w:lineRule="auto"/>
        <w:jc w:val="center"/>
      </w:pPr>
      <w:r w:rsidRPr="00911C18">
        <w:rPr>
          <w:rFonts w:ascii="Times New Roman" w:eastAsia="Times New Roman" w:hAnsi="Times New Roman" w:cs="Times New Roman"/>
          <w:b/>
          <w:bCs/>
          <w:sz w:val="24"/>
          <w:szCs w:val="24"/>
          <w:lang w:val="en-US"/>
        </w:rPr>
        <w:t>References</w:t>
      </w:r>
    </w:p>
    <w:p w14:paraId="761B9431" w14:textId="77777777" w:rsidR="006C7A34" w:rsidRPr="00911C18" w:rsidRDefault="00000000">
      <w:pPr>
        <w:spacing w:line="480" w:lineRule="auto"/>
        <w:ind w:left="720" w:hanging="720"/>
        <w:rPr>
          <w:rFonts w:ascii="Times New Roman" w:eastAsia="Times New Roman" w:hAnsi="Times New Roman" w:cs="Times New Roman"/>
          <w:sz w:val="24"/>
          <w:szCs w:val="24"/>
          <w:lang w:val="en-US"/>
        </w:rPr>
      </w:pPr>
      <w:r w:rsidRPr="00911C18">
        <w:rPr>
          <w:rFonts w:ascii="Times New Roman" w:eastAsia="Times New Roman" w:hAnsi="Times New Roman" w:cs="Times New Roman"/>
          <w:sz w:val="24"/>
          <w:szCs w:val="24"/>
          <w:lang w:val="en-US"/>
        </w:rPr>
        <w:t xml:space="preserve">[1] Rahul K. Arora, Jason Wei, Rebecca Soskin Hicks, Preston Bowman, Joaquin Quiñonero-Candela, Foivos </w:t>
      </w:r>
      <w:proofErr w:type="spellStart"/>
      <w:r w:rsidRPr="00911C18">
        <w:rPr>
          <w:rFonts w:ascii="Times New Roman" w:eastAsia="Times New Roman" w:hAnsi="Times New Roman" w:cs="Times New Roman"/>
          <w:sz w:val="24"/>
          <w:szCs w:val="24"/>
          <w:lang w:val="en-US"/>
        </w:rPr>
        <w:t>Tsimpourlas</w:t>
      </w:r>
      <w:proofErr w:type="spellEnd"/>
      <w:r w:rsidRPr="00911C18">
        <w:rPr>
          <w:rFonts w:ascii="Times New Roman" w:eastAsia="Times New Roman" w:hAnsi="Times New Roman" w:cs="Times New Roman"/>
          <w:sz w:val="24"/>
          <w:szCs w:val="24"/>
          <w:lang w:val="en-US"/>
        </w:rPr>
        <w:t xml:space="preserve">, Michael Sharman, Meghan Shah, Andrea Vallone, Alex Beutel, Johannes Heidecke, and Karan Singhal. 2025. </w:t>
      </w:r>
      <w:proofErr w:type="spellStart"/>
      <w:r w:rsidRPr="00911C18">
        <w:rPr>
          <w:rFonts w:ascii="Times New Roman" w:eastAsia="Times New Roman" w:hAnsi="Times New Roman" w:cs="Times New Roman"/>
          <w:sz w:val="24"/>
          <w:szCs w:val="24"/>
          <w:lang w:val="en-US"/>
        </w:rPr>
        <w:t>HealthBench</w:t>
      </w:r>
      <w:proofErr w:type="spellEnd"/>
      <w:r w:rsidRPr="00911C18">
        <w:rPr>
          <w:rFonts w:ascii="Times New Roman" w:eastAsia="Times New Roman" w:hAnsi="Times New Roman" w:cs="Times New Roman"/>
          <w:sz w:val="24"/>
          <w:szCs w:val="24"/>
          <w:lang w:val="en-US"/>
        </w:rPr>
        <w:t>: Evaluating Large Language Models Towards Improved Human Health. arXiv:2505.08775 [cs.CL] doi:10.48550/arXiv.2505.08775</w:t>
      </w:r>
    </w:p>
    <w:p w14:paraId="1B112153" w14:textId="77777777" w:rsidR="006C7A34" w:rsidRPr="00911C18" w:rsidRDefault="00000000">
      <w:pPr>
        <w:spacing w:line="480" w:lineRule="auto"/>
        <w:ind w:left="720" w:hanging="720"/>
        <w:rPr>
          <w:rFonts w:ascii="Times New Roman" w:eastAsia="Times New Roman" w:hAnsi="Times New Roman" w:cs="Times New Roman"/>
          <w:sz w:val="24"/>
          <w:szCs w:val="24"/>
          <w:lang w:val="en-US"/>
        </w:rPr>
      </w:pPr>
      <w:r w:rsidRPr="00911C18">
        <w:rPr>
          <w:rFonts w:ascii="Times New Roman" w:eastAsia="Times New Roman" w:hAnsi="Times New Roman" w:cs="Times New Roman"/>
          <w:sz w:val="24"/>
          <w:szCs w:val="24"/>
          <w:lang w:val="en-US"/>
        </w:rPr>
        <w:t xml:space="preserve">[2] Oumi AI. 2025. </w:t>
      </w:r>
      <w:r w:rsidRPr="00911C18">
        <w:rPr>
          <w:rFonts w:ascii="Times New Roman" w:eastAsia="Times New Roman" w:hAnsi="Times New Roman" w:cs="Times New Roman"/>
          <w:i/>
          <w:iCs/>
          <w:sz w:val="24"/>
          <w:szCs w:val="24"/>
          <w:lang w:val="en-US"/>
        </w:rPr>
        <w:t>HallOumi-8B</w:t>
      </w:r>
      <w:r w:rsidRPr="00911C18">
        <w:rPr>
          <w:rFonts w:ascii="Times New Roman" w:eastAsia="Times New Roman" w:hAnsi="Times New Roman" w:cs="Times New Roman"/>
          <w:sz w:val="24"/>
          <w:szCs w:val="24"/>
          <w:lang w:val="en-US"/>
        </w:rPr>
        <w:t>. Hugging Face. https://huggingface.co/oumi-ai/HallOumi-8B</w:t>
      </w:r>
    </w:p>
    <w:p w14:paraId="7B383B00" w14:textId="77777777" w:rsidR="006C7A34" w:rsidRDefault="00000000">
      <w:pPr>
        <w:spacing w:line="480" w:lineRule="auto"/>
        <w:ind w:left="720" w:hanging="720"/>
        <w:rPr>
          <w:rFonts w:ascii="Times New Roman" w:eastAsia="Times New Roman" w:hAnsi="Times New Roman" w:cs="Times New Roman"/>
          <w:sz w:val="24"/>
          <w:szCs w:val="24"/>
          <w:lang w:val="en-US"/>
        </w:rPr>
      </w:pPr>
      <w:r w:rsidRPr="00911C18">
        <w:rPr>
          <w:rFonts w:ascii="Times New Roman" w:eastAsia="Times New Roman" w:hAnsi="Times New Roman" w:cs="Times New Roman"/>
          <w:sz w:val="24"/>
          <w:szCs w:val="24"/>
          <w:lang w:val="en-US"/>
        </w:rPr>
        <w:t xml:space="preserve">[3] Walter J. Rogan and Beth Gladen. 1978. Estimating Prevalence from the Results of a Screening Test. </w:t>
      </w:r>
      <w:r w:rsidRPr="00911C18">
        <w:rPr>
          <w:rFonts w:ascii="Times New Roman" w:eastAsia="Times New Roman" w:hAnsi="Times New Roman" w:cs="Times New Roman"/>
          <w:i/>
          <w:iCs/>
          <w:sz w:val="24"/>
          <w:szCs w:val="24"/>
          <w:lang w:val="en-US"/>
        </w:rPr>
        <w:t>American Journal of Epidemiology</w:t>
      </w:r>
      <w:r w:rsidRPr="00911C18">
        <w:rPr>
          <w:rFonts w:ascii="Times New Roman" w:eastAsia="Times New Roman" w:hAnsi="Times New Roman" w:cs="Times New Roman"/>
          <w:sz w:val="24"/>
          <w:szCs w:val="24"/>
          <w:lang w:val="en-US"/>
        </w:rPr>
        <w:t xml:space="preserve"> 107, 1 (1978), 71–76. </w:t>
      </w:r>
      <w:proofErr w:type="gramStart"/>
      <w:r w:rsidRPr="00911C18">
        <w:rPr>
          <w:rFonts w:ascii="Times New Roman" w:eastAsia="Times New Roman" w:hAnsi="Times New Roman" w:cs="Times New Roman"/>
          <w:sz w:val="24"/>
          <w:szCs w:val="24"/>
          <w:lang w:val="en-US"/>
        </w:rPr>
        <w:t>doi:10.1093/oxfordjournals.aje.a</w:t>
      </w:r>
      <w:proofErr w:type="gramEnd"/>
      <w:r w:rsidRPr="00911C18">
        <w:rPr>
          <w:rFonts w:ascii="Times New Roman" w:eastAsia="Times New Roman" w:hAnsi="Times New Roman" w:cs="Times New Roman"/>
          <w:sz w:val="24"/>
          <w:szCs w:val="24"/>
          <w:lang w:val="en-US"/>
        </w:rPr>
        <w:t>112510</w:t>
      </w:r>
    </w:p>
    <w:p w14:paraId="76DD6506" w14:textId="604A7E18" w:rsidR="39D54370" w:rsidRDefault="39D54370" w:rsidP="39D54370">
      <w:pPr>
        <w:spacing w:line="480" w:lineRule="auto"/>
        <w:rPr>
          <w:rFonts w:ascii="Times New Roman" w:eastAsia="Times New Roman" w:hAnsi="Times New Roman" w:cs="Times New Roman"/>
          <w:sz w:val="24"/>
          <w:szCs w:val="24"/>
          <w:lang w:val="en-US"/>
        </w:rPr>
      </w:pPr>
    </w:p>
    <w:sectPr w:rsidR="39D54370">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13926" w14:textId="77777777" w:rsidR="001C1006" w:rsidRDefault="001C1006">
      <w:pPr>
        <w:spacing w:line="240" w:lineRule="auto"/>
      </w:pPr>
      <w:r>
        <w:separator/>
      </w:r>
    </w:p>
  </w:endnote>
  <w:endnote w:type="continuationSeparator" w:id="0">
    <w:p w14:paraId="7C6A95E3" w14:textId="77777777" w:rsidR="001C1006" w:rsidRDefault="001C10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89941BD0-8A8E-4DDC-9F1A-6AC7ECFA4AC4}"/>
  </w:font>
  <w:font w:name="Cambria">
    <w:panose1 w:val="02040503050406030204"/>
    <w:charset w:val="00"/>
    <w:family w:val="roman"/>
    <w:pitch w:val="variable"/>
    <w:sig w:usb0="E00006FF" w:usb1="420024FF" w:usb2="02000000" w:usb3="00000000" w:csb0="0000019F" w:csb1="00000000"/>
    <w:embedRegular r:id="rId2" w:fontKey="{75BF138F-EC2D-4D0B-B7D2-841F25111639}"/>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E5A1B577-6671-4C64-BBF8-8A7AB6A98529}"/>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78B6AA1" w14:paraId="4ED11B42" w14:textId="77777777" w:rsidTr="378B6AA1">
      <w:trPr>
        <w:trHeight w:val="300"/>
      </w:trPr>
      <w:tc>
        <w:tcPr>
          <w:tcW w:w="3120" w:type="dxa"/>
        </w:tcPr>
        <w:p w14:paraId="4D457588" w14:textId="1FC565D8" w:rsidR="378B6AA1" w:rsidRDefault="378B6AA1" w:rsidP="378B6AA1">
          <w:pPr>
            <w:pStyle w:val="Header"/>
            <w:ind w:left="-115"/>
          </w:pPr>
        </w:p>
      </w:tc>
      <w:tc>
        <w:tcPr>
          <w:tcW w:w="3120" w:type="dxa"/>
        </w:tcPr>
        <w:p w14:paraId="7A74F9CE" w14:textId="25C106E1" w:rsidR="378B6AA1" w:rsidRDefault="378B6AA1" w:rsidP="378B6AA1">
          <w:pPr>
            <w:pStyle w:val="Header"/>
            <w:jc w:val="center"/>
          </w:pPr>
        </w:p>
      </w:tc>
      <w:tc>
        <w:tcPr>
          <w:tcW w:w="3120" w:type="dxa"/>
        </w:tcPr>
        <w:p w14:paraId="5D6BBE3B" w14:textId="0938B132" w:rsidR="378B6AA1" w:rsidRDefault="378B6AA1" w:rsidP="378B6AA1">
          <w:pPr>
            <w:pStyle w:val="Header"/>
            <w:ind w:right="-115"/>
            <w:jc w:val="right"/>
          </w:pPr>
        </w:p>
      </w:tc>
    </w:tr>
  </w:tbl>
  <w:p w14:paraId="585640A2" w14:textId="4440CB38" w:rsidR="378B6AA1" w:rsidRDefault="378B6AA1" w:rsidP="378B6A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3296B" w14:textId="77777777" w:rsidR="001C1006" w:rsidRDefault="001C1006">
      <w:pPr>
        <w:spacing w:line="240" w:lineRule="auto"/>
      </w:pPr>
      <w:r>
        <w:separator/>
      </w:r>
    </w:p>
  </w:footnote>
  <w:footnote w:type="continuationSeparator" w:id="0">
    <w:p w14:paraId="4D467BCF" w14:textId="77777777" w:rsidR="001C1006" w:rsidRDefault="001C100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437F5" w14:textId="77777777" w:rsidR="00FF5752" w:rsidRDefault="00FF5752"/>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752"/>
    <w:rsid w:val="0007DF6F"/>
    <w:rsid w:val="00085EC4"/>
    <w:rsid w:val="000A0669"/>
    <w:rsid w:val="000B600C"/>
    <w:rsid w:val="000C0125"/>
    <w:rsid w:val="00100CCA"/>
    <w:rsid w:val="0013E620"/>
    <w:rsid w:val="0016D4F7"/>
    <w:rsid w:val="001A29D5"/>
    <w:rsid w:val="001C1006"/>
    <w:rsid w:val="001D73CA"/>
    <w:rsid w:val="002013D6"/>
    <w:rsid w:val="0023216A"/>
    <w:rsid w:val="0026A326"/>
    <w:rsid w:val="002A1EEE"/>
    <w:rsid w:val="00301E8E"/>
    <w:rsid w:val="003020D0"/>
    <w:rsid w:val="00360218"/>
    <w:rsid w:val="003C1D53"/>
    <w:rsid w:val="003D4BF8"/>
    <w:rsid w:val="00414143"/>
    <w:rsid w:val="004151B7"/>
    <w:rsid w:val="00422CEF"/>
    <w:rsid w:val="0046D6A7"/>
    <w:rsid w:val="0048B4B8"/>
    <w:rsid w:val="004A50BD"/>
    <w:rsid w:val="004B5B40"/>
    <w:rsid w:val="0055E815"/>
    <w:rsid w:val="005FB4A1"/>
    <w:rsid w:val="0060D2A9"/>
    <w:rsid w:val="0062DC7F"/>
    <w:rsid w:val="0065E349"/>
    <w:rsid w:val="0066994A"/>
    <w:rsid w:val="00674DA7"/>
    <w:rsid w:val="006C7A34"/>
    <w:rsid w:val="006D074C"/>
    <w:rsid w:val="006DA4DB"/>
    <w:rsid w:val="00718FFF"/>
    <w:rsid w:val="00765AA4"/>
    <w:rsid w:val="00795CE8"/>
    <w:rsid w:val="007C2921"/>
    <w:rsid w:val="007CA109"/>
    <w:rsid w:val="007D2B5D"/>
    <w:rsid w:val="007D7886"/>
    <w:rsid w:val="007FA486"/>
    <w:rsid w:val="008047CB"/>
    <w:rsid w:val="0081837B"/>
    <w:rsid w:val="0083D318"/>
    <w:rsid w:val="00855F83"/>
    <w:rsid w:val="0087437D"/>
    <w:rsid w:val="00877291"/>
    <w:rsid w:val="0087C8D5"/>
    <w:rsid w:val="008943D8"/>
    <w:rsid w:val="008DEFE5"/>
    <w:rsid w:val="008EC3B4"/>
    <w:rsid w:val="008EE380"/>
    <w:rsid w:val="008FA47F"/>
    <w:rsid w:val="00911C18"/>
    <w:rsid w:val="009C5FFD"/>
    <w:rsid w:val="009D3722"/>
    <w:rsid w:val="00A1DC2F"/>
    <w:rsid w:val="00A2263E"/>
    <w:rsid w:val="00A6351C"/>
    <w:rsid w:val="00A673EE"/>
    <w:rsid w:val="00AC4E8D"/>
    <w:rsid w:val="00B163FB"/>
    <w:rsid w:val="00B37A4F"/>
    <w:rsid w:val="00B53262"/>
    <w:rsid w:val="00B676AB"/>
    <w:rsid w:val="00B6F8F3"/>
    <w:rsid w:val="00B82A1C"/>
    <w:rsid w:val="00B87ABC"/>
    <w:rsid w:val="00BA3366"/>
    <w:rsid w:val="00C104C1"/>
    <w:rsid w:val="00C13540"/>
    <w:rsid w:val="00C16939"/>
    <w:rsid w:val="00C33166"/>
    <w:rsid w:val="00C681B7"/>
    <w:rsid w:val="00D92F02"/>
    <w:rsid w:val="00E50B6D"/>
    <w:rsid w:val="00F920D0"/>
    <w:rsid w:val="00FB318F"/>
    <w:rsid w:val="00FC4FDC"/>
    <w:rsid w:val="00FF5752"/>
    <w:rsid w:val="01025266"/>
    <w:rsid w:val="0102DDE7"/>
    <w:rsid w:val="010528C8"/>
    <w:rsid w:val="01112DD1"/>
    <w:rsid w:val="0118CB48"/>
    <w:rsid w:val="011FF38A"/>
    <w:rsid w:val="0128DEB2"/>
    <w:rsid w:val="01304724"/>
    <w:rsid w:val="013858F6"/>
    <w:rsid w:val="01401E07"/>
    <w:rsid w:val="0147A725"/>
    <w:rsid w:val="01517AAB"/>
    <w:rsid w:val="01585A00"/>
    <w:rsid w:val="0169692E"/>
    <w:rsid w:val="016BC82C"/>
    <w:rsid w:val="017059A3"/>
    <w:rsid w:val="01726B56"/>
    <w:rsid w:val="01758973"/>
    <w:rsid w:val="017A4F53"/>
    <w:rsid w:val="017F436C"/>
    <w:rsid w:val="01849491"/>
    <w:rsid w:val="0189CAD9"/>
    <w:rsid w:val="01990385"/>
    <w:rsid w:val="0199E060"/>
    <w:rsid w:val="019AB5C9"/>
    <w:rsid w:val="019BE513"/>
    <w:rsid w:val="019D69CF"/>
    <w:rsid w:val="01A2CC3A"/>
    <w:rsid w:val="01AF187E"/>
    <w:rsid w:val="01AF1CA0"/>
    <w:rsid w:val="01B0F1A1"/>
    <w:rsid w:val="01BB9321"/>
    <w:rsid w:val="01BD5D4D"/>
    <w:rsid w:val="01C0FABA"/>
    <w:rsid w:val="01C62B23"/>
    <w:rsid w:val="01CA7BE4"/>
    <w:rsid w:val="01DABC42"/>
    <w:rsid w:val="01DB22AA"/>
    <w:rsid w:val="01DF751C"/>
    <w:rsid w:val="01E973F4"/>
    <w:rsid w:val="01EE8DF5"/>
    <w:rsid w:val="01F7F7D9"/>
    <w:rsid w:val="01F9E75F"/>
    <w:rsid w:val="01FC9B79"/>
    <w:rsid w:val="020A15EE"/>
    <w:rsid w:val="0213CEBF"/>
    <w:rsid w:val="0215B834"/>
    <w:rsid w:val="0215C4A7"/>
    <w:rsid w:val="0215D653"/>
    <w:rsid w:val="021980B9"/>
    <w:rsid w:val="0224A88E"/>
    <w:rsid w:val="02468FF6"/>
    <w:rsid w:val="024A753C"/>
    <w:rsid w:val="0253B7F3"/>
    <w:rsid w:val="025BFDEE"/>
    <w:rsid w:val="0260FBA9"/>
    <w:rsid w:val="0267FA4B"/>
    <w:rsid w:val="02732844"/>
    <w:rsid w:val="02795F75"/>
    <w:rsid w:val="027D6691"/>
    <w:rsid w:val="028332DD"/>
    <w:rsid w:val="02841F89"/>
    <w:rsid w:val="02872473"/>
    <w:rsid w:val="02880E79"/>
    <w:rsid w:val="0292C498"/>
    <w:rsid w:val="0294531A"/>
    <w:rsid w:val="0295F47B"/>
    <w:rsid w:val="029893FF"/>
    <w:rsid w:val="02A98CC7"/>
    <w:rsid w:val="02B296E0"/>
    <w:rsid w:val="02C3B388"/>
    <w:rsid w:val="02C740A7"/>
    <w:rsid w:val="02CFF77E"/>
    <w:rsid w:val="02DA2DB2"/>
    <w:rsid w:val="02DFE020"/>
    <w:rsid w:val="02E40B82"/>
    <w:rsid w:val="02E8E4E4"/>
    <w:rsid w:val="02EED30B"/>
    <w:rsid w:val="02F6E8EA"/>
    <w:rsid w:val="0308A793"/>
    <w:rsid w:val="0309C409"/>
    <w:rsid w:val="030E6327"/>
    <w:rsid w:val="030EE995"/>
    <w:rsid w:val="03135E2D"/>
    <w:rsid w:val="031D630F"/>
    <w:rsid w:val="032004E3"/>
    <w:rsid w:val="03216247"/>
    <w:rsid w:val="032BAB1F"/>
    <w:rsid w:val="0338AF15"/>
    <w:rsid w:val="033E8A36"/>
    <w:rsid w:val="033F61E2"/>
    <w:rsid w:val="033FE402"/>
    <w:rsid w:val="034B3593"/>
    <w:rsid w:val="034B650D"/>
    <w:rsid w:val="034C0D57"/>
    <w:rsid w:val="034C352D"/>
    <w:rsid w:val="03504B4E"/>
    <w:rsid w:val="0356609F"/>
    <w:rsid w:val="035CA9F5"/>
    <w:rsid w:val="0369C4B0"/>
    <w:rsid w:val="0373C959"/>
    <w:rsid w:val="037436AD"/>
    <w:rsid w:val="03780904"/>
    <w:rsid w:val="037B3738"/>
    <w:rsid w:val="03803D13"/>
    <w:rsid w:val="03822F6F"/>
    <w:rsid w:val="0385524F"/>
    <w:rsid w:val="03882816"/>
    <w:rsid w:val="0392DBAE"/>
    <w:rsid w:val="03952D35"/>
    <w:rsid w:val="03A104BB"/>
    <w:rsid w:val="03A2062C"/>
    <w:rsid w:val="03A28C51"/>
    <w:rsid w:val="03A4243A"/>
    <w:rsid w:val="03A88E9A"/>
    <w:rsid w:val="03AE8FC7"/>
    <w:rsid w:val="03B5C011"/>
    <w:rsid w:val="03B5E5A9"/>
    <w:rsid w:val="03B9E099"/>
    <w:rsid w:val="03C23CC2"/>
    <w:rsid w:val="03C3C58E"/>
    <w:rsid w:val="03C5D18D"/>
    <w:rsid w:val="03C5E2C6"/>
    <w:rsid w:val="03C912BF"/>
    <w:rsid w:val="03D0627D"/>
    <w:rsid w:val="03DEBC0E"/>
    <w:rsid w:val="03E19289"/>
    <w:rsid w:val="03E1E9E7"/>
    <w:rsid w:val="03E8DDFB"/>
    <w:rsid w:val="03EBCB7D"/>
    <w:rsid w:val="03ECD938"/>
    <w:rsid w:val="03EF3F11"/>
    <w:rsid w:val="03F886D0"/>
    <w:rsid w:val="03FFF289"/>
    <w:rsid w:val="040365E9"/>
    <w:rsid w:val="040AE622"/>
    <w:rsid w:val="040C2A13"/>
    <w:rsid w:val="0422F46E"/>
    <w:rsid w:val="04310F2C"/>
    <w:rsid w:val="043181FB"/>
    <w:rsid w:val="043AA77A"/>
    <w:rsid w:val="044BDF0C"/>
    <w:rsid w:val="04513486"/>
    <w:rsid w:val="0466CB5C"/>
    <w:rsid w:val="04745E06"/>
    <w:rsid w:val="047ECEE4"/>
    <w:rsid w:val="04895BE9"/>
    <w:rsid w:val="048A168B"/>
    <w:rsid w:val="04908BA3"/>
    <w:rsid w:val="04946AF4"/>
    <w:rsid w:val="049779FF"/>
    <w:rsid w:val="049EF081"/>
    <w:rsid w:val="04A2F2BB"/>
    <w:rsid w:val="04AF0FA7"/>
    <w:rsid w:val="04B382F3"/>
    <w:rsid w:val="04B5549E"/>
    <w:rsid w:val="04B6A3E1"/>
    <w:rsid w:val="04BC1B24"/>
    <w:rsid w:val="04BF93A3"/>
    <w:rsid w:val="04C113C0"/>
    <w:rsid w:val="04C1B2DC"/>
    <w:rsid w:val="04C591F8"/>
    <w:rsid w:val="04C8F91E"/>
    <w:rsid w:val="04CDC634"/>
    <w:rsid w:val="04E13C29"/>
    <w:rsid w:val="04E27914"/>
    <w:rsid w:val="04EC9662"/>
    <w:rsid w:val="04EDCECC"/>
    <w:rsid w:val="04EEA412"/>
    <w:rsid w:val="04FD0153"/>
    <w:rsid w:val="04FD4A67"/>
    <w:rsid w:val="05095091"/>
    <w:rsid w:val="0509964B"/>
    <w:rsid w:val="050A45C1"/>
    <w:rsid w:val="050C5E40"/>
    <w:rsid w:val="051AD69A"/>
    <w:rsid w:val="051BD267"/>
    <w:rsid w:val="051D895F"/>
    <w:rsid w:val="051EBE0D"/>
    <w:rsid w:val="05238D77"/>
    <w:rsid w:val="052EC74F"/>
    <w:rsid w:val="0531BC14"/>
    <w:rsid w:val="05349540"/>
    <w:rsid w:val="05350A21"/>
    <w:rsid w:val="0546F16F"/>
    <w:rsid w:val="05478224"/>
    <w:rsid w:val="0554A7BE"/>
    <w:rsid w:val="05593064"/>
    <w:rsid w:val="0560088F"/>
    <w:rsid w:val="0562F251"/>
    <w:rsid w:val="05660EE1"/>
    <w:rsid w:val="05689525"/>
    <w:rsid w:val="056DF0F6"/>
    <w:rsid w:val="056F3341"/>
    <w:rsid w:val="05770297"/>
    <w:rsid w:val="057CD5AF"/>
    <w:rsid w:val="05859AE6"/>
    <w:rsid w:val="0586A607"/>
    <w:rsid w:val="0588A9C8"/>
    <w:rsid w:val="058A0EE2"/>
    <w:rsid w:val="059957A9"/>
    <w:rsid w:val="05A71CAE"/>
    <w:rsid w:val="05D4C714"/>
    <w:rsid w:val="05D54176"/>
    <w:rsid w:val="05DF2881"/>
    <w:rsid w:val="05DFC43C"/>
    <w:rsid w:val="05E0BA3C"/>
    <w:rsid w:val="05E5A832"/>
    <w:rsid w:val="05E76803"/>
    <w:rsid w:val="05E829DA"/>
    <w:rsid w:val="05F99666"/>
    <w:rsid w:val="05FC660D"/>
    <w:rsid w:val="06079D41"/>
    <w:rsid w:val="0616E835"/>
    <w:rsid w:val="061B02C9"/>
    <w:rsid w:val="061C1BAE"/>
    <w:rsid w:val="061EE82A"/>
    <w:rsid w:val="06265E4C"/>
    <w:rsid w:val="06356A87"/>
    <w:rsid w:val="0636A518"/>
    <w:rsid w:val="06400BA5"/>
    <w:rsid w:val="06464DD5"/>
    <w:rsid w:val="06468CD8"/>
    <w:rsid w:val="0656EF85"/>
    <w:rsid w:val="0658C23C"/>
    <w:rsid w:val="065AD748"/>
    <w:rsid w:val="065D6257"/>
    <w:rsid w:val="065F20C8"/>
    <w:rsid w:val="065F3A0A"/>
    <w:rsid w:val="066B4C2C"/>
    <w:rsid w:val="06787124"/>
    <w:rsid w:val="0679382F"/>
    <w:rsid w:val="0679C498"/>
    <w:rsid w:val="068BB9F0"/>
    <w:rsid w:val="068DF870"/>
    <w:rsid w:val="068E66D3"/>
    <w:rsid w:val="068F80DE"/>
    <w:rsid w:val="06955EA2"/>
    <w:rsid w:val="069DD9E1"/>
    <w:rsid w:val="06A4854C"/>
    <w:rsid w:val="06A89388"/>
    <w:rsid w:val="06AB4AE4"/>
    <w:rsid w:val="06AD1D43"/>
    <w:rsid w:val="06B0A8EC"/>
    <w:rsid w:val="06B2CC45"/>
    <w:rsid w:val="06B3FF50"/>
    <w:rsid w:val="06BAA962"/>
    <w:rsid w:val="06BC6404"/>
    <w:rsid w:val="06BF306A"/>
    <w:rsid w:val="06CF4703"/>
    <w:rsid w:val="06D8AA5D"/>
    <w:rsid w:val="06EA7664"/>
    <w:rsid w:val="06FBE6FB"/>
    <w:rsid w:val="06FFA007"/>
    <w:rsid w:val="0707D63C"/>
    <w:rsid w:val="070DE7E3"/>
    <w:rsid w:val="07131EFB"/>
    <w:rsid w:val="0715E6D3"/>
    <w:rsid w:val="0719A94B"/>
    <w:rsid w:val="071A70B5"/>
    <w:rsid w:val="071A8D67"/>
    <w:rsid w:val="0727891C"/>
    <w:rsid w:val="072B9082"/>
    <w:rsid w:val="073065C7"/>
    <w:rsid w:val="07307B89"/>
    <w:rsid w:val="074184F9"/>
    <w:rsid w:val="07462320"/>
    <w:rsid w:val="074F3031"/>
    <w:rsid w:val="075B221F"/>
    <w:rsid w:val="07633617"/>
    <w:rsid w:val="07644A3B"/>
    <w:rsid w:val="076902D8"/>
    <w:rsid w:val="076AB7DC"/>
    <w:rsid w:val="076D03B2"/>
    <w:rsid w:val="0771EAB3"/>
    <w:rsid w:val="0773DF86"/>
    <w:rsid w:val="077C437D"/>
    <w:rsid w:val="07805D54"/>
    <w:rsid w:val="07883B36"/>
    <w:rsid w:val="079427DC"/>
    <w:rsid w:val="07972A7B"/>
    <w:rsid w:val="07A0992E"/>
    <w:rsid w:val="07A1789A"/>
    <w:rsid w:val="07A98939"/>
    <w:rsid w:val="07B07663"/>
    <w:rsid w:val="07B4372B"/>
    <w:rsid w:val="07B62FB7"/>
    <w:rsid w:val="07BAE9AF"/>
    <w:rsid w:val="07C034C4"/>
    <w:rsid w:val="07C44776"/>
    <w:rsid w:val="07CB5D4A"/>
    <w:rsid w:val="07DD2C8A"/>
    <w:rsid w:val="07DE814C"/>
    <w:rsid w:val="07E00AD2"/>
    <w:rsid w:val="07E0DBB8"/>
    <w:rsid w:val="07F9A27A"/>
    <w:rsid w:val="07F9F3B8"/>
    <w:rsid w:val="0815EE9C"/>
    <w:rsid w:val="0817381F"/>
    <w:rsid w:val="081B0AF4"/>
    <w:rsid w:val="08229254"/>
    <w:rsid w:val="082B5ADD"/>
    <w:rsid w:val="082E3E4C"/>
    <w:rsid w:val="082F1B35"/>
    <w:rsid w:val="0834C1D3"/>
    <w:rsid w:val="0837539C"/>
    <w:rsid w:val="08393F69"/>
    <w:rsid w:val="083ABC4C"/>
    <w:rsid w:val="084FDE0F"/>
    <w:rsid w:val="08514FD3"/>
    <w:rsid w:val="08523467"/>
    <w:rsid w:val="0857013C"/>
    <w:rsid w:val="085842AB"/>
    <w:rsid w:val="085EE2D8"/>
    <w:rsid w:val="0864326A"/>
    <w:rsid w:val="0867E17E"/>
    <w:rsid w:val="0869729F"/>
    <w:rsid w:val="086FB4A3"/>
    <w:rsid w:val="0879E109"/>
    <w:rsid w:val="08815D1C"/>
    <w:rsid w:val="0888AE94"/>
    <w:rsid w:val="08915ACD"/>
    <w:rsid w:val="08A31EE6"/>
    <w:rsid w:val="08A8651F"/>
    <w:rsid w:val="08A87C49"/>
    <w:rsid w:val="08AC3040"/>
    <w:rsid w:val="08BCE4A2"/>
    <w:rsid w:val="08BF6EC4"/>
    <w:rsid w:val="08C7A087"/>
    <w:rsid w:val="08C7BCE7"/>
    <w:rsid w:val="08CA0B56"/>
    <w:rsid w:val="08CCF208"/>
    <w:rsid w:val="08CDF2B2"/>
    <w:rsid w:val="08CF3651"/>
    <w:rsid w:val="08D01090"/>
    <w:rsid w:val="08D16A1C"/>
    <w:rsid w:val="08D49FB7"/>
    <w:rsid w:val="08D62992"/>
    <w:rsid w:val="08D790D8"/>
    <w:rsid w:val="08D7AEC3"/>
    <w:rsid w:val="08E2EEA5"/>
    <w:rsid w:val="08E33689"/>
    <w:rsid w:val="08E37B12"/>
    <w:rsid w:val="08E8012B"/>
    <w:rsid w:val="08ED9B9E"/>
    <w:rsid w:val="08EEC899"/>
    <w:rsid w:val="08EF05D4"/>
    <w:rsid w:val="08F359E8"/>
    <w:rsid w:val="08F7CB49"/>
    <w:rsid w:val="08FA6E15"/>
    <w:rsid w:val="08FF0C56"/>
    <w:rsid w:val="09010454"/>
    <w:rsid w:val="09083C85"/>
    <w:rsid w:val="09084823"/>
    <w:rsid w:val="09098675"/>
    <w:rsid w:val="091C22AF"/>
    <w:rsid w:val="093BE177"/>
    <w:rsid w:val="093D1E98"/>
    <w:rsid w:val="09438588"/>
    <w:rsid w:val="0950AED7"/>
    <w:rsid w:val="0973A7C5"/>
    <w:rsid w:val="0976308B"/>
    <w:rsid w:val="0977B2E5"/>
    <w:rsid w:val="097AAE65"/>
    <w:rsid w:val="097B9D02"/>
    <w:rsid w:val="097C9D5B"/>
    <w:rsid w:val="0985D212"/>
    <w:rsid w:val="098A5DD1"/>
    <w:rsid w:val="098EEFFC"/>
    <w:rsid w:val="0998EEDB"/>
    <w:rsid w:val="09A3F961"/>
    <w:rsid w:val="09A45CB5"/>
    <w:rsid w:val="09A566AA"/>
    <w:rsid w:val="09B071FE"/>
    <w:rsid w:val="09BBA8FE"/>
    <w:rsid w:val="09C500AA"/>
    <w:rsid w:val="09C58F9D"/>
    <w:rsid w:val="09C73E96"/>
    <w:rsid w:val="09C7B975"/>
    <w:rsid w:val="09D06BE7"/>
    <w:rsid w:val="09D18A30"/>
    <w:rsid w:val="09D2319A"/>
    <w:rsid w:val="09D49224"/>
    <w:rsid w:val="09DA6A71"/>
    <w:rsid w:val="09DBBD33"/>
    <w:rsid w:val="09DD62C9"/>
    <w:rsid w:val="09E20E3C"/>
    <w:rsid w:val="09E93A86"/>
    <w:rsid w:val="09EDDF82"/>
    <w:rsid w:val="09F460A1"/>
    <w:rsid w:val="0A02BF53"/>
    <w:rsid w:val="0A064D04"/>
    <w:rsid w:val="0A08ED82"/>
    <w:rsid w:val="0A0F2602"/>
    <w:rsid w:val="0A0FB455"/>
    <w:rsid w:val="0A1684BA"/>
    <w:rsid w:val="0A18E08F"/>
    <w:rsid w:val="0A1C291B"/>
    <w:rsid w:val="0A1EDE8A"/>
    <w:rsid w:val="0A1F4347"/>
    <w:rsid w:val="0A249BB2"/>
    <w:rsid w:val="0A2F2D8A"/>
    <w:rsid w:val="0A51814E"/>
    <w:rsid w:val="0A652ABB"/>
    <w:rsid w:val="0A66CB35"/>
    <w:rsid w:val="0A66D585"/>
    <w:rsid w:val="0A671131"/>
    <w:rsid w:val="0A6AFE57"/>
    <w:rsid w:val="0A6B3B8D"/>
    <w:rsid w:val="0A70D16A"/>
    <w:rsid w:val="0A71D91C"/>
    <w:rsid w:val="0A72D8F2"/>
    <w:rsid w:val="0A742CDD"/>
    <w:rsid w:val="0A7540E3"/>
    <w:rsid w:val="0A75F4F7"/>
    <w:rsid w:val="0A846CE3"/>
    <w:rsid w:val="0A89A45C"/>
    <w:rsid w:val="0A9C5BB8"/>
    <w:rsid w:val="0A9D81C3"/>
    <w:rsid w:val="0AABB6F6"/>
    <w:rsid w:val="0AB4DBEA"/>
    <w:rsid w:val="0ABA1856"/>
    <w:rsid w:val="0AC09E18"/>
    <w:rsid w:val="0AC33B7D"/>
    <w:rsid w:val="0ACF7CF7"/>
    <w:rsid w:val="0ADAD91B"/>
    <w:rsid w:val="0AE01EEC"/>
    <w:rsid w:val="0AE15AA1"/>
    <w:rsid w:val="0AE4A2F4"/>
    <w:rsid w:val="0AE4A585"/>
    <w:rsid w:val="0AE5EDCA"/>
    <w:rsid w:val="0AF09A49"/>
    <w:rsid w:val="0AF64689"/>
    <w:rsid w:val="0B05B3CD"/>
    <w:rsid w:val="0B124C7A"/>
    <w:rsid w:val="0B18363D"/>
    <w:rsid w:val="0B1C3981"/>
    <w:rsid w:val="0B21C0FA"/>
    <w:rsid w:val="0B254EEA"/>
    <w:rsid w:val="0B2C52F8"/>
    <w:rsid w:val="0B510BA4"/>
    <w:rsid w:val="0B531232"/>
    <w:rsid w:val="0B55862D"/>
    <w:rsid w:val="0B5C0E63"/>
    <w:rsid w:val="0B5DBDEE"/>
    <w:rsid w:val="0B5DD9F2"/>
    <w:rsid w:val="0B6B00A4"/>
    <w:rsid w:val="0B74718B"/>
    <w:rsid w:val="0B79C4CD"/>
    <w:rsid w:val="0B7EB9DD"/>
    <w:rsid w:val="0B83EC10"/>
    <w:rsid w:val="0B8A8518"/>
    <w:rsid w:val="0B8E8E5A"/>
    <w:rsid w:val="0BA0FD28"/>
    <w:rsid w:val="0BA35412"/>
    <w:rsid w:val="0BA5CA32"/>
    <w:rsid w:val="0BB255EC"/>
    <w:rsid w:val="0BB4BD23"/>
    <w:rsid w:val="0BC17CAB"/>
    <w:rsid w:val="0BD62F55"/>
    <w:rsid w:val="0BD6BAE5"/>
    <w:rsid w:val="0BDD27CB"/>
    <w:rsid w:val="0BE3B909"/>
    <w:rsid w:val="0BEA2E7F"/>
    <w:rsid w:val="0BEAAAD5"/>
    <w:rsid w:val="0BEB3CAD"/>
    <w:rsid w:val="0BEE1FC7"/>
    <w:rsid w:val="0BF20B6C"/>
    <w:rsid w:val="0BFD934E"/>
    <w:rsid w:val="0C02F500"/>
    <w:rsid w:val="0C0559FD"/>
    <w:rsid w:val="0C060BF0"/>
    <w:rsid w:val="0C0DE8D1"/>
    <w:rsid w:val="0C14DDF5"/>
    <w:rsid w:val="0C168798"/>
    <w:rsid w:val="0C30CE98"/>
    <w:rsid w:val="0C360140"/>
    <w:rsid w:val="0C44A90A"/>
    <w:rsid w:val="0C4F66C8"/>
    <w:rsid w:val="0C552C5E"/>
    <w:rsid w:val="0C57ABEC"/>
    <w:rsid w:val="0C58DD59"/>
    <w:rsid w:val="0C5FB31D"/>
    <w:rsid w:val="0C610F58"/>
    <w:rsid w:val="0C625134"/>
    <w:rsid w:val="0C6CF1F2"/>
    <w:rsid w:val="0C7D05C1"/>
    <w:rsid w:val="0C7E33D5"/>
    <w:rsid w:val="0C807CDC"/>
    <w:rsid w:val="0C853A3C"/>
    <w:rsid w:val="0C8D3FF9"/>
    <w:rsid w:val="0C8E37FA"/>
    <w:rsid w:val="0C995A95"/>
    <w:rsid w:val="0CA40CDA"/>
    <w:rsid w:val="0CA6B518"/>
    <w:rsid w:val="0CA7DA18"/>
    <w:rsid w:val="0CAE207E"/>
    <w:rsid w:val="0CAEE24C"/>
    <w:rsid w:val="0CB1ADA2"/>
    <w:rsid w:val="0CB29924"/>
    <w:rsid w:val="0CBB6CA2"/>
    <w:rsid w:val="0CBE0486"/>
    <w:rsid w:val="0CC2315D"/>
    <w:rsid w:val="0CC48202"/>
    <w:rsid w:val="0CC63B77"/>
    <w:rsid w:val="0CCC36CC"/>
    <w:rsid w:val="0CDED07C"/>
    <w:rsid w:val="0CDF2F3C"/>
    <w:rsid w:val="0CE031AA"/>
    <w:rsid w:val="0CE1AA4D"/>
    <w:rsid w:val="0CE33260"/>
    <w:rsid w:val="0CE46639"/>
    <w:rsid w:val="0CE4AA8B"/>
    <w:rsid w:val="0CE6FE4F"/>
    <w:rsid w:val="0CEA6ED2"/>
    <w:rsid w:val="0CEA9DA1"/>
    <w:rsid w:val="0CEDED3E"/>
    <w:rsid w:val="0CF7DEF3"/>
    <w:rsid w:val="0CFC5541"/>
    <w:rsid w:val="0D01F356"/>
    <w:rsid w:val="0D059D9B"/>
    <w:rsid w:val="0D0CDE0B"/>
    <w:rsid w:val="0D0DF864"/>
    <w:rsid w:val="0D125BA6"/>
    <w:rsid w:val="0D19F8F2"/>
    <w:rsid w:val="0D2C0661"/>
    <w:rsid w:val="0D487C0F"/>
    <w:rsid w:val="0D4A1BB8"/>
    <w:rsid w:val="0D4BBDD5"/>
    <w:rsid w:val="0D4C1F88"/>
    <w:rsid w:val="0D6082DB"/>
    <w:rsid w:val="0D60CE97"/>
    <w:rsid w:val="0D6EAE11"/>
    <w:rsid w:val="0D71BF5A"/>
    <w:rsid w:val="0D7B75CC"/>
    <w:rsid w:val="0D7DBBC8"/>
    <w:rsid w:val="0D85FF44"/>
    <w:rsid w:val="0D8A9806"/>
    <w:rsid w:val="0D918FED"/>
    <w:rsid w:val="0D966BA0"/>
    <w:rsid w:val="0D9AB05F"/>
    <w:rsid w:val="0D9C6B8B"/>
    <w:rsid w:val="0D9E5C71"/>
    <w:rsid w:val="0DA210EE"/>
    <w:rsid w:val="0DA559DB"/>
    <w:rsid w:val="0DA5778B"/>
    <w:rsid w:val="0DA7D77A"/>
    <w:rsid w:val="0DAE9FAE"/>
    <w:rsid w:val="0DB23567"/>
    <w:rsid w:val="0DB9D682"/>
    <w:rsid w:val="0DBB0217"/>
    <w:rsid w:val="0DC6FDE0"/>
    <w:rsid w:val="0DCC7F3E"/>
    <w:rsid w:val="0DD46A18"/>
    <w:rsid w:val="0DDBAB11"/>
    <w:rsid w:val="0DDE11D7"/>
    <w:rsid w:val="0DDEB9A6"/>
    <w:rsid w:val="0DE1A568"/>
    <w:rsid w:val="0DE8BF8D"/>
    <w:rsid w:val="0DECE525"/>
    <w:rsid w:val="0DF6E441"/>
    <w:rsid w:val="0DFA0C16"/>
    <w:rsid w:val="0DFF45FE"/>
    <w:rsid w:val="0E08D1E1"/>
    <w:rsid w:val="0E0A5148"/>
    <w:rsid w:val="0E14083F"/>
    <w:rsid w:val="0E14CE67"/>
    <w:rsid w:val="0E1929E9"/>
    <w:rsid w:val="0E1B5BB9"/>
    <w:rsid w:val="0E1D2A50"/>
    <w:rsid w:val="0E251B3A"/>
    <w:rsid w:val="0E258772"/>
    <w:rsid w:val="0E2810C7"/>
    <w:rsid w:val="0E296713"/>
    <w:rsid w:val="0E2A5175"/>
    <w:rsid w:val="0E35F46F"/>
    <w:rsid w:val="0E3CDA7F"/>
    <w:rsid w:val="0E4395F3"/>
    <w:rsid w:val="0E44719F"/>
    <w:rsid w:val="0E4957A2"/>
    <w:rsid w:val="0E4FE5BE"/>
    <w:rsid w:val="0E5E1A6C"/>
    <w:rsid w:val="0E5FB97E"/>
    <w:rsid w:val="0E6D9A0C"/>
    <w:rsid w:val="0E6EECFF"/>
    <w:rsid w:val="0E710D66"/>
    <w:rsid w:val="0E7486CA"/>
    <w:rsid w:val="0E78261C"/>
    <w:rsid w:val="0E81A3EA"/>
    <w:rsid w:val="0E995FBA"/>
    <w:rsid w:val="0E9AF12A"/>
    <w:rsid w:val="0E9BDC0E"/>
    <w:rsid w:val="0E9F67C5"/>
    <w:rsid w:val="0EA05FB2"/>
    <w:rsid w:val="0EA27B54"/>
    <w:rsid w:val="0EA48E78"/>
    <w:rsid w:val="0EA8A7C6"/>
    <w:rsid w:val="0EB1D008"/>
    <w:rsid w:val="0EB4205F"/>
    <w:rsid w:val="0EB83E77"/>
    <w:rsid w:val="0EB9EA24"/>
    <w:rsid w:val="0EBAF8EF"/>
    <w:rsid w:val="0EBCEC4E"/>
    <w:rsid w:val="0ED8CAF4"/>
    <w:rsid w:val="0EE406E7"/>
    <w:rsid w:val="0EE6F052"/>
    <w:rsid w:val="0EEB172E"/>
    <w:rsid w:val="0EEB44CD"/>
    <w:rsid w:val="0EEBEA01"/>
    <w:rsid w:val="0EF14D12"/>
    <w:rsid w:val="0EF8C48B"/>
    <w:rsid w:val="0F0014B9"/>
    <w:rsid w:val="0F0169B5"/>
    <w:rsid w:val="0F0899F1"/>
    <w:rsid w:val="0F14C4CB"/>
    <w:rsid w:val="0F19552D"/>
    <w:rsid w:val="0F1B8375"/>
    <w:rsid w:val="0F204FE7"/>
    <w:rsid w:val="0F2EE893"/>
    <w:rsid w:val="0F342C77"/>
    <w:rsid w:val="0F3C6668"/>
    <w:rsid w:val="0F3EABDA"/>
    <w:rsid w:val="0F48260B"/>
    <w:rsid w:val="0F511D5C"/>
    <w:rsid w:val="0F5571F4"/>
    <w:rsid w:val="0F5CF179"/>
    <w:rsid w:val="0F5D04B6"/>
    <w:rsid w:val="0F66FA8D"/>
    <w:rsid w:val="0F69D322"/>
    <w:rsid w:val="0F6B1115"/>
    <w:rsid w:val="0F6E1817"/>
    <w:rsid w:val="0F6F1882"/>
    <w:rsid w:val="0F9115A1"/>
    <w:rsid w:val="0F9762D3"/>
    <w:rsid w:val="0FB29391"/>
    <w:rsid w:val="0FB47377"/>
    <w:rsid w:val="0FD962DF"/>
    <w:rsid w:val="0FDBF869"/>
    <w:rsid w:val="0FE3CFF4"/>
    <w:rsid w:val="0FE529A1"/>
    <w:rsid w:val="0FE90833"/>
    <w:rsid w:val="0FEB3E70"/>
    <w:rsid w:val="1015AA2F"/>
    <w:rsid w:val="101E751F"/>
    <w:rsid w:val="1022C192"/>
    <w:rsid w:val="1022EB01"/>
    <w:rsid w:val="10290E3A"/>
    <w:rsid w:val="102B21B9"/>
    <w:rsid w:val="1033494A"/>
    <w:rsid w:val="1040CA48"/>
    <w:rsid w:val="104C8E09"/>
    <w:rsid w:val="10587AAD"/>
    <w:rsid w:val="105AC19C"/>
    <w:rsid w:val="105C7187"/>
    <w:rsid w:val="1065D413"/>
    <w:rsid w:val="10679134"/>
    <w:rsid w:val="106AEB81"/>
    <w:rsid w:val="1076B56B"/>
    <w:rsid w:val="107F0494"/>
    <w:rsid w:val="10826045"/>
    <w:rsid w:val="1090F195"/>
    <w:rsid w:val="10949A45"/>
    <w:rsid w:val="10A31523"/>
    <w:rsid w:val="10A32B84"/>
    <w:rsid w:val="10A4D203"/>
    <w:rsid w:val="10AD6EE6"/>
    <w:rsid w:val="10B1C000"/>
    <w:rsid w:val="10C6A8AE"/>
    <w:rsid w:val="10D1FF66"/>
    <w:rsid w:val="10D842AD"/>
    <w:rsid w:val="10D883FE"/>
    <w:rsid w:val="10DAB775"/>
    <w:rsid w:val="10DB83D7"/>
    <w:rsid w:val="10DBC5B5"/>
    <w:rsid w:val="10DED40C"/>
    <w:rsid w:val="10DF6E8D"/>
    <w:rsid w:val="10DFD595"/>
    <w:rsid w:val="10ECF348"/>
    <w:rsid w:val="10EF4DD3"/>
    <w:rsid w:val="10F0A58E"/>
    <w:rsid w:val="10F877D8"/>
    <w:rsid w:val="10FA30CE"/>
    <w:rsid w:val="10FAB0D3"/>
    <w:rsid w:val="10FB124F"/>
    <w:rsid w:val="10FE72CC"/>
    <w:rsid w:val="1101579B"/>
    <w:rsid w:val="11016458"/>
    <w:rsid w:val="1103E58C"/>
    <w:rsid w:val="1106DA22"/>
    <w:rsid w:val="11142492"/>
    <w:rsid w:val="111D832D"/>
    <w:rsid w:val="112937AE"/>
    <w:rsid w:val="11297A6F"/>
    <w:rsid w:val="112A00FF"/>
    <w:rsid w:val="1133ADE8"/>
    <w:rsid w:val="113428D0"/>
    <w:rsid w:val="11371283"/>
    <w:rsid w:val="113A9F7C"/>
    <w:rsid w:val="113BE740"/>
    <w:rsid w:val="1140DA67"/>
    <w:rsid w:val="1147AC29"/>
    <w:rsid w:val="1158E717"/>
    <w:rsid w:val="115BA860"/>
    <w:rsid w:val="11654AA7"/>
    <w:rsid w:val="11676B2E"/>
    <w:rsid w:val="116B6371"/>
    <w:rsid w:val="116E4191"/>
    <w:rsid w:val="1176FCBA"/>
    <w:rsid w:val="117B16DA"/>
    <w:rsid w:val="117B43E7"/>
    <w:rsid w:val="117C4E83"/>
    <w:rsid w:val="11819EC0"/>
    <w:rsid w:val="11905DDA"/>
    <w:rsid w:val="11922022"/>
    <w:rsid w:val="11992865"/>
    <w:rsid w:val="11A70479"/>
    <w:rsid w:val="11AA22CB"/>
    <w:rsid w:val="11B81AE6"/>
    <w:rsid w:val="11BC3E63"/>
    <w:rsid w:val="11E476E1"/>
    <w:rsid w:val="11E7A9FC"/>
    <w:rsid w:val="11EB546A"/>
    <w:rsid w:val="120AB0E9"/>
    <w:rsid w:val="120DEBF8"/>
    <w:rsid w:val="120FB4C8"/>
    <w:rsid w:val="121280B4"/>
    <w:rsid w:val="121918CC"/>
    <w:rsid w:val="1219F864"/>
    <w:rsid w:val="121A6CE5"/>
    <w:rsid w:val="121EA25C"/>
    <w:rsid w:val="1223F216"/>
    <w:rsid w:val="1225E3C7"/>
    <w:rsid w:val="1229C602"/>
    <w:rsid w:val="122B6739"/>
    <w:rsid w:val="12324D84"/>
    <w:rsid w:val="123FF3C3"/>
    <w:rsid w:val="1240ACE0"/>
    <w:rsid w:val="1241C8A3"/>
    <w:rsid w:val="124672B6"/>
    <w:rsid w:val="1247CB37"/>
    <w:rsid w:val="124ABA30"/>
    <w:rsid w:val="124F8E0D"/>
    <w:rsid w:val="1251447F"/>
    <w:rsid w:val="1257AD63"/>
    <w:rsid w:val="125E8E46"/>
    <w:rsid w:val="126730D0"/>
    <w:rsid w:val="126A103F"/>
    <w:rsid w:val="126E8CF2"/>
    <w:rsid w:val="127287B6"/>
    <w:rsid w:val="1276AA99"/>
    <w:rsid w:val="12820367"/>
    <w:rsid w:val="1283A572"/>
    <w:rsid w:val="1288A358"/>
    <w:rsid w:val="12953F64"/>
    <w:rsid w:val="129AF2DC"/>
    <w:rsid w:val="129BD3D4"/>
    <w:rsid w:val="129F1E2C"/>
    <w:rsid w:val="12A6EA4D"/>
    <w:rsid w:val="12BD3E8A"/>
    <w:rsid w:val="12C992CB"/>
    <w:rsid w:val="12D930A4"/>
    <w:rsid w:val="12D9A292"/>
    <w:rsid w:val="12D9FFDA"/>
    <w:rsid w:val="12DB2BF8"/>
    <w:rsid w:val="12E1FC72"/>
    <w:rsid w:val="12E3D79E"/>
    <w:rsid w:val="12EAF52B"/>
    <w:rsid w:val="12F7AB1D"/>
    <w:rsid w:val="12FB91D3"/>
    <w:rsid w:val="12FB9C55"/>
    <w:rsid w:val="12FE95FF"/>
    <w:rsid w:val="12FF981C"/>
    <w:rsid w:val="130036FA"/>
    <w:rsid w:val="130F277C"/>
    <w:rsid w:val="130FEB03"/>
    <w:rsid w:val="13160322"/>
    <w:rsid w:val="13216F83"/>
    <w:rsid w:val="132A2BFD"/>
    <w:rsid w:val="133C6289"/>
    <w:rsid w:val="134241BC"/>
    <w:rsid w:val="13480934"/>
    <w:rsid w:val="134A95BE"/>
    <w:rsid w:val="135628BC"/>
    <w:rsid w:val="13580C86"/>
    <w:rsid w:val="135C1E47"/>
    <w:rsid w:val="135CC2B7"/>
    <w:rsid w:val="13652810"/>
    <w:rsid w:val="13667B94"/>
    <w:rsid w:val="138C4D19"/>
    <w:rsid w:val="13948FA7"/>
    <w:rsid w:val="1394E1FC"/>
    <w:rsid w:val="139EFD7A"/>
    <w:rsid w:val="13ACA45B"/>
    <w:rsid w:val="13ADA7FC"/>
    <w:rsid w:val="13AFBB5D"/>
    <w:rsid w:val="13B4F2CC"/>
    <w:rsid w:val="13B90D80"/>
    <w:rsid w:val="13C05460"/>
    <w:rsid w:val="13CBCC93"/>
    <w:rsid w:val="13D5A3DF"/>
    <w:rsid w:val="13D72F52"/>
    <w:rsid w:val="13D79883"/>
    <w:rsid w:val="13DCCC46"/>
    <w:rsid w:val="13DE0DBB"/>
    <w:rsid w:val="13DF7D88"/>
    <w:rsid w:val="13E67DB0"/>
    <w:rsid w:val="13E805AD"/>
    <w:rsid w:val="13E9D7C7"/>
    <w:rsid w:val="13EA12EA"/>
    <w:rsid w:val="13EAB957"/>
    <w:rsid w:val="1402677D"/>
    <w:rsid w:val="1402FAA9"/>
    <w:rsid w:val="140558D0"/>
    <w:rsid w:val="14180D30"/>
    <w:rsid w:val="1423263E"/>
    <w:rsid w:val="142AE187"/>
    <w:rsid w:val="142B27E7"/>
    <w:rsid w:val="14340B64"/>
    <w:rsid w:val="1436AADE"/>
    <w:rsid w:val="1442BA43"/>
    <w:rsid w:val="14438E7C"/>
    <w:rsid w:val="1444CFF0"/>
    <w:rsid w:val="144E9379"/>
    <w:rsid w:val="1450B94B"/>
    <w:rsid w:val="1457C364"/>
    <w:rsid w:val="1457C783"/>
    <w:rsid w:val="145B6AAF"/>
    <w:rsid w:val="145EDD26"/>
    <w:rsid w:val="146385D2"/>
    <w:rsid w:val="146386C1"/>
    <w:rsid w:val="1464E653"/>
    <w:rsid w:val="146D1A85"/>
    <w:rsid w:val="147B0093"/>
    <w:rsid w:val="147B7575"/>
    <w:rsid w:val="148296E5"/>
    <w:rsid w:val="1484A6FB"/>
    <w:rsid w:val="14871C95"/>
    <w:rsid w:val="149EFC5D"/>
    <w:rsid w:val="14A042AF"/>
    <w:rsid w:val="14A98B14"/>
    <w:rsid w:val="14B31A89"/>
    <w:rsid w:val="14B641EF"/>
    <w:rsid w:val="14B75B24"/>
    <w:rsid w:val="14BF37D8"/>
    <w:rsid w:val="14C43060"/>
    <w:rsid w:val="14C5FD38"/>
    <w:rsid w:val="14E2F533"/>
    <w:rsid w:val="14EA2FA9"/>
    <w:rsid w:val="14EA56CC"/>
    <w:rsid w:val="14F46DCE"/>
    <w:rsid w:val="14F4AD4D"/>
    <w:rsid w:val="14F92E36"/>
    <w:rsid w:val="14F9D078"/>
    <w:rsid w:val="150FED29"/>
    <w:rsid w:val="1513F906"/>
    <w:rsid w:val="151EB6A3"/>
    <w:rsid w:val="1528E91D"/>
    <w:rsid w:val="1538C10D"/>
    <w:rsid w:val="154205E0"/>
    <w:rsid w:val="154A2F43"/>
    <w:rsid w:val="155A8A83"/>
    <w:rsid w:val="155BD5DF"/>
    <w:rsid w:val="155BEC36"/>
    <w:rsid w:val="156550C6"/>
    <w:rsid w:val="15709C6B"/>
    <w:rsid w:val="1572291A"/>
    <w:rsid w:val="15757702"/>
    <w:rsid w:val="1575A61D"/>
    <w:rsid w:val="157B7C57"/>
    <w:rsid w:val="158D9525"/>
    <w:rsid w:val="158DEA0A"/>
    <w:rsid w:val="158FE0A0"/>
    <w:rsid w:val="1590B1C2"/>
    <w:rsid w:val="159B3D67"/>
    <w:rsid w:val="159FB428"/>
    <w:rsid w:val="15A0AB28"/>
    <w:rsid w:val="15A0D45D"/>
    <w:rsid w:val="15AB4137"/>
    <w:rsid w:val="15AC50DF"/>
    <w:rsid w:val="15AE1A07"/>
    <w:rsid w:val="15B3B7DD"/>
    <w:rsid w:val="15B4B845"/>
    <w:rsid w:val="15B9A076"/>
    <w:rsid w:val="15BCCBA2"/>
    <w:rsid w:val="15BE51A2"/>
    <w:rsid w:val="15BEFCBB"/>
    <w:rsid w:val="15C1EDE4"/>
    <w:rsid w:val="15C7E382"/>
    <w:rsid w:val="15C9D605"/>
    <w:rsid w:val="15D57930"/>
    <w:rsid w:val="15DF4758"/>
    <w:rsid w:val="15DF61F2"/>
    <w:rsid w:val="15E23E7F"/>
    <w:rsid w:val="15ED17EE"/>
    <w:rsid w:val="15F6DCB2"/>
    <w:rsid w:val="15FDDC12"/>
    <w:rsid w:val="16090902"/>
    <w:rsid w:val="160ABB25"/>
    <w:rsid w:val="1612445C"/>
    <w:rsid w:val="1616DC24"/>
    <w:rsid w:val="16191528"/>
    <w:rsid w:val="162289E5"/>
    <w:rsid w:val="162A4510"/>
    <w:rsid w:val="162BF44E"/>
    <w:rsid w:val="16364502"/>
    <w:rsid w:val="1641B56E"/>
    <w:rsid w:val="164273A3"/>
    <w:rsid w:val="164C4FBB"/>
    <w:rsid w:val="164C5006"/>
    <w:rsid w:val="164DE329"/>
    <w:rsid w:val="16537C35"/>
    <w:rsid w:val="165B3D01"/>
    <w:rsid w:val="165C8727"/>
    <w:rsid w:val="1662AB2D"/>
    <w:rsid w:val="167D8F20"/>
    <w:rsid w:val="16874C1D"/>
    <w:rsid w:val="168DF6E8"/>
    <w:rsid w:val="1698E52B"/>
    <w:rsid w:val="16A0F875"/>
    <w:rsid w:val="16A70920"/>
    <w:rsid w:val="16A8597E"/>
    <w:rsid w:val="16A97629"/>
    <w:rsid w:val="16ADB199"/>
    <w:rsid w:val="16B07E6F"/>
    <w:rsid w:val="16B7B5C1"/>
    <w:rsid w:val="16BC7FB6"/>
    <w:rsid w:val="16CBC14C"/>
    <w:rsid w:val="16CD50C6"/>
    <w:rsid w:val="16D324A8"/>
    <w:rsid w:val="16D3C810"/>
    <w:rsid w:val="16D92E7B"/>
    <w:rsid w:val="16DBE63E"/>
    <w:rsid w:val="16DC0262"/>
    <w:rsid w:val="16E800F4"/>
    <w:rsid w:val="16EE3632"/>
    <w:rsid w:val="16F3ACB5"/>
    <w:rsid w:val="16F6E9C9"/>
    <w:rsid w:val="16F97519"/>
    <w:rsid w:val="1705EA6B"/>
    <w:rsid w:val="170939A1"/>
    <w:rsid w:val="170A6B85"/>
    <w:rsid w:val="170CE832"/>
    <w:rsid w:val="17174895"/>
    <w:rsid w:val="171B414A"/>
    <w:rsid w:val="171CF3CB"/>
    <w:rsid w:val="171EC0F3"/>
    <w:rsid w:val="172B175C"/>
    <w:rsid w:val="1736F79A"/>
    <w:rsid w:val="1764679F"/>
    <w:rsid w:val="176482EE"/>
    <w:rsid w:val="176502D0"/>
    <w:rsid w:val="176BAC2F"/>
    <w:rsid w:val="176BDFF2"/>
    <w:rsid w:val="176F7039"/>
    <w:rsid w:val="1781497F"/>
    <w:rsid w:val="1788023A"/>
    <w:rsid w:val="179790FC"/>
    <w:rsid w:val="179A0D4D"/>
    <w:rsid w:val="179C96DB"/>
    <w:rsid w:val="17A7D4C7"/>
    <w:rsid w:val="17C4C453"/>
    <w:rsid w:val="17C6A071"/>
    <w:rsid w:val="17CB27D7"/>
    <w:rsid w:val="17CF80EF"/>
    <w:rsid w:val="17DB38A4"/>
    <w:rsid w:val="17DD220F"/>
    <w:rsid w:val="17E95F51"/>
    <w:rsid w:val="17EDFD88"/>
    <w:rsid w:val="17F0C636"/>
    <w:rsid w:val="17F193F3"/>
    <w:rsid w:val="17F59645"/>
    <w:rsid w:val="17F6FBEC"/>
    <w:rsid w:val="1800CA35"/>
    <w:rsid w:val="1806A58D"/>
    <w:rsid w:val="180C5408"/>
    <w:rsid w:val="180E3295"/>
    <w:rsid w:val="1819A5E4"/>
    <w:rsid w:val="18228912"/>
    <w:rsid w:val="182DA846"/>
    <w:rsid w:val="182ED386"/>
    <w:rsid w:val="18317CEB"/>
    <w:rsid w:val="183411B0"/>
    <w:rsid w:val="1834B59E"/>
    <w:rsid w:val="18358FDA"/>
    <w:rsid w:val="183CFCE6"/>
    <w:rsid w:val="1841B1B6"/>
    <w:rsid w:val="1844724C"/>
    <w:rsid w:val="18462A14"/>
    <w:rsid w:val="184AD05C"/>
    <w:rsid w:val="184E615D"/>
    <w:rsid w:val="18504F4F"/>
    <w:rsid w:val="18531BB9"/>
    <w:rsid w:val="1855F94E"/>
    <w:rsid w:val="1857E339"/>
    <w:rsid w:val="1867E8E1"/>
    <w:rsid w:val="186C8FD8"/>
    <w:rsid w:val="186E0975"/>
    <w:rsid w:val="1874C28A"/>
    <w:rsid w:val="1874D6CF"/>
    <w:rsid w:val="1875A722"/>
    <w:rsid w:val="187BB800"/>
    <w:rsid w:val="187D363D"/>
    <w:rsid w:val="18890753"/>
    <w:rsid w:val="188FDEEC"/>
    <w:rsid w:val="1890C717"/>
    <w:rsid w:val="1892DE58"/>
    <w:rsid w:val="1898850F"/>
    <w:rsid w:val="18A07241"/>
    <w:rsid w:val="18A1E09F"/>
    <w:rsid w:val="18A84799"/>
    <w:rsid w:val="18A8A311"/>
    <w:rsid w:val="18B92B41"/>
    <w:rsid w:val="18CD1F62"/>
    <w:rsid w:val="18E17FE9"/>
    <w:rsid w:val="18E4433C"/>
    <w:rsid w:val="18E994E7"/>
    <w:rsid w:val="18F13C68"/>
    <w:rsid w:val="18F24FD9"/>
    <w:rsid w:val="18F8FA90"/>
    <w:rsid w:val="18F98009"/>
    <w:rsid w:val="18FAAA1C"/>
    <w:rsid w:val="19066A2B"/>
    <w:rsid w:val="190FF311"/>
    <w:rsid w:val="191116BB"/>
    <w:rsid w:val="19142F5B"/>
    <w:rsid w:val="1926C52A"/>
    <w:rsid w:val="19295887"/>
    <w:rsid w:val="193513DB"/>
    <w:rsid w:val="193803ED"/>
    <w:rsid w:val="193BD590"/>
    <w:rsid w:val="1943185B"/>
    <w:rsid w:val="1946C8F7"/>
    <w:rsid w:val="194A5741"/>
    <w:rsid w:val="194C6B09"/>
    <w:rsid w:val="194CD576"/>
    <w:rsid w:val="19508913"/>
    <w:rsid w:val="195691C7"/>
    <w:rsid w:val="1956AF0E"/>
    <w:rsid w:val="195BD0BD"/>
    <w:rsid w:val="1960F35B"/>
    <w:rsid w:val="19639679"/>
    <w:rsid w:val="1968FEF0"/>
    <w:rsid w:val="1969F68A"/>
    <w:rsid w:val="196B8F0B"/>
    <w:rsid w:val="196D8239"/>
    <w:rsid w:val="196DAAED"/>
    <w:rsid w:val="1971D5E6"/>
    <w:rsid w:val="1971D92C"/>
    <w:rsid w:val="197248A0"/>
    <w:rsid w:val="1974C5EF"/>
    <w:rsid w:val="197E0D32"/>
    <w:rsid w:val="19842370"/>
    <w:rsid w:val="1985646C"/>
    <w:rsid w:val="1988C6A8"/>
    <w:rsid w:val="198AA7D2"/>
    <w:rsid w:val="19986F42"/>
    <w:rsid w:val="199AF677"/>
    <w:rsid w:val="199C97CC"/>
    <w:rsid w:val="199DC97A"/>
    <w:rsid w:val="19A7C344"/>
    <w:rsid w:val="19AF5312"/>
    <w:rsid w:val="19BBFA10"/>
    <w:rsid w:val="19C53694"/>
    <w:rsid w:val="19DA1223"/>
    <w:rsid w:val="19E2BB57"/>
    <w:rsid w:val="19EB96CA"/>
    <w:rsid w:val="19FAA2D7"/>
    <w:rsid w:val="19FC9B36"/>
    <w:rsid w:val="1A010E0C"/>
    <w:rsid w:val="1A01D57C"/>
    <w:rsid w:val="1A03FCC1"/>
    <w:rsid w:val="1A0616CB"/>
    <w:rsid w:val="1A110BDA"/>
    <w:rsid w:val="1A161D14"/>
    <w:rsid w:val="1A1A3F00"/>
    <w:rsid w:val="1A219459"/>
    <w:rsid w:val="1A256B74"/>
    <w:rsid w:val="1A2757B9"/>
    <w:rsid w:val="1A2AB5D3"/>
    <w:rsid w:val="1A31B520"/>
    <w:rsid w:val="1A393C52"/>
    <w:rsid w:val="1A4090BF"/>
    <w:rsid w:val="1A44517F"/>
    <w:rsid w:val="1A4CA983"/>
    <w:rsid w:val="1A4F6776"/>
    <w:rsid w:val="1A55B41D"/>
    <w:rsid w:val="1A567580"/>
    <w:rsid w:val="1A5AB6E9"/>
    <w:rsid w:val="1A5AD89C"/>
    <w:rsid w:val="1A65A63E"/>
    <w:rsid w:val="1A6C0E4E"/>
    <w:rsid w:val="1A726764"/>
    <w:rsid w:val="1A7B44FD"/>
    <w:rsid w:val="1A7D6428"/>
    <w:rsid w:val="1A7F180F"/>
    <w:rsid w:val="1A84F3CC"/>
    <w:rsid w:val="1A8593A2"/>
    <w:rsid w:val="1A8F0D08"/>
    <w:rsid w:val="1A9290A4"/>
    <w:rsid w:val="1A94C162"/>
    <w:rsid w:val="1A99B8D0"/>
    <w:rsid w:val="1AB701F0"/>
    <w:rsid w:val="1ABA5454"/>
    <w:rsid w:val="1ABB7F53"/>
    <w:rsid w:val="1AC009A9"/>
    <w:rsid w:val="1AD20932"/>
    <w:rsid w:val="1AD2F114"/>
    <w:rsid w:val="1AD3786B"/>
    <w:rsid w:val="1AD63C99"/>
    <w:rsid w:val="1AD6B85A"/>
    <w:rsid w:val="1AD94899"/>
    <w:rsid w:val="1AE03783"/>
    <w:rsid w:val="1AF4B350"/>
    <w:rsid w:val="1AF78BFA"/>
    <w:rsid w:val="1AFB0AAE"/>
    <w:rsid w:val="1B03120D"/>
    <w:rsid w:val="1B043813"/>
    <w:rsid w:val="1B08E62E"/>
    <w:rsid w:val="1B107270"/>
    <w:rsid w:val="1B1A9841"/>
    <w:rsid w:val="1B1D3C69"/>
    <w:rsid w:val="1B1EA1E3"/>
    <w:rsid w:val="1B236A75"/>
    <w:rsid w:val="1B256142"/>
    <w:rsid w:val="1B26F984"/>
    <w:rsid w:val="1B288CA4"/>
    <w:rsid w:val="1B341418"/>
    <w:rsid w:val="1B5350BF"/>
    <w:rsid w:val="1B5983CE"/>
    <w:rsid w:val="1B6294B5"/>
    <w:rsid w:val="1B752D04"/>
    <w:rsid w:val="1B7B4A2A"/>
    <w:rsid w:val="1B804F05"/>
    <w:rsid w:val="1B85612A"/>
    <w:rsid w:val="1B8E3237"/>
    <w:rsid w:val="1B8ECB85"/>
    <w:rsid w:val="1B925E75"/>
    <w:rsid w:val="1B9E2DC9"/>
    <w:rsid w:val="1BA415A6"/>
    <w:rsid w:val="1BAD0E8E"/>
    <w:rsid w:val="1BAE5D4A"/>
    <w:rsid w:val="1BB78C33"/>
    <w:rsid w:val="1BC603FD"/>
    <w:rsid w:val="1BC85F4B"/>
    <w:rsid w:val="1BC8CDAD"/>
    <w:rsid w:val="1BCE8B87"/>
    <w:rsid w:val="1BD01AB1"/>
    <w:rsid w:val="1BD46B24"/>
    <w:rsid w:val="1BDB40B2"/>
    <w:rsid w:val="1BE66CA9"/>
    <w:rsid w:val="1BE93D18"/>
    <w:rsid w:val="1BEBA3F8"/>
    <w:rsid w:val="1BED376B"/>
    <w:rsid w:val="1BEEBD5A"/>
    <w:rsid w:val="1BFF342E"/>
    <w:rsid w:val="1C0F4ACC"/>
    <w:rsid w:val="1C0FDECB"/>
    <w:rsid w:val="1C16ACBF"/>
    <w:rsid w:val="1C1F1DF4"/>
    <w:rsid w:val="1C212E3B"/>
    <w:rsid w:val="1C243769"/>
    <w:rsid w:val="1C275CB3"/>
    <w:rsid w:val="1C27B6F3"/>
    <w:rsid w:val="1C29658F"/>
    <w:rsid w:val="1C32AEBD"/>
    <w:rsid w:val="1C3764FC"/>
    <w:rsid w:val="1C381CC8"/>
    <w:rsid w:val="1C3E9D5A"/>
    <w:rsid w:val="1C4104E9"/>
    <w:rsid w:val="1C4AC634"/>
    <w:rsid w:val="1C4C83D9"/>
    <w:rsid w:val="1C4DDE98"/>
    <w:rsid w:val="1C4E8609"/>
    <w:rsid w:val="1C4F57E3"/>
    <w:rsid w:val="1C5D0B53"/>
    <w:rsid w:val="1C63D692"/>
    <w:rsid w:val="1C669694"/>
    <w:rsid w:val="1C677D5E"/>
    <w:rsid w:val="1C69D5B0"/>
    <w:rsid w:val="1C6AED91"/>
    <w:rsid w:val="1C721F71"/>
    <w:rsid w:val="1C7DC12B"/>
    <w:rsid w:val="1C83D8D2"/>
    <w:rsid w:val="1C87D7C0"/>
    <w:rsid w:val="1C898672"/>
    <w:rsid w:val="1C901E30"/>
    <w:rsid w:val="1C95483F"/>
    <w:rsid w:val="1C96A203"/>
    <w:rsid w:val="1C9D36DD"/>
    <w:rsid w:val="1CA0112B"/>
    <w:rsid w:val="1CA29540"/>
    <w:rsid w:val="1CA76F2F"/>
    <w:rsid w:val="1CACAE73"/>
    <w:rsid w:val="1CB2EFAD"/>
    <w:rsid w:val="1CC0500D"/>
    <w:rsid w:val="1CCA4D6A"/>
    <w:rsid w:val="1CCF4EE8"/>
    <w:rsid w:val="1CD6E893"/>
    <w:rsid w:val="1CD9773E"/>
    <w:rsid w:val="1CDD4745"/>
    <w:rsid w:val="1CE0BF35"/>
    <w:rsid w:val="1CE11377"/>
    <w:rsid w:val="1CE434B7"/>
    <w:rsid w:val="1CEA7C8D"/>
    <w:rsid w:val="1CEFB70D"/>
    <w:rsid w:val="1CF15D28"/>
    <w:rsid w:val="1CFB1146"/>
    <w:rsid w:val="1D01CB38"/>
    <w:rsid w:val="1D075141"/>
    <w:rsid w:val="1D1A081C"/>
    <w:rsid w:val="1D1A849A"/>
    <w:rsid w:val="1D23E342"/>
    <w:rsid w:val="1D28A629"/>
    <w:rsid w:val="1D32C4D8"/>
    <w:rsid w:val="1D358079"/>
    <w:rsid w:val="1D394578"/>
    <w:rsid w:val="1D3B7315"/>
    <w:rsid w:val="1D58C640"/>
    <w:rsid w:val="1D7FE95C"/>
    <w:rsid w:val="1D85FEA6"/>
    <w:rsid w:val="1D8D6956"/>
    <w:rsid w:val="1D8E1731"/>
    <w:rsid w:val="1D9971AF"/>
    <w:rsid w:val="1D99E968"/>
    <w:rsid w:val="1D9A4088"/>
    <w:rsid w:val="1D9B2A47"/>
    <w:rsid w:val="1DA1CCB3"/>
    <w:rsid w:val="1DAB33F9"/>
    <w:rsid w:val="1DBC075D"/>
    <w:rsid w:val="1DBEE644"/>
    <w:rsid w:val="1DC9D792"/>
    <w:rsid w:val="1DCEC566"/>
    <w:rsid w:val="1DD3AE63"/>
    <w:rsid w:val="1DE3517E"/>
    <w:rsid w:val="1DE93609"/>
    <w:rsid w:val="1DEEDB7C"/>
    <w:rsid w:val="1DF36B0B"/>
    <w:rsid w:val="1DF76D88"/>
    <w:rsid w:val="1DFA8B47"/>
    <w:rsid w:val="1DFF6106"/>
    <w:rsid w:val="1E0171DC"/>
    <w:rsid w:val="1E035369"/>
    <w:rsid w:val="1E03F331"/>
    <w:rsid w:val="1E0758F7"/>
    <w:rsid w:val="1E0CD5C4"/>
    <w:rsid w:val="1E0EBB66"/>
    <w:rsid w:val="1E14227E"/>
    <w:rsid w:val="1E1514B2"/>
    <w:rsid w:val="1E1781E9"/>
    <w:rsid w:val="1E1AE972"/>
    <w:rsid w:val="1E1CFB04"/>
    <w:rsid w:val="1E1E5B86"/>
    <w:rsid w:val="1E3394F0"/>
    <w:rsid w:val="1E387950"/>
    <w:rsid w:val="1E3B4D0A"/>
    <w:rsid w:val="1E4388BD"/>
    <w:rsid w:val="1E4555A5"/>
    <w:rsid w:val="1E4951C0"/>
    <w:rsid w:val="1E57A61E"/>
    <w:rsid w:val="1E5AFE32"/>
    <w:rsid w:val="1E5D3793"/>
    <w:rsid w:val="1E7466CE"/>
    <w:rsid w:val="1E79EE17"/>
    <w:rsid w:val="1E7A0573"/>
    <w:rsid w:val="1E844EE3"/>
    <w:rsid w:val="1E8465F0"/>
    <w:rsid w:val="1E8639C2"/>
    <w:rsid w:val="1E882640"/>
    <w:rsid w:val="1E8DD364"/>
    <w:rsid w:val="1E9039E0"/>
    <w:rsid w:val="1E931805"/>
    <w:rsid w:val="1E942989"/>
    <w:rsid w:val="1E9E4382"/>
    <w:rsid w:val="1E9F76CB"/>
    <w:rsid w:val="1EA2BCDE"/>
    <w:rsid w:val="1EA4897A"/>
    <w:rsid w:val="1EA4D430"/>
    <w:rsid w:val="1EA7B09C"/>
    <w:rsid w:val="1EB98FE3"/>
    <w:rsid w:val="1EBB5897"/>
    <w:rsid w:val="1EC9C8A9"/>
    <w:rsid w:val="1ED0613A"/>
    <w:rsid w:val="1EE131C9"/>
    <w:rsid w:val="1EE90B1A"/>
    <w:rsid w:val="1EE98BA1"/>
    <w:rsid w:val="1EF05F0E"/>
    <w:rsid w:val="1F00A1AF"/>
    <w:rsid w:val="1F113803"/>
    <w:rsid w:val="1F1240EC"/>
    <w:rsid w:val="1F1595D1"/>
    <w:rsid w:val="1F2425CF"/>
    <w:rsid w:val="1F2A0D66"/>
    <w:rsid w:val="1F2A52B2"/>
    <w:rsid w:val="1F3CF5DF"/>
    <w:rsid w:val="1F47EBC5"/>
    <w:rsid w:val="1F48DDC4"/>
    <w:rsid w:val="1F4E3037"/>
    <w:rsid w:val="1F4FB9A2"/>
    <w:rsid w:val="1F5CDBB8"/>
    <w:rsid w:val="1F609B3D"/>
    <w:rsid w:val="1F682157"/>
    <w:rsid w:val="1F6C5EFD"/>
    <w:rsid w:val="1F723E63"/>
    <w:rsid w:val="1F74CC58"/>
    <w:rsid w:val="1F838F40"/>
    <w:rsid w:val="1F83C400"/>
    <w:rsid w:val="1F8AA9D9"/>
    <w:rsid w:val="1F8AB056"/>
    <w:rsid w:val="1F97C741"/>
    <w:rsid w:val="1F9A8E5F"/>
    <w:rsid w:val="1F9DBBB4"/>
    <w:rsid w:val="1FA309E9"/>
    <w:rsid w:val="1FA53B5B"/>
    <w:rsid w:val="1FAC18AE"/>
    <w:rsid w:val="1FAD7E03"/>
    <w:rsid w:val="1FAF93AF"/>
    <w:rsid w:val="1FB8FEBE"/>
    <w:rsid w:val="1FBA5D93"/>
    <w:rsid w:val="1FBC8113"/>
    <w:rsid w:val="1FBE7299"/>
    <w:rsid w:val="1FC1DC3A"/>
    <w:rsid w:val="1FC41C2A"/>
    <w:rsid w:val="1FC8E573"/>
    <w:rsid w:val="1FD3ACF7"/>
    <w:rsid w:val="1FD7958B"/>
    <w:rsid w:val="1FDBFDE8"/>
    <w:rsid w:val="1FE3EE0C"/>
    <w:rsid w:val="1FEC17EB"/>
    <w:rsid w:val="1FEF07CA"/>
    <w:rsid w:val="1FFD9377"/>
    <w:rsid w:val="2003377D"/>
    <w:rsid w:val="20062BC6"/>
    <w:rsid w:val="201D5A53"/>
    <w:rsid w:val="202D6C43"/>
    <w:rsid w:val="2032505C"/>
    <w:rsid w:val="2033DF67"/>
    <w:rsid w:val="203DE78B"/>
    <w:rsid w:val="20414D6C"/>
    <w:rsid w:val="2042C306"/>
    <w:rsid w:val="205F22B6"/>
    <w:rsid w:val="2064E56B"/>
    <w:rsid w:val="20690AA2"/>
    <w:rsid w:val="206C2982"/>
    <w:rsid w:val="206EE39C"/>
    <w:rsid w:val="208349DC"/>
    <w:rsid w:val="208606AB"/>
    <w:rsid w:val="208DFD5B"/>
    <w:rsid w:val="2093B382"/>
    <w:rsid w:val="209DEBC6"/>
    <w:rsid w:val="20A09C18"/>
    <w:rsid w:val="20A1AD41"/>
    <w:rsid w:val="20A8FE93"/>
    <w:rsid w:val="20ACA69E"/>
    <w:rsid w:val="20AFDB36"/>
    <w:rsid w:val="20C343C8"/>
    <w:rsid w:val="20C3E54B"/>
    <w:rsid w:val="20D20944"/>
    <w:rsid w:val="20D28860"/>
    <w:rsid w:val="20D51BFB"/>
    <w:rsid w:val="20D7545C"/>
    <w:rsid w:val="20D969C9"/>
    <w:rsid w:val="20DAF811"/>
    <w:rsid w:val="20DBD832"/>
    <w:rsid w:val="20DCFA03"/>
    <w:rsid w:val="20E04C75"/>
    <w:rsid w:val="20E3F5BB"/>
    <w:rsid w:val="2104B97B"/>
    <w:rsid w:val="2106A081"/>
    <w:rsid w:val="21082799"/>
    <w:rsid w:val="21155078"/>
    <w:rsid w:val="21189953"/>
    <w:rsid w:val="212069E7"/>
    <w:rsid w:val="2125539F"/>
    <w:rsid w:val="2128CF2D"/>
    <w:rsid w:val="212A3FB7"/>
    <w:rsid w:val="2130717C"/>
    <w:rsid w:val="2138170F"/>
    <w:rsid w:val="2141A8CB"/>
    <w:rsid w:val="2142A00B"/>
    <w:rsid w:val="214487A3"/>
    <w:rsid w:val="214593BC"/>
    <w:rsid w:val="2146F6D6"/>
    <w:rsid w:val="2150DBEE"/>
    <w:rsid w:val="21525B3A"/>
    <w:rsid w:val="2156724E"/>
    <w:rsid w:val="21568FD5"/>
    <w:rsid w:val="216004DA"/>
    <w:rsid w:val="216BC086"/>
    <w:rsid w:val="216D4AFE"/>
    <w:rsid w:val="2174BE28"/>
    <w:rsid w:val="21774F7F"/>
    <w:rsid w:val="217EDCFF"/>
    <w:rsid w:val="2185C849"/>
    <w:rsid w:val="219296DA"/>
    <w:rsid w:val="21B3BAD7"/>
    <w:rsid w:val="21B8444A"/>
    <w:rsid w:val="21BABB5B"/>
    <w:rsid w:val="21BC8B45"/>
    <w:rsid w:val="21BCE15E"/>
    <w:rsid w:val="21C84097"/>
    <w:rsid w:val="21CB813F"/>
    <w:rsid w:val="21CD52D7"/>
    <w:rsid w:val="21CDFDF1"/>
    <w:rsid w:val="21DE97C9"/>
    <w:rsid w:val="21DEB025"/>
    <w:rsid w:val="21E448E1"/>
    <w:rsid w:val="21E7E96B"/>
    <w:rsid w:val="21ED3856"/>
    <w:rsid w:val="21EDA50B"/>
    <w:rsid w:val="21F12A93"/>
    <w:rsid w:val="21F60647"/>
    <w:rsid w:val="21F774BB"/>
    <w:rsid w:val="21FAB84A"/>
    <w:rsid w:val="21FFB700"/>
    <w:rsid w:val="2203B0E7"/>
    <w:rsid w:val="22070EC9"/>
    <w:rsid w:val="220894E5"/>
    <w:rsid w:val="22136BDF"/>
    <w:rsid w:val="22197321"/>
    <w:rsid w:val="2220B619"/>
    <w:rsid w:val="22231DA4"/>
    <w:rsid w:val="22264C33"/>
    <w:rsid w:val="222B2919"/>
    <w:rsid w:val="222F0806"/>
    <w:rsid w:val="22328898"/>
    <w:rsid w:val="2236C9B1"/>
    <w:rsid w:val="223AA1F8"/>
    <w:rsid w:val="223C50AB"/>
    <w:rsid w:val="225A0E48"/>
    <w:rsid w:val="225C20FA"/>
    <w:rsid w:val="225CE673"/>
    <w:rsid w:val="2265F01E"/>
    <w:rsid w:val="226C9F3F"/>
    <w:rsid w:val="2273AE0C"/>
    <w:rsid w:val="2278863A"/>
    <w:rsid w:val="227B0FA0"/>
    <w:rsid w:val="227EEACE"/>
    <w:rsid w:val="228463A9"/>
    <w:rsid w:val="228B5664"/>
    <w:rsid w:val="228FF53A"/>
    <w:rsid w:val="2297BF38"/>
    <w:rsid w:val="229BC586"/>
    <w:rsid w:val="22A43F7E"/>
    <w:rsid w:val="22AB3C3A"/>
    <w:rsid w:val="22B42390"/>
    <w:rsid w:val="22BB4C36"/>
    <w:rsid w:val="22C103FC"/>
    <w:rsid w:val="22C24BBA"/>
    <w:rsid w:val="22C7666A"/>
    <w:rsid w:val="22CFF2F7"/>
    <w:rsid w:val="22D15DF2"/>
    <w:rsid w:val="22D67450"/>
    <w:rsid w:val="22DB1873"/>
    <w:rsid w:val="22DE1878"/>
    <w:rsid w:val="22DE4567"/>
    <w:rsid w:val="22E67A2A"/>
    <w:rsid w:val="22ECE849"/>
    <w:rsid w:val="22EEC6B5"/>
    <w:rsid w:val="23147CD6"/>
    <w:rsid w:val="2329486F"/>
    <w:rsid w:val="232F921E"/>
    <w:rsid w:val="2333970D"/>
    <w:rsid w:val="233C5C6A"/>
    <w:rsid w:val="2340ABAB"/>
    <w:rsid w:val="23440E95"/>
    <w:rsid w:val="234B7E69"/>
    <w:rsid w:val="234CFC06"/>
    <w:rsid w:val="2356F9D6"/>
    <w:rsid w:val="235707B8"/>
    <w:rsid w:val="23645FD5"/>
    <w:rsid w:val="23681BB1"/>
    <w:rsid w:val="2371293C"/>
    <w:rsid w:val="2373C370"/>
    <w:rsid w:val="237B5ED5"/>
    <w:rsid w:val="237FF503"/>
    <w:rsid w:val="238910A2"/>
    <w:rsid w:val="238A57DC"/>
    <w:rsid w:val="238A7BC3"/>
    <w:rsid w:val="238ACF0D"/>
    <w:rsid w:val="238DA5CC"/>
    <w:rsid w:val="239703AD"/>
    <w:rsid w:val="239FB0D7"/>
    <w:rsid w:val="23A4814D"/>
    <w:rsid w:val="23A65CE8"/>
    <w:rsid w:val="23B069BA"/>
    <w:rsid w:val="23BA2FE4"/>
    <w:rsid w:val="23BD2511"/>
    <w:rsid w:val="23CC2D0C"/>
    <w:rsid w:val="23CDFCAB"/>
    <w:rsid w:val="23CFE95B"/>
    <w:rsid w:val="23D4D94E"/>
    <w:rsid w:val="23DD85E0"/>
    <w:rsid w:val="23DFD50D"/>
    <w:rsid w:val="23E2EA43"/>
    <w:rsid w:val="23E51F7F"/>
    <w:rsid w:val="23E76DA1"/>
    <w:rsid w:val="23F1BA7D"/>
    <w:rsid w:val="23FF5E9E"/>
    <w:rsid w:val="2404B860"/>
    <w:rsid w:val="2405D09B"/>
    <w:rsid w:val="24061CA5"/>
    <w:rsid w:val="2417A844"/>
    <w:rsid w:val="241FA7F1"/>
    <w:rsid w:val="24230AB5"/>
    <w:rsid w:val="2426FA7F"/>
    <w:rsid w:val="2433469D"/>
    <w:rsid w:val="2434AB4C"/>
    <w:rsid w:val="243695AC"/>
    <w:rsid w:val="244CC74A"/>
    <w:rsid w:val="2453A1CA"/>
    <w:rsid w:val="24560E81"/>
    <w:rsid w:val="24570D01"/>
    <w:rsid w:val="245A2CC8"/>
    <w:rsid w:val="245AE4C5"/>
    <w:rsid w:val="245DB4EE"/>
    <w:rsid w:val="246853AF"/>
    <w:rsid w:val="246D67BB"/>
    <w:rsid w:val="24771E97"/>
    <w:rsid w:val="247C50BD"/>
    <w:rsid w:val="24822B24"/>
    <w:rsid w:val="24880D40"/>
    <w:rsid w:val="2493ED40"/>
    <w:rsid w:val="24945BCF"/>
    <w:rsid w:val="249A20ED"/>
    <w:rsid w:val="249AB6A2"/>
    <w:rsid w:val="249B8485"/>
    <w:rsid w:val="24A0D12E"/>
    <w:rsid w:val="24AEFD04"/>
    <w:rsid w:val="24B1B2AE"/>
    <w:rsid w:val="24B56B18"/>
    <w:rsid w:val="24BF6980"/>
    <w:rsid w:val="24C17FDC"/>
    <w:rsid w:val="24C52B52"/>
    <w:rsid w:val="24C5EF44"/>
    <w:rsid w:val="24C8E605"/>
    <w:rsid w:val="24CB4E57"/>
    <w:rsid w:val="24CD8007"/>
    <w:rsid w:val="24CFE921"/>
    <w:rsid w:val="24D8DE4D"/>
    <w:rsid w:val="24DAF132"/>
    <w:rsid w:val="24DC5D99"/>
    <w:rsid w:val="24E0DBC1"/>
    <w:rsid w:val="24E7F504"/>
    <w:rsid w:val="24ED85D3"/>
    <w:rsid w:val="25032746"/>
    <w:rsid w:val="2504893B"/>
    <w:rsid w:val="2508027E"/>
    <w:rsid w:val="25102B1A"/>
    <w:rsid w:val="2511F848"/>
    <w:rsid w:val="25134152"/>
    <w:rsid w:val="25273F8C"/>
    <w:rsid w:val="253007E8"/>
    <w:rsid w:val="25340A0A"/>
    <w:rsid w:val="253664B2"/>
    <w:rsid w:val="2537A957"/>
    <w:rsid w:val="253EBCCD"/>
    <w:rsid w:val="254A6A65"/>
    <w:rsid w:val="254FC1B2"/>
    <w:rsid w:val="255204A9"/>
    <w:rsid w:val="25540B4E"/>
    <w:rsid w:val="2555AAF9"/>
    <w:rsid w:val="255D69A8"/>
    <w:rsid w:val="255F107F"/>
    <w:rsid w:val="25748383"/>
    <w:rsid w:val="258BCD78"/>
    <w:rsid w:val="258E409F"/>
    <w:rsid w:val="25956A31"/>
    <w:rsid w:val="2596B285"/>
    <w:rsid w:val="259B88B5"/>
    <w:rsid w:val="25A90B50"/>
    <w:rsid w:val="25B7D11B"/>
    <w:rsid w:val="25BE6E3D"/>
    <w:rsid w:val="25C35B25"/>
    <w:rsid w:val="25C6398B"/>
    <w:rsid w:val="25CE8DCD"/>
    <w:rsid w:val="25D030EA"/>
    <w:rsid w:val="25D25807"/>
    <w:rsid w:val="25D97AA3"/>
    <w:rsid w:val="25E809FA"/>
    <w:rsid w:val="25EB2E95"/>
    <w:rsid w:val="260806A1"/>
    <w:rsid w:val="260949F2"/>
    <w:rsid w:val="260E13B4"/>
    <w:rsid w:val="260EADDF"/>
    <w:rsid w:val="26136CFB"/>
    <w:rsid w:val="261628C4"/>
    <w:rsid w:val="26249BAE"/>
    <w:rsid w:val="2626334F"/>
    <w:rsid w:val="2639CAFF"/>
    <w:rsid w:val="263B2A3A"/>
    <w:rsid w:val="264387B5"/>
    <w:rsid w:val="2649435D"/>
    <w:rsid w:val="264A5DBE"/>
    <w:rsid w:val="2657FBE2"/>
    <w:rsid w:val="265C3C4E"/>
    <w:rsid w:val="2664619D"/>
    <w:rsid w:val="266AA575"/>
    <w:rsid w:val="26710CD7"/>
    <w:rsid w:val="26720C05"/>
    <w:rsid w:val="2673329A"/>
    <w:rsid w:val="26743339"/>
    <w:rsid w:val="267A05F9"/>
    <w:rsid w:val="267ED77A"/>
    <w:rsid w:val="2696FA30"/>
    <w:rsid w:val="26A1335D"/>
    <w:rsid w:val="26B0C21B"/>
    <w:rsid w:val="26B41F1A"/>
    <w:rsid w:val="26BF50D4"/>
    <w:rsid w:val="26C9FEFF"/>
    <w:rsid w:val="26CC144F"/>
    <w:rsid w:val="26D16097"/>
    <w:rsid w:val="26D27920"/>
    <w:rsid w:val="26D5BDD8"/>
    <w:rsid w:val="26DEC5C9"/>
    <w:rsid w:val="26EE20F1"/>
    <w:rsid w:val="26F2B6A4"/>
    <w:rsid w:val="26F79677"/>
    <w:rsid w:val="26F99915"/>
    <w:rsid w:val="26FE3A78"/>
    <w:rsid w:val="27038CD2"/>
    <w:rsid w:val="27076100"/>
    <w:rsid w:val="270E3994"/>
    <w:rsid w:val="2711270D"/>
    <w:rsid w:val="27176604"/>
    <w:rsid w:val="27193285"/>
    <w:rsid w:val="2725211C"/>
    <w:rsid w:val="27323671"/>
    <w:rsid w:val="2741EE59"/>
    <w:rsid w:val="27520D38"/>
    <w:rsid w:val="276554B0"/>
    <w:rsid w:val="276B2754"/>
    <w:rsid w:val="277064AC"/>
    <w:rsid w:val="2772AC63"/>
    <w:rsid w:val="2781BF88"/>
    <w:rsid w:val="278483AE"/>
    <w:rsid w:val="27870465"/>
    <w:rsid w:val="278A370C"/>
    <w:rsid w:val="278A668A"/>
    <w:rsid w:val="278E8972"/>
    <w:rsid w:val="2796AE33"/>
    <w:rsid w:val="279D02FD"/>
    <w:rsid w:val="279DC4AB"/>
    <w:rsid w:val="27A15275"/>
    <w:rsid w:val="27A73AED"/>
    <w:rsid w:val="27A7878F"/>
    <w:rsid w:val="27AD9811"/>
    <w:rsid w:val="27AFBA42"/>
    <w:rsid w:val="27B06D16"/>
    <w:rsid w:val="27B79085"/>
    <w:rsid w:val="27B79C70"/>
    <w:rsid w:val="27BD1FC4"/>
    <w:rsid w:val="27BDD5D0"/>
    <w:rsid w:val="27C68B51"/>
    <w:rsid w:val="27CC0BE2"/>
    <w:rsid w:val="27D53145"/>
    <w:rsid w:val="27D68D5C"/>
    <w:rsid w:val="27D7F185"/>
    <w:rsid w:val="27DDBE86"/>
    <w:rsid w:val="27E724A1"/>
    <w:rsid w:val="27EC1055"/>
    <w:rsid w:val="27F65324"/>
    <w:rsid w:val="27FEB1C5"/>
    <w:rsid w:val="28034715"/>
    <w:rsid w:val="280540A2"/>
    <w:rsid w:val="280751E9"/>
    <w:rsid w:val="2808D38E"/>
    <w:rsid w:val="280FE19B"/>
    <w:rsid w:val="28114611"/>
    <w:rsid w:val="2816E7B5"/>
    <w:rsid w:val="28170D7C"/>
    <w:rsid w:val="2819DB6C"/>
    <w:rsid w:val="282C76BD"/>
    <w:rsid w:val="283236B3"/>
    <w:rsid w:val="2834A4FB"/>
    <w:rsid w:val="2835EB61"/>
    <w:rsid w:val="283B0EF5"/>
    <w:rsid w:val="284095D5"/>
    <w:rsid w:val="284ED2F2"/>
    <w:rsid w:val="285CFAE5"/>
    <w:rsid w:val="285E9E93"/>
    <w:rsid w:val="285EF65F"/>
    <w:rsid w:val="28642F9A"/>
    <w:rsid w:val="286C4B07"/>
    <w:rsid w:val="286DE8F9"/>
    <w:rsid w:val="2873DC0D"/>
    <w:rsid w:val="28784018"/>
    <w:rsid w:val="287AF0C9"/>
    <w:rsid w:val="287E34CE"/>
    <w:rsid w:val="288B0685"/>
    <w:rsid w:val="288F2E91"/>
    <w:rsid w:val="289054FB"/>
    <w:rsid w:val="28907C8A"/>
    <w:rsid w:val="289EB65D"/>
    <w:rsid w:val="289FC994"/>
    <w:rsid w:val="28A530DE"/>
    <w:rsid w:val="28AA84F9"/>
    <w:rsid w:val="28ABEEB5"/>
    <w:rsid w:val="28B1A0D7"/>
    <w:rsid w:val="28B78E13"/>
    <w:rsid w:val="28C1109B"/>
    <w:rsid w:val="28C2BD2E"/>
    <w:rsid w:val="28C3E8B0"/>
    <w:rsid w:val="28C53FD8"/>
    <w:rsid w:val="28CB05CB"/>
    <w:rsid w:val="28CCFE1A"/>
    <w:rsid w:val="28D8D6F0"/>
    <w:rsid w:val="28D95ABC"/>
    <w:rsid w:val="28DA8368"/>
    <w:rsid w:val="28DB1778"/>
    <w:rsid w:val="28DE3270"/>
    <w:rsid w:val="28E04F8D"/>
    <w:rsid w:val="28E2DCC1"/>
    <w:rsid w:val="28E789AB"/>
    <w:rsid w:val="28EEBA93"/>
    <w:rsid w:val="28F264CC"/>
    <w:rsid w:val="28F6AF26"/>
    <w:rsid w:val="28F6F622"/>
    <w:rsid w:val="28F8BE65"/>
    <w:rsid w:val="28FABD3B"/>
    <w:rsid w:val="290C8E6C"/>
    <w:rsid w:val="290E3B81"/>
    <w:rsid w:val="290F64CB"/>
    <w:rsid w:val="2917937E"/>
    <w:rsid w:val="29246D81"/>
    <w:rsid w:val="29282F41"/>
    <w:rsid w:val="292C94A3"/>
    <w:rsid w:val="292F9ABB"/>
    <w:rsid w:val="29322167"/>
    <w:rsid w:val="293BC7A6"/>
    <w:rsid w:val="293DC11A"/>
    <w:rsid w:val="293DF321"/>
    <w:rsid w:val="295085FD"/>
    <w:rsid w:val="2956DC47"/>
    <w:rsid w:val="29588BDC"/>
    <w:rsid w:val="2961BC54"/>
    <w:rsid w:val="296ACED0"/>
    <w:rsid w:val="296D15F4"/>
    <w:rsid w:val="2976111B"/>
    <w:rsid w:val="297C5A0D"/>
    <w:rsid w:val="2980C3D9"/>
    <w:rsid w:val="2982C724"/>
    <w:rsid w:val="29846B02"/>
    <w:rsid w:val="298ABE56"/>
    <w:rsid w:val="2990BA99"/>
    <w:rsid w:val="299BC5D8"/>
    <w:rsid w:val="299BDFD1"/>
    <w:rsid w:val="299C23C8"/>
    <w:rsid w:val="29A0767D"/>
    <w:rsid w:val="29A6FDA1"/>
    <w:rsid w:val="29A78E66"/>
    <w:rsid w:val="29A9E168"/>
    <w:rsid w:val="29B004AE"/>
    <w:rsid w:val="29B18B69"/>
    <w:rsid w:val="29C0B7C6"/>
    <w:rsid w:val="29C7DD32"/>
    <w:rsid w:val="29CB3165"/>
    <w:rsid w:val="29CB81B8"/>
    <w:rsid w:val="29D44439"/>
    <w:rsid w:val="29D56C24"/>
    <w:rsid w:val="29E34DA0"/>
    <w:rsid w:val="29EA296C"/>
    <w:rsid w:val="29ED923B"/>
    <w:rsid w:val="29F12A9F"/>
    <w:rsid w:val="29F718D7"/>
    <w:rsid w:val="2A0255C3"/>
    <w:rsid w:val="2A1408C3"/>
    <w:rsid w:val="2A14A94D"/>
    <w:rsid w:val="2A21853E"/>
    <w:rsid w:val="2A269785"/>
    <w:rsid w:val="2A2B5425"/>
    <w:rsid w:val="2A2D7FF6"/>
    <w:rsid w:val="2A2E127E"/>
    <w:rsid w:val="2A3480D2"/>
    <w:rsid w:val="2A51AF24"/>
    <w:rsid w:val="2A54EA3D"/>
    <w:rsid w:val="2A56C0BA"/>
    <w:rsid w:val="2A58CEF3"/>
    <w:rsid w:val="2A5CED9A"/>
    <w:rsid w:val="2A636338"/>
    <w:rsid w:val="2A652118"/>
    <w:rsid w:val="2A69E41E"/>
    <w:rsid w:val="2A69FCB0"/>
    <w:rsid w:val="2A75D325"/>
    <w:rsid w:val="2A781A64"/>
    <w:rsid w:val="2A7AD089"/>
    <w:rsid w:val="2A7C17DA"/>
    <w:rsid w:val="2A871394"/>
    <w:rsid w:val="2A89B303"/>
    <w:rsid w:val="2A8ABEFA"/>
    <w:rsid w:val="2A8C5148"/>
    <w:rsid w:val="2A8D2B77"/>
    <w:rsid w:val="2A9111D3"/>
    <w:rsid w:val="2A95881D"/>
    <w:rsid w:val="2AAD0215"/>
    <w:rsid w:val="2AAD1998"/>
    <w:rsid w:val="2AB241FA"/>
    <w:rsid w:val="2AB4C06A"/>
    <w:rsid w:val="2AB70EBE"/>
    <w:rsid w:val="2ABA0F59"/>
    <w:rsid w:val="2AC4DDFB"/>
    <w:rsid w:val="2AC8C515"/>
    <w:rsid w:val="2ACC81A3"/>
    <w:rsid w:val="2AD50420"/>
    <w:rsid w:val="2AD600E1"/>
    <w:rsid w:val="2AD86A7D"/>
    <w:rsid w:val="2ADF45A7"/>
    <w:rsid w:val="2AE6A0B6"/>
    <w:rsid w:val="2AE7DC1A"/>
    <w:rsid w:val="2AE92A1B"/>
    <w:rsid w:val="2AE93F63"/>
    <w:rsid w:val="2AF34E1A"/>
    <w:rsid w:val="2AF9B421"/>
    <w:rsid w:val="2B02EDCC"/>
    <w:rsid w:val="2B0453FD"/>
    <w:rsid w:val="2B0CC719"/>
    <w:rsid w:val="2B112F79"/>
    <w:rsid w:val="2B165311"/>
    <w:rsid w:val="2B2A720A"/>
    <w:rsid w:val="2B2BED97"/>
    <w:rsid w:val="2B2D5442"/>
    <w:rsid w:val="2B406F19"/>
    <w:rsid w:val="2B475543"/>
    <w:rsid w:val="2B4DDB02"/>
    <w:rsid w:val="2B52CED0"/>
    <w:rsid w:val="2B5404DD"/>
    <w:rsid w:val="2B55FE61"/>
    <w:rsid w:val="2B5681E8"/>
    <w:rsid w:val="2B5DAC8A"/>
    <w:rsid w:val="2B6656A6"/>
    <w:rsid w:val="2B689DB0"/>
    <w:rsid w:val="2B6AA080"/>
    <w:rsid w:val="2B7D5AF2"/>
    <w:rsid w:val="2B848CE1"/>
    <w:rsid w:val="2B888840"/>
    <w:rsid w:val="2B8B938D"/>
    <w:rsid w:val="2B8FE174"/>
    <w:rsid w:val="2B943202"/>
    <w:rsid w:val="2B946EA9"/>
    <w:rsid w:val="2B9886C3"/>
    <w:rsid w:val="2B9E612A"/>
    <w:rsid w:val="2BA52353"/>
    <w:rsid w:val="2BAC7CC0"/>
    <w:rsid w:val="2BBA826A"/>
    <w:rsid w:val="2BC31EF0"/>
    <w:rsid w:val="2BDD857C"/>
    <w:rsid w:val="2BDE5FAB"/>
    <w:rsid w:val="2BE6A15F"/>
    <w:rsid w:val="2BEC16C3"/>
    <w:rsid w:val="2BEEFF2F"/>
    <w:rsid w:val="2C0B9577"/>
    <w:rsid w:val="2C101E8E"/>
    <w:rsid w:val="2C1039E4"/>
    <w:rsid w:val="2C1E5A32"/>
    <w:rsid w:val="2C222448"/>
    <w:rsid w:val="2C2371D4"/>
    <w:rsid w:val="2C407522"/>
    <w:rsid w:val="2C42B436"/>
    <w:rsid w:val="2C475987"/>
    <w:rsid w:val="2C47AE34"/>
    <w:rsid w:val="2C4E904F"/>
    <w:rsid w:val="2C57BBE3"/>
    <w:rsid w:val="2C59CC7E"/>
    <w:rsid w:val="2C610BB9"/>
    <w:rsid w:val="2C6540DC"/>
    <w:rsid w:val="2C6B7EA9"/>
    <w:rsid w:val="2C6F9825"/>
    <w:rsid w:val="2C6F9F70"/>
    <w:rsid w:val="2C70A78B"/>
    <w:rsid w:val="2C725D7F"/>
    <w:rsid w:val="2C72E888"/>
    <w:rsid w:val="2C7A80DF"/>
    <w:rsid w:val="2C7B11F0"/>
    <w:rsid w:val="2C8EF52B"/>
    <w:rsid w:val="2C9447BA"/>
    <w:rsid w:val="2C956C62"/>
    <w:rsid w:val="2C9857B9"/>
    <w:rsid w:val="2CA0ACBD"/>
    <w:rsid w:val="2CA98BBE"/>
    <w:rsid w:val="2CAE773F"/>
    <w:rsid w:val="2CAEB9E4"/>
    <w:rsid w:val="2CAF543D"/>
    <w:rsid w:val="2CB17DAB"/>
    <w:rsid w:val="2CB6C955"/>
    <w:rsid w:val="2CB73A6C"/>
    <w:rsid w:val="2CB8ABB7"/>
    <w:rsid w:val="2CBB87CB"/>
    <w:rsid w:val="2CBE5D32"/>
    <w:rsid w:val="2CBF75E5"/>
    <w:rsid w:val="2CC3C1C4"/>
    <w:rsid w:val="2CC49AC9"/>
    <w:rsid w:val="2CD82302"/>
    <w:rsid w:val="2CD83F57"/>
    <w:rsid w:val="2CD8FF05"/>
    <w:rsid w:val="2CF071E6"/>
    <w:rsid w:val="2CF34777"/>
    <w:rsid w:val="2CF8DEFF"/>
    <w:rsid w:val="2D04E98C"/>
    <w:rsid w:val="2D21B6F3"/>
    <w:rsid w:val="2D2595E3"/>
    <w:rsid w:val="2D259FCC"/>
    <w:rsid w:val="2D25F330"/>
    <w:rsid w:val="2D34E360"/>
    <w:rsid w:val="2D392C1F"/>
    <w:rsid w:val="2D3C29CA"/>
    <w:rsid w:val="2D3DEBF5"/>
    <w:rsid w:val="2D4D9FB6"/>
    <w:rsid w:val="2D5513B9"/>
    <w:rsid w:val="2D5E954E"/>
    <w:rsid w:val="2D60980F"/>
    <w:rsid w:val="2D63E36C"/>
    <w:rsid w:val="2D68D1E8"/>
    <w:rsid w:val="2D786466"/>
    <w:rsid w:val="2D8F874A"/>
    <w:rsid w:val="2D911793"/>
    <w:rsid w:val="2D9D523F"/>
    <w:rsid w:val="2DAD300B"/>
    <w:rsid w:val="2DB869C4"/>
    <w:rsid w:val="2DBF17D8"/>
    <w:rsid w:val="2DC888AC"/>
    <w:rsid w:val="2DC95BDC"/>
    <w:rsid w:val="2DC9867B"/>
    <w:rsid w:val="2DCA1CA9"/>
    <w:rsid w:val="2DCEC790"/>
    <w:rsid w:val="2DDB4E77"/>
    <w:rsid w:val="2DDD769E"/>
    <w:rsid w:val="2DDD7996"/>
    <w:rsid w:val="2DDE809F"/>
    <w:rsid w:val="2DE0CB92"/>
    <w:rsid w:val="2DE70B90"/>
    <w:rsid w:val="2DEB698D"/>
    <w:rsid w:val="2DECD449"/>
    <w:rsid w:val="2DF049A3"/>
    <w:rsid w:val="2DF0E974"/>
    <w:rsid w:val="2DF4267B"/>
    <w:rsid w:val="2DF67081"/>
    <w:rsid w:val="2DF841DD"/>
    <w:rsid w:val="2DFBE01C"/>
    <w:rsid w:val="2E014DCA"/>
    <w:rsid w:val="2E075C88"/>
    <w:rsid w:val="2E0ADF56"/>
    <w:rsid w:val="2E16C889"/>
    <w:rsid w:val="2E19627B"/>
    <w:rsid w:val="2E19A901"/>
    <w:rsid w:val="2E260261"/>
    <w:rsid w:val="2E260BD5"/>
    <w:rsid w:val="2E278FCE"/>
    <w:rsid w:val="2E33F35F"/>
    <w:rsid w:val="2E43CA02"/>
    <w:rsid w:val="2E457F3E"/>
    <w:rsid w:val="2E4AF443"/>
    <w:rsid w:val="2E4B34D0"/>
    <w:rsid w:val="2E56DB48"/>
    <w:rsid w:val="2E72EABA"/>
    <w:rsid w:val="2E7B2089"/>
    <w:rsid w:val="2E7FCD52"/>
    <w:rsid w:val="2E8D29D4"/>
    <w:rsid w:val="2E8D3B04"/>
    <w:rsid w:val="2E94865D"/>
    <w:rsid w:val="2E98F82B"/>
    <w:rsid w:val="2E9FB96C"/>
    <w:rsid w:val="2EA29B6D"/>
    <w:rsid w:val="2EA8D735"/>
    <w:rsid w:val="2EB0E8A8"/>
    <w:rsid w:val="2EBDC1B0"/>
    <w:rsid w:val="2EC25DDB"/>
    <w:rsid w:val="2EC66035"/>
    <w:rsid w:val="2ED26763"/>
    <w:rsid w:val="2ED53425"/>
    <w:rsid w:val="2EDE8BCB"/>
    <w:rsid w:val="2EEE960A"/>
    <w:rsid w:val="2EF39B46"/>
    <w:rsid w:val="2EFD8D57"/>
    <w:rsid w:val="2EFEBA90"/>
    <w:rsid w:val="2F007CBB"/>
    <w:rsid w:val="2F0801FF"/>
    <w:rsid w:val="2F0AEFB8"/>
    <w:rsid w:val="2F0B36AF"/>
    <w:rsid w:val="2F0C024C"/>
    <w:rsid w:val="2F1A5935"/>
    <w:rsid w:val="2F2B08F4"/>
    <w:rsid w:val="2F2B4862"/>
    <w:rsid w:val="2F2DC415"/>
    <w:rsid w:val="2F2FF508"/>
    <w:rsid w:val="2F3C082B"/>
    <w:rsid w:val="2F3CD1CE"/>
    <w:rsid w:val="2F3E8056"/>
    <w:rsid w:val="2F403052"/>
    <w:rsid w:val="2F45B135"/>
    <w:rsid w:val="2F4B87F8"/>
    <w:rsid w:val="2F4DD3FF"/>
    <w:rsid w:val="2F6742B7"/>
    <w:rsid w:val="2F713710"/>
    <w:rsid w:val="2F8748A3"/>
    <w:rsid w:val="2F89A31B"/>
    <w:rsid w:val="2F8B1E42"/>
    <w:rsid w:val="2F8B60E1"/>
    <w:rsid w:val="2F92156C"/>
    <w:rsid w:val="2F9ADA58"/>
    <w:rsid w:val="2FA6E1C7"/>
    <w:rsid w:val="2FAD6214"/>
    <w:rsid w:val="2FAFCE29"/>
    <w:rsid w:val="2FB11502"/>
    <w:rsid w:val="2FB611AA"/>
    <w:rsid w:val="2FB70AD5"/>
    <w:rsid w:val="2FBB9DF0"/>
    <w:rsid w:val="2FC725CD"/>
    <w:rsid w:val="2FD25A9F"/>
    <w:rsid w:val="2FD9ED5D"/>
    <w:rsid w:val="2FDA9DB4"/>
    <w:rsid w:val="2FDD7E0B"/>
    <w:rsid w:val="2FE8502E"/>
    <w:rsid w:val="2FF2A343"/>
    <w:rsid w:val="30062D58"/>
    <w:rsid w:val="3008E2BE"/>
    <w:rsid w:val="3010BE18"/>
    <w:rsid w:val="30157F3D"/>
    <w:rsid w:val="3015BAEF"/>
    <w:rsid w:val="301A789D"/>
    <w:rsid w:val="301AA913"/>
    <w:rsid w:val="30235D47"/>
    <w:rsid w:val="30272437"/>
    <w:rsid w:val="303538F0"/>
    <w:rsid w:val="303BBF02"/>
    <w:rsid w:val="30425A5D"/>
    <w:rsid w:val="304C848A"/>
    <w:rsid w:val="304F3F5C"/>
    <w:rsid w:val="3068676B"/>
    <w:rsid w:val="306B2D56"/>
    <w:rsid w:val="3076706E"/>
    <w:rsid w:val="30786FE4"/>
    <w:rsid w:val="307C20B3"/>
    <w:rsid w:val="30961870"/>
    <w:rsid w:val="309BAEFA"/>
    <w:rsid w:val="309D8E5D"/>
    <w:rsid w:val="30A38544"/>
    <w:rsid w:val="30BB2A63"/>
    <w:rsid w:val="30BDCEFE"/>
    <w:rsid w:val="30C65F65"/>
    <w:rsid w:val="30C7627D"/>
    <w:rsid w:val="30CB7624"/>
    <w:rsid w:val="30CCFE70"/>
    <w:rsid w:val="30D0DA6F"/>
    <w:rsid w:val="30D7DDB0"/>
    <w:rsid w:val="30DCC4E7"/>
    <w:rsid w:val="30EA1C6F"/>
    <w:rsid w:val="30EF7A28"/>
    <w:rsid w:val="30FA6B64"/>
    <w:rsid w:val="310665FF"/>
    <w:rsid w:val="310C90C5"/>
    <w:rsid w:val="310F2AAE"/>
    <w:rsid w:val="311064E4"/>
    <w:rsid w:val="31113981"/>
    <w:rsid w:val="311673A6"/>
    <w:rsid w:val="3116AD54"/>
    <w:rsid w:val="31188863"/>
    <w:rsid w:val="311B0DA8"/>
    <w:rsid w:val="311BEC68"/>
    <w:rsid w:val="311F8D86"/>
    <w:rsid w:val="31212361"/>
    <w:rsid w:val="31231861"/>
    <w:rsid w:val="3127E15E"/>
    <w:rsid w:val="313011A7"/>
    <w:rsid w:val="3131E189"/>
    <w:rsid w:val="31386D75"/>
    <w:rsid w:val="313F0026"/>
    <w:rsid w:val="313F5014"/>
    <w:rsid w:val="3141AD61"/>
    <w:rsid w:val="3141EB3C"/>
    <w:rsid w:val="314A3A4B"/>
    <w:rsid w:val="314EE068"/>
    <w:rsid w:val="314EEC0F"/>
    <w:rsid w:val="31507D1E"/>
    <w:rsid w:val="3151A785"/>
    <w:rsid w:val="315D2467"/>
    <w:rsid w:val="315F06A9"/>
    <w:rsid w:val="3167F9E9"/>
    <w:rsid w:val="316D82C4"/>
    <w:rsid w:val="316F0872"/>
    <w:rsid w:val="31797E76"/>
    <w:rsid w:val="317AF8C0"/>
    <w:rsid w:val="31878DCE"/>
    <w:rsid w:val="3187CB63"/>
    <w:rsid w:val="318F7AAE"/>
    <w:rsid w:val="31910758"/>
    <w:rsid w:val="31912115"/>
    <w:rsid w:val="319E5E9D"/>
    <w:rsid w:val="319EEAF6"/>
    <w:rsid w:val="31A144C5"/>
    <w:rsid w:val="31A5AA0B"/>
    <w:rsid w:val="31B7C852"/>
    <w:rsid w:val="31BD8FC8"/>
    <w:rsid w:val="31CBEC8C"/>
    <w:rsid w:val="31CE91FD"/>
    <w:rsid w:val="31D1BE5B"/>
    <w:rsid w:val="31D239F3"/>
    <w:rsid w:val="31D586F1"/>
    <w:rsid w:val="31D5D449"/>
    <w:rsid w:val="31D70B76"/>
    <w:rsid w:val="31DD9CA0"/>
    <w:rsid w:val="31F2A5D6"/>
    <w:rsid w:val="31F30EF4"/>
    <w:rsid w:val="31F36E54"/>
    <w:rsid w:val="31F37DBA"/>
    <w:rsid w:val="3200D6E9"/>
    <w:rsid w:val="3202B7CB"/>
    <w:rsid w:val="320352BD"/>
    <w:rsid w:val="3208A21D"/>
    <w:rsid w:val="320B233F"/>
    <w:rsid w:val="321A9F4D"/>
    <w:rsid w:val="321D63F2"/>
    <w:rsid w:val="321E5C9F"/>
    <w:rsid w:val="322CD14D"/>
    <w:rsid w:val="322E4B66"/>
    <w:rsid w:val="322E9D76"/>
    <w:rsid w:val="32455CE1"/>
    <w:rsid w:val="3246537E"/>
    <w:rsid w:val="32499B58"/>
    <w:rsid w:val="324D9C8C"/>
    <w:rsid w:val="325F3302"/>
    <w:rsid w:val="32634CBF"/>
    <w:rsid w:val="3265E6B3"/>
    <w:rsid w:val="326C51DB"/>
    <w:rsid w:val="327E231A"/>
    <w:rsid w:val="328C46EC"/>
    <w:rsid w:val="3293D13F"/>
    <w:rsid w:val="32957CBF"/>
    <w:rsid w:val="329992E7"/>
    <w:rsid w:val="329C7725"/>
    <w:rsid w:val="329D2A7E"/>
    <w:rsid w:val="329E5551"/>
    <w:rsid w:val="32A31BF9"/>
    <w:rsid w:val="32AB6942"/>
    <w:rsid w:val="32CAD077"/>
    <w:rsid w:val="32CD5464"/>
    <w:rsid w:val="32CEE290"/>
    <w:rsid w:val="32D2970B"/>
    <w:rsid w:val="32D7F1F5"/>
    <w:rsid w:val="32D81531"/>
    <w:rsid w:val="32DDBB36"/>
    <w:rsid w:val="32DDD0DF"/>
    <w:rsid w:val="32E28919"/>
    <w:rsid w:val="32E7D8F1"/>
    <w:rsid w:val="32E80FF3"/>
    <w:rsid w:val="32EB54C1"/>
    <w:rsid w:val="32ECD1B8"/>
    <w:rsid w:val="32F7FA91"/>
    <w:rsid w:val="32FA8496"/>
    <w:rsid w:val="33030F45"/>
    <w:rsid w:val="3307E731"/>
    <w:rsid w:val="330FE4D9"/>
    <w:rsid w:val="331DA54D"/>
    <w:rsid w:val="331FE111"/>
    <w:rsid w:val="33289F3A"/>
    <w:rsid w:val="332A34B7"/>
    <w:rsid w:val="333503FD"/>
    <w:rsid w:val="333DF0F5"/>
    <w:rsid w:val="33406FC3"/>
    <w:rsid w:val="334DB749"/>
    <w:rsid w:val="33556007"/>
    <w:rsid w:val="33571849"/>
    <w:rsid w:val="33575BAE"/>
    <w:rsid w:val="33593317"/>
    <w:rsid w:val="335D7001"/>
    <w:rsid w:val="3366C3A3"/>
    <w:rsid w:val="336DA5BB"/>
    <w:rsid w:val="33751B46"/>
    <w:rsid w:val="3377EDA6"/>
    <w:rsid w:val="3378B90D"/>
    <w:rsid w:val="3386E5CB"/>
    <w:rsid w:val="33894B58"/>
    <w:rsid w:val="338B414D"/>
    <w:rsid w:val="33937FA4"/>
    <w:rsid w:val="33A1C963"/>
    <w:rsid w:val="33B332D1"/>
    <w:rsid w:val="33B7BADF"/>
    <w:rsid w:val="33B7C376"/>
    <w:rsid w:val="33B82455"/>
    <w:rsid w:val="33BD86C0"/>
    <w:rsid w:val="33C117BF"/>
    <w:rsid w:val="33CAD5FA"/>
    <w:rsid w:val="33D438AD"/>
    <w:rsid w:val="33E0732E"/>
    <w:rsid w:val="33E5454C"/>
    <w:rsid w:val="33EEE380"/>
    <w:rsid w:val="33F37776"/>
    <w:rsid w:val="33F746A3"/>
    <w:rsid w:val="33FEE40E"/>
    <w:rsid w:val="3407721E"/>
    <w:rsid w:val="3412051A"/>
    <w:rsid w:val="341299E2"/>
    <w:rsid w:val="34163C19"/>
    <w:rsid w:val="342165AD"/>
    <w:rsid w:val="34224DDA"/>
    <w:rsid w:val="3422B35E"/>
    <w:rsid w:val="342AFD3F"/>
    <w:rsid w:val="3431EF94"/>
    <w:rsid w:val="3432A4B6"/>
    <w:rsid w:val="3432E4EA"/>
    <w:rsid w:val="3441DB68"/>
    <w:rsid w:val="3444423F"/>
    <w:rsid w:val="3449E95B"/>
    <w:rsid w:val="344D0CFC"/>
    <w:rsid w:val="344D65E6"/>
    <w:rsid w:val="344E174B"/>
    <w:rsid w:val="345F6A6E"/>
    <w:rsid w:val="346093E4"/>
    <w:rsid w:val="3461B6B2"/>
    <w:rsid w:val="34642099"/>
    <w:rsid w:val="34655F1B"/>
    <w:rsid w:val="34697AF8"/>
    <w:rsid w:val="346D2647"/>
    <w:rsid w:val="34700AE7"/>
    <w:rsid w:val="347FD274"/>
    <w:rsid w:val="34880475"/>
    <w:rsid w:val="34889AA4"/>
    <w:rsid w:val="348B158E"/>
    <w:rsid w:val="348DEC88"/>
    <w:rsid w:val="349C6445"/>
    <w:rsid w:val="34A2483B"/>
    <w:rsid w:val="34A306C2"/>
    <w:rsid w:val="34A31CE0"/>
    <w:rsid w:val="34AC386C"/>
    <w:rsid w:val="34AE2935"/>
    <w:rsid w:val="34B4596D"/>
    <w:rsid w:val="34B4ED49"/>
    <w:rsid w:val="34B8E6C6"/>
    <w:rsid w:val="34BAC6DB"/>
    <w:rsid w:val="34BE1499"/>
    <w:rsid w:val="34C0F957"/>
    <w:rsid w:val="34C3194B"/>
    <w:rsid w:val="34C64BB6"/>
    <w:rsid w:val="34D29C9C"/>
    <w:rsid w:val="34D38BC3"/>
    <w:rsid w:val="34D60DFF"/>
    <w:rsid w:val="34D814CA"/>
    <w:rsid w:val="34DE3EFC"/>
    <w:rsid w:val="34DF0F0C"/>
    <w:rsid w:val="34E002E4"/>
    <w:rsid w:val="34F0F728"/>
    <w:rsid w:val="34F433D5"/>
    <w:rsid w:val="34F4B0F4"/>
    <w:rsid w:val="34F5CDF8"/>
    <w:rsid w:val="34FDDA89"/>
    <w:rsid w:val="34FEFD30"/>
    <w:rsid w:val="3500ECDE"/>
    <w:rsid w:val="3505B1ED"/>
    <w:rsid w:val="3505BF04"/>
    <w:rsid w:val="35093A85"/>
    <w:rsid w:val="35134D27"/>
    <w:rsid w:val="351D33E5"/>
    <w:rsid w:val="351D3D74"/>
    <w:rsid w:val="351D6C5B"/>
    <w:rsid w:val="3523FBD8"/>
    <w:rsid w:val="3524E332"/>
    <w:rsid w:val="352AEC19"/>
    <w:rsid w:val="352BDD77"/>
    <w:rsid w:val="3532C8B7"/>
    <w:rsid w:val="35373241"/>
    <w:rsid w:val="354A0E41"/>
    <w:rsid w:val="354ECB37"/>
    <w:rsid w:val="355896EA"/>
    <w:rsid w:val="355A880D"/>
    <w:rsid w:val="355A9F50"/>
    <w:rsid w:val="355D36CE"/>
    <w:rsid w:val="356C7747"/>
    <w:rsid w:val="356D4990"/>
    <w:rsid w:val="356F94DB"/>
    <w:rsid w:val="3574F6CA"/>
    <w:rsid w:val="357E6402"/>
    <w:rsid w:val="3582D18D"/>
    <w:rsid w:val="358B5933"/>
    <w:rsid w:val="35919749"/>
    <w:rsid w:val="3598AA95"/>
    <w:rsid w:val="359A0250"/>
    <w:rsid w:val="359EE7C5"/>
    <w:rsid w:val="359FC736"/>
    <w:rsid w:val="35A249C9"/>
    <w:rsid w:val="35A28671"/>
    <w:rsid w:val="35A2B396"/>
    <w:rsid w:val="35A58D76"/>
    <w:rsid w:val="35B24B1F"/>
    <w:rsid w:val="35B27CA3"/>
    <w:rsid w:val="35DED231"/>
    <w:rsid w:val="35DF8503"/>
    <w:rsid w:val="35EBB566"/>
    <w:rsid w:val="360086D4"/>
    <w:rsid w:val="360571BA"/>
    <w:rsid w:val="360AC2AE"/>
    <w:rsid w:val="360F82D1"/>
    <w:rsid w:val="363F3612"/>
    <w:rsid w:val="3641806D"/>
    <w:rsid w:val="3647B512"/>
    <w:rsid w:val="365B50C4"/>
    <w:rsid w:val="366416FA"/>
    <w:rsid w:val="366C6B5F"/>
    <w:rsid w:val="3676B30F"/>
    <w:rsid w:val="36888B82"/>
    <w:rsid w:val="368EEFB0"/>
    <w:rsid w:val="369E1008"/>
    <w:rsid w:val="36AFFEBD"/>
    <w:rsid w:val="36B14A5C"/>
    <w:rsid w:val="36B954CC"/>
    <w:rsid w:val="36BDEEBE"/>
    <w:rsid w:val="36C56182"/>
    <w:rsid w:val="36C7E6A3"/>
    <w:rsid w:val="36DB78DD"/>
    <w:rsid w:val="36E3180F"/>
    <w:rsid w:val="36E55EAF"/>
    <w:rsid w:val="36E8403A"/>
    <w:rsid w:val="36E84A47"/>
    <w:rsid w:val="36EAABCF"/>
    <w:rsid w:val="36EF6CF1"/>
    <w:rsid w:val="36EF8F7A"/>
    <w:rsid w:val="3700A2C1"/>
    <w:rsid w:val="3700F575"/>
    <w:rsid w:val="370A4901"/>
    <w:rsid w:val="3711DFF7"/>
    <w:rsid w:val="371A6C7A"/>
    <w:rsid w:val="3720A4D7"/>
    <w:rsid w:val="3720C438"/>
    <w:rsid w:val="372387FA"/>
    <w:rsid w:val="37267E78"/>
    <w:rsid w:val="373F8B5E"/>
    <w:rsid w:val="375541D9"/>
    <w:rsid w:val="3755FB57"/>
    <w:rsid w:val="375686E4"/>
    <w:rsid w:val="3758B7B2"/>
    <w:rsid w:val="375DA234"/>
    <w:rsid w:val="37645A38"/>
    <w:rsid w:val="376C8BB7"/>
    <w:rsid w:val="3770B497"/>
    <w:rsid w:val="3778B05C"/>
    <w:rsid w:val="377B0DDB"/>
    <w:rsid w:val="377BED96"/>
    <w:rsid w:val="3780E3CD"/>
    <w:rsid w:val="3781EBB4"/>
    <w:rsid w:val="378817A1"/>
    <w:rsid w:val="378B6AA1"/>
    <w:rsid w:val="3790F27B"/>
    <w:rsid w:val="37918E44"/>
    <w:rsid w:val="3792DECB"/>
    <w:rsid w:val="37A4D75A"/>
    <w:rsid w:val="37A7E792"/>
    <w:rsid w:val="37ABB3A5"/>
    <w:rsid w:val="37AE64D0"/>
    <w:rsid w:val="37B0422C"/>
    <w:rsid w:val="37BD3774"/>
    <w:rsid w:val="37C785F1"/>
    <w:rsid w:val="37DDD3D4"/>
    <w:rsid w:val="37E46B2B"/>
    <w:rsid w:val="37E470B4"/>
    <w:rsid w:val="37E47612"/>
    <w:rsid w:val="37E9A898"/>
    <w:rsid w:val="37F21DA6"/>
    <w:rsid w:val="37F86A98"/>
    <w:rsid w:val="37FB30AB"/>
    <w:rsid w:val="37FCB7A2"/>
    <w:rsid w:val="37FDD3AC"/>
    <w:rsid w:val="37FDE121"/>
    <w:rsid w:val="38018D5A"/>
    <w:rsid w:val="380D9CBE"/>
    <w:rsid w:val="380EC3B4"/>
    <w:rsid w:val="38115959"/>
    <w:rsid w:val="381346A3"/>
    <w:rsid w:val="3816DB87"/>
    <w:rsid w:val="381CB694"/>
    <w:rsid w:val="3820B85E"/>
    <w:rsid w:val="38243A55"/>
    <w:rsid w:val="382506DC"/>
    <w:rsid w:val="38258E3A"/>
    <w:rsid w:val="3830E310"/>
    <w:rsid w:val="3835C3AA"/>
    <w:rsid w:val="383FAB25"/>
    <w:rsid w:val="3843FF2C"/>
    <w:rsid w:val="385C83CB"/>
    <w:rsid w:val="385C9146"/>
    <w:rsid w:val="386710F9"/>
    <w:rsid w:val="38672705"/>
    <w:rsid w:val="386A387F"/>
    <w:rsid w:val="386C5190"/>
    <w:rsid w:val="386D5852"/>
    <w:rsid w:val="386EFA9F"/>
    <w:rsid w:val="38728F19"/>
    <w:rsid w:val="387D163C"/>
    <w:rsid w:val="3888519A"/>
    <w:rsid w:val="388AF26E"/>
    <w:rsid w:val="38A18B88"/>
    <w:rsid w:val="38A490FA"/>
    <w:rsid w:val="38AB3E07"/>
    <w:rsid w:val="38BCAC9F"/>
    <w:rsid w:val="38D2D53A"/>
    <w:rsid w:val="38D5AC49"/>
    <w:rsid w:val="38D99CB4"/>
    <w:rsid w:val="38DAADF4"/>
    <w:rsid w:val="38DEAB2C"/>
    <w:rsid w:val="38E7978B"/>
    <w:rsid w:val="38EC7DD5"/>
    <w:rsid w:val="38ECE0AA"/>
    <w:rsid w:val="38F46D4A"/>
    <w:rsid w:val="38F76881"/>
    <w:rsid w:val="38F86649"/>
    <w:rsid w:val="390586ED"/>
    <w:rsid w:val="3905DB24"/>
    <w:rsid w:val="39065386"/>
    <w:rsid w:val="390686B4"/>
    <w:rsid w:val="390952A5"/>
    <w:rsid w:val="390AC0AD"/>
    <w:rsid w:val="390BD0B6"/>
    <w:rsid w:val="39112F51"/>
    <w:rsid w:val="3911F7B2"/>
    <w:rsid w:val="391225F6"/>
    <w:rsid w:val="391A950A"/>
    <w:rsid w:val="391C62C5"/>
    <w:rsid w:val="3932B4D8"/>
    <w:rsid w:val="39398EC3"/>
    <w:rsid w:val="393D880F"/>
    <w:rsid w:val="394645E0"/>
    <w:rsid w:val="3951248E"/>
    <w:rsid w:val="3951B44B"/>
    <w:rsid w:val="395704D3"/>
    <w:rsid w:val="395A8276"/>
    <w:rsid w:val="39600A1E"/>
    <w:rsid w:val="396134DC"/>
    <w:rsid w:val="39658E74"/>
    <w:rsid w:val="396848CE"/>
    <w:rsid w:val="3968F0C4"/>
    <w:rsid w:val="396E9B99"/>
    <w:rsid w:val="397B73C2"/>
    <w:rsid w:val="397BF15C"/>
    <w:rsid w:val="3981A992"/>
    <w:rsid w:val="39846ED3"/>
    <w:rsid w:val="39878F70"/>
    <w:rsid w:val="398C27AB"/>
    <w:rsid w:val="398C8B23"/>
    <w:rsid w:val="3995DBB5"/>
    <w:rsid w:val="3995FB39"/>
    <w:rsid w:val="39BC7A23"/>
    <w:rsid w:val="39BCE382"/>
    <w:rsid w:val="39BF3364"/>
    <w:rsid w:val="39C8D2C0"/>
    <w:rsid w:val="39CFE97A"/>
    <w:rsid w:val="39D54370"/>
    <w:rsid w:val="39DBBEE2"/>
    <w:rsid w:val="39DE8EA9"/>
    <w:rsid w:val="39E29200"/>
    <w:rsid w:val="3A015675"/>
    <w:rsid w:val="3A02FEC6"/>
    <w:rsid w:val="3A0B31F7"/>
    <w:rsid w:val="3A397080"/>
    <w:rsid w:val="3A3A190D"/>
    <w:rsid w:val="3A3F4242"/>
    <w:rsid w:val="3A563B83"/>
    <w:rsid w:val="3A598E40"/>
    <w:rsid w:val="3A5B50C7"/>
    <w:rsid w:val="3A64B2FA"/>
    <w:rsid w:val="3A655A0E"/>
    <w:rsid w:val="3A6565B4"/>
    <w:rsid w:val="3A698C4B"/>
    <w:rsid w:val="3A6CB1CE"/>
    <w:rsid w:val="3A70B47E"/>
    <w:rsid w:val="3A7B39E8"/>
    <w:rsid w:val="3A80A1DD"/>
    <w:rsid w:val="3A8162F8"/>
    <w:rsid w:val="3A829FD2"/>
    <w:rsid w:val="3A8703FB"/>
    <w:rsid w:val="3A9025C7"/>
    <w:rsid w:val="3A960B6F"/>
    <w:rsid w:val="3A982E2B"/>
    <w:rsid w:val="3A9B5F8B"/>
    <w:rsid w:val="3AA6505E"/>
    <w:rsid w:val="3AB52E74"/>
    <w:rsid w:val="3AB963CE"/>
    <w:rsid w:val="3ABFF6AE"/>
    <w:rsid w:val="3AC1FBF4"/>
    <w:rsid w:val="3AC24E94"/>
    <w:rsid w:val="3AC31997"/>
    <w:rsid w:val="3ACE9E68"/>
    <w:rsid w:val="3AD74D61"/>
    <w:rsid w:val="3AD89092"/>
    <w:rsid w:val="3AD9FAB6"/>
    <w:rsid w:val="3ADE8996"/>
    <w:rsid w:val="3AE6DA3D"/>
    <w:rsid w:val="3AE923A5"/>
    <w:rsid w:val="3AEAB749"/>
    <w:rsid w:val="3AEAECE4"/>
    <w:rsid w:val="3AED92AF"/>
    <w:rsid w:val="3AEE8B64"/>
    <w:rsid w:val="3AF1FBFB"/>
    <w:rsid w:val="3B1072A7"/>
    <w:rsid w:val="3B169326"/>
    <w:rsid w:val="3B173204"/>
    <w:rsid w:val="3B173CCD"/>
    <w:rsid w:val="3B2FA6BF"/>
    <w:rsid w:val="3B360F26"/>
    <w:rsid w:val="3B38EA2F"/>
    <w:rsid w:val="3B3A8AFB"/>
    <w:rsid w:val="3B4878B7"/>
    <w:rsid w:val="3B48EE83"/>
    <w:rsid w:val="3B49C5BF"/>
    <w:rsid w:val="3B4EB90E"/>
    <w:rsid w:val="3B5061B3"/>
    <w:rsid w:val="3B5098C9"/>
    <w:rsid w:val="3B5D3E8F"/>
    <w:rsid w:val="3B5D8717"/>
    <w:rsid w:val="3B617DC9"/>
    <w:rsid w:val="3B62EC45"/>
    <w:rsid w:val="3B6E9F06"/>
    <w:rsid w:val="3B79D82E"/>
    <w:rsid w:val="3B7F9BAA"/>
    <w:rsid w:val="3B8988E1"/>
    <w:rsid w:val="3B9020FB"/>
    <w:rsid w:val="3B93DB98"/>
    <w:rsid w:val="3B97D6B2"/>
    <w:rsid w:val="3BAD8042"/>
    <w:rsid w:val="3BADD8D7"/>
    <w:rsid w:val="3BB7B081"/>
    <w:rsid w:val="3BC1CB1A"/>
    <w:rsid w:val="3BC1FB5E"/>
    <w:rsid w:val="3BCF66CD"/>
    <w:rsid w:val="3BD02AA4"/>
    <w:rsid w:val="3BD140CB"/>
    <w:rsid w:val="3BD3212D"/>
    <w:rsid w:val="3BE1610B"/>
    <w:rsid w:val="3BE6AF0F"/>
    <w:rsid w:val="3BE812E1"/>
    <w:rsid w:val="3BEDE347"/>
    <w:rsid w:val="3BEF043B"/>
    <w:rsid w:val="3BF74E17"/>
    <w:rsid w:val="3BFEFBBB"/>
    <w:rsid w:val="3C081BA6"/>
    <w:rsid w:val="3C121DB1"/>
    <w:rsid w:val="3C2AEAEF"/>
    <w:rsid w:val="3C2DB32C"/>
    <w:rsid w:val="3C2F54F2"/>
    <w:rsid w:val="3C33EFE7"/>
    <w:rsid w:val="3C35809C"/>
    <w:rsid w:val="3C3B3825"/>
    <w:rsid w:val="3C3F351B"/>
    <w:rsid w:val="3C473787"/>
    <w:rsid w:val="3C473E74"/>
    <w:rsid w:val="3C47B0BD"/>
    <w:rsid w:val="3C496D76"/>
    <w:rsid w:val="3C5158F7"/>
    <w:rsid w:val="3C5362E9"/>
    <w:rsid w:val="3C5F6197"/>
    <w:rsid w:val="3C61BB5C"/>
    <w:rsid w:val="3C6BE446"/>
    <w:rsid w:val="3C7FDC14"/>
    <w:rsid w:val="3C8166C3"/>
    <w:rsid w:val="3C856CA8"/>
    <w:rsid w:val="3C8898BC"/>
    <w:rsid w:val="3C8898FD"/>
    <w:rsid w:val="3C91B127"/>
    <w:rsid w:val="3C9D8385"/>
    <w:rsid w:val="3CA006B3"/>
    <w:rsid w:val="3CAF897A"/>
    <w:rsid w:val="3CB45225"/>
    <w:rsid w:val="3CBE0F86"/>
    <w:rsid w:val="3CC74A6C"/>
    <w:rsid w:val="3CC84C68"/>
    <w:rsid w:val="3CCA311D"/>
    <w:rsid w:val="3CCB8A0D"/>
    <w:rsid w:val="3CDEE180"/>
    <w:rsid w:val="3CE68490"/>
    <w:rsid w:val="3CE78032"/>
    <w:rsid w:val="3CEEC7CB"/>
    <w:rsid w:val="3CEF7F16"/>
    <w:rsid w:val="3CF779E7"/>
    <w:rsid w:val="3CF90CE4"/>
    <w:rsid w:val="3CF929DA"/>
    <w:rsid w:val="3CFC2E27"/>
    <w:rsid w:val="3D0A5C25"/>
    <w:rsid w:val="3D0EE127"/>
    <w:rsid w:val="3D14DCF2"/>
    <w:rsid w:val="3D19C63A"/>
    <w:rsid w:val="3D1BC05C"/>
    <w:rsid w:val="3D21ED1C"/>
    <w:rsid w:val="3D258831"/>
    <w:rsid w:val="3D273EC9"/>
    <w:rsid w:val="3D281198"/>
    <w:rsid w:val="3D284742"/>
    <w:rsid w:val="3D28FD0E"/>
    <w:rsid w:val="3D380F7F"/>
    <w:rsid w:val="3D391EB3"/>
    <w:rsid w:val="3D400DE4"/>
    <w:rsid w:val="3D45D73A"/>
    <w:rsid w:val="3D4968A0"/>
    <w:rsid w:val="3D4FE8DB"/>
    <w:rsid w:val="3D50E36A"/>
    <w:rsid w:val="3D515B8A"/>
    <w:rsid w:val="3D58CC7C"/>
    <w:rsid w:val="3D5B0F5C"/>
    <w:rsid w:val="3D5B1D09"/>
    <w:rsid w:val="3D5F2B20"/>
    <w:rsid w:val="3D60778D"/>
    <w:rsid w:val="3D61E088"/>
    <w:rsid w:val="3D66C3FB"/>
    <w:rsid w:val="3D7296E5"/>
    <w:rsid w:val="3D75FCBC"/>
    <w:rsid w:val="3D760E75"/>
    <w:rsid w:val="3D76210B"/>
    <w:rsid w:val="3D7F445A"/>
    <w:rsid w:val="3D7FDF5A"/>
    <w:rsid w:val="3D7FE20B"/>
    <w:rsid w:val="3D838859"/>
    <w:rsid w:val="3D84ACEC"/>
    <w:rsid w:val="3D8C9852"/>
    <w:rsid w:val="3D9043E9"/>
    <w:rsid w:val="3DA8D53C"/>
    <w:rsid w:val="3DB11A88"/>
    <w:rsid w:val="3DB13D35"/>
    <w:rsid w:val="3DB4958B"/>
    <w:rsid w:val="3DBC3FE3"/>
    <w:rsid w:val="3DC0A910"/>
    <w:rsid w:val="3DC13D71"/>
    <w:rsid w:val="3DC26D9E"/>
    <w:rsid w:val="3DC6F952"/>
    <w:rsid w:val="3DF1AB2B"/>
    <w:rsid w:val="3DF2E8D4"/>
    <w:rsid w:val="3DFB5E6B"/>
    <w:rsid w:val="3DFC0CEA"/>
    <w:rsid w:val="3DFDF4BB"/>
    <w:rsid w:val="3E099B6F"/>
    <w:rsid w:val="3E0B2541"/>
    <w:rsid w:val="3E0FA1BE"/>
    <w:rsid w:val="3E14B6A0"/>
    <w:rsid w:val="3E1563E1"/>
    <w:rsid w:val="3E17596B"/>
    <w:rsid w:val="3E21CCD3"/>
    <w:rsid w:val="3E31DE03"/>
    <w:rsid w:val="3E333149"/>
    <w:rsid w:val="3E42C557"/>
    <w:rsid w:val="3E495F73"/>
    <w:rsid w:val="3E4CDA72"/>
    <w:rsid w:val="3E525B88"/>
    <w:rsid w:val="3E5C9B51"/>
    <w:rsid w:val="3E654446"/>
    <w:rsid w:val="3E6B0353"/>
    <w:rsid w:val="3E720633"/>
    <w:rsid w:val="3E7CE106"/>
    <w:rsid w:val="3E81ADCD"/>
    <w:rsid w:val="3E835241"/>
    <w:rsid w:val="3E84FDBE"/>
    <w:rsid w:val="3E88934C"/>
    <w:rsid w:val="3E8B183F"/>
    <w:rsid w:val="3E949DF9"/>
    <w:rsid w:val="3E954701"/>
    <w:rsid w:val="3EA1FA80"/>
    <w:rsid w:val="3EA2CBE6"/>
    <w:rsid w:val="3EA2FFAC"/>
    <w:rsid w:val="3EA73FE5"/>
    <w:rsid w:val="3EABA6E8"/>
    <w:rsid w:val="3EAD0880"/>
    <w:rsid w:val="3EAE0F63"/>
    <w:rsid w:val="3EB0E54D"/>
    <w:rsid w:val="3EB2354D"/>
    <w:rsid w:val="3EC1A44F"/>
    <w:rsid w:val="3ED7BF8C"/>
    <w:rsid w:val="3ED9D92C"/>
    <w:rsid w:val="3EE7D434"/>
    <w:rsid w:val="3EEACAE5"/>
    <w:rsid w:val="3EFBC1F8"/>
    <w:rsid w:val="3EFF3893"/>
    <w:rsid w:val="3F03FBA1"/>
    <w:rsid w:val="3F0FA915"/>
    <w:rsid w:val="3F11729E"/>
    <w:rsid w:val="3F15764C"/>
    <w:rsid w:val="3F19D52C"/>
    <w:rsid w:val="3F1A7005"/>
    <w:rsid w:val="3F1CC261"/>
    <w:rsid w:val="3F1CD084"/>
    <w:rsid w:val="3F1F20C7"/>
    <w:rsid w:val="3F252044"/>
    <w:rsid w:val="3F2AAC77"/>
    <w:rsid w:val="3F3941EE"/>
    <w:rsid w:val="3F3AB0AE"/>
    <w:rsid w:val="3F440E59"/>
    <w:rsid w:val="3F4ACEDC"/>
    <w:rsid w:val="3F53788E"/>
    <w:rsid w:val="3F5BB5ED"/>
    <w:rsid w:val="3F62D5B7"/>
    <w:rsid w:val="3F694778"/>
    <w:rsid w:val="3F751AFF"/>
    <w:rsid w:val="3F773FCE"/>
    <w:rsid w:val="3F792CC7"/>
    <w:rsid w:val="3F7F806B"/>
    <w:rsid w:val="3F7FA197"/>
    <w:rsid w:val="3F83B83F"/>
    <w:rsid w:val="3F8B7099"/>
    <w:rsid w:val="3F9445F7"/>
    <w:rsid w:val="3FA846F8"/>
    <w:rsid w:val="3FA89992"/>
    <w:rsid w:val="3FA9BD47"/>
    <w:rsid w:val="3FAF5ACB"/>
    <w:rsid w:val="3FB606B5"/>
    <w:rsid w:val="3FB6B9D8"/>
    <w:rsid w:val="3FB8FA42"/>
    <w:rsid w:val="3FBAF5BA"/>
    <w:rsid w:val="3FBB4920"/>
    <w:rsid w:val="3FC59C49"/>
    <w:rsid w:val="3FC69B95"/>
    <w:rsid w:val="3FC7A494"/>
    <w:rsid w:val="3FC7C0BD"/>
    <w:rsid w:val="3FC9CB67"/>
    <w:rsid w:val="3FD2738D"/>
    <w:rsid w:val="3FD6E6E0"/>
    <w:rsid w:val="3FE103A1"/>
    <w:rsid w:val="3FE22B51"/>
    <w:rsid w:val="3FE5D040"/>
    <w:rsid w:val="3FE5F211"/>
    <w:rsid w:val="3FE80855"/>
    <w:rsid w:val="3FF3FB5E"/>
    <w:rsid w:val="3FFA1C36"/>
    <w:rsid w:val="40071A32"/>
    <w:rsid w:val="401C00D9"/>
    <w:rsid w:val="401C23FE"/>
    <w:rsid w:val="401FE0B1"/>
    <w:rsid w:val="4022AC3B"/>
    <w:rsid w:val="4029CD43"/>
    <w:rsid w:val="402CDDBB"/>
    <w:rsid w:val="402D4F7C"/>
    <w:rsid w:val="40363977"/>
    <w:rsid w:val="4036680F"/>
    <w:rsid w:val="4039BB12"/>
    <w:rsid w:val="403D0658"/>
    <w:rsid w:val="403D76C3"/>
    <w:rsid w:val="404E1511"/>
    <w:rsid w:val="4050F294"/>
    <w:rsid w:val="405927DE"/>
    <w:rsid w:val="40619BF0"/>
    <w:rsid w:val="40692028"/>
    <w:rsid w:val="406DBACA"/>
    <w:rsid w:val="406DC400"/>
    <w:rsid w:val="40766030"/>
    <w:rsid w:val="40770DE5"/>
    <w:rsid w:val="40793473"/>
    <w:rsid w:val="40793540"/>
    <w:rsid w:val="407AD150"/>
    <w:rsid w:val="4080C067"/>
    <w:rsid w:val="40836723"/>
    <w:rsid w:val="408454ED"/>
    <w:rsid w:val="40954EE1"/>
    <w:rsid w:val="40960781"/>
    <w:rsid w:val="409BE9F1"/>
    <w:rsid w:val="409D67D0"/>
    <w:rsid w:val="40AA79C1"/>
    <w:rsid w:val="40AC7FC5"/>
    <w:rsid w:val="40C01401"/>
    <w:rsid w:val="40C18BC3"/>
    <w:rsid w:val="40C23048"/>
    <w:rsid w:val="40C73359"/>
    <w:rsid w:val="40CEC8DB"/>
    <w:rsid w:val="40DAB356"/>
    <w:rsid w:val="40E25E22"/>
    <w:rsid w:val="40E3FBF9"/>
    <w:rsid w:val="40E7D34E"/>
    <w:rsid w:val="40F77471"/>
    <w:rsid w:val="4102E0CF"/>
    <w:rsid w:val="410F2470"/>
    <w:rsid w:val="411650DB"/>
    <w:rsid w:val="4118ED7D"/>
    <w:rsid w:val="411CE8BC"/>
    <w:rsid w:val="41207191"/>
    <w:rsid w:val="412CA235"/>
    <w:rsid w:val="4138FB6C"/>
    <w:rsid w:val="413C864E"/>
    <w:rsid w:val="4147BCA2"/>
    <w:rsid w:val="41560678"/>
    <w:rsid w:val="41617D2F"/>
    <w:rsid w:val="416F6FAF"/>
    <w:rsid w:val="4179E366"/>
    <w:rsid w:val="418541D0"/>
    <w:rsid w:val="41873120"/>
    <w:rsid w:val="41909CB2"/>
    <w:rsid w:val="419182F1"/>
    <w:rsid w:val="41A5B931"/>
    <w:rsid w:val="41A5E1D1"/>
    <w:rsid w:val="41A5EAC0"/>
    <w:rsid w:val="41AD38E8"/>
    <w:rsid w:val="41B1B058"/>
    <w:rsid w:val="41B2F065"/>
    <w:rsid w:val="41C43653"/>
    <w:rsid w:val="41D36FB2"/>
    <w:rsid w:val="41D941EC"/>
    <w:rsid w:val="41E221E5"/>
    <w:rsid w:val="41F1B07F"/>
    <w:rsid w:val="41FA3E82"/>
    <w:rsid w:val="41FC24C9"/>
    <w:rsid w:val="41FC51C2"/>
    <w:rsid w:val="42024A78"/>
    <w:rsid w:val="42120F7C"/>
    <w:rsid w:val="42165CEB"/>
    <w:rsid w:val="4216CA27"/>
    <w:rsid w:val="421AE5CA"/>
    <w:rsid w:val="42362E2C"/>
    <w:rsid w:val="4240255B"/>
    <w:rsid w:val="4246BAA3"/>
    <w:rsid w:val="42527622"/>
    <w:rsid w:val="4255AC3A"/>
    <w:rsid w:val="4257812A"/>
    <w:rsid w:val="425D1F20"/>
    <w:rsid w:val="425F10B5"/>
    <w:rsid w:val="42618B57"/>
    <w:rsid w:val="4267939D"/>
    <w:rsid w:val="4269A3A6"/>
    <w:rsid w:val="42722AF1"/>
    <w:rsid w:val="427549B3"/>
    <w:rsid w:val="427A4E49"/>
    <w:rsid w:val="427E3095"/>
    <w:rsid w:val="42830B48"/>
    <w:rsid w:val="42837477"/>
    <w:rsid w:val="42859035"/>
    <w:rsid w:val="428D43AF"/>
    <w:rsid w:val="42911802"/>
    <w:rsid w:val="42A42ECB"/>
    <w:rsid w:val="42B45745"/>
    <w:rsid w:val="42B60E19"/>
    <w:rsid w:val="42BD3DB7"/>
    <w:rsid w:val="42C41670"/>
    <w:rsid w:val="42D23B52"/>
    <w:rsid w:val="42DBDEC6"/>
    <w:rsid w:val="42DD62CD"/>
    <w:rsid w:val="42E27B97"/>
    <w:rsid w:val="42E3BA36"/>
    <w:rsid w:val="42EEBC1F"/>
    <w:rsid w:val="42F218F3"/>
    <w:rsid w:val="42F47C0D"/>
    <w:rsid w:val="42FE409B"/>
    <w:rsid w:val="42FF1D27"/>
    <w:rsid w:val="430D9D93"/>
    <w:rsid w:val="4318D6FE"/>
    <w:rsid w:val="431ABCD1"/>
    <w:rsid w:val="4321BB63"/>
    <w:rsid w:val="432269D1"/>
    <w:rsid w:val="43263D3A"/>
    <w:rsid w:val="432A0AA1"/>
    <w:rsid w:val="432C8DCE"/>
    <w:rsid w:val="432D87E9"/>
    <w:rsid w:val="433ACB58"/>
    <w:rsid w:val="434A0E01"/>
    <w:rsid w:val="434B70F7"/>
    <w:rsid w:val="434D4EF7"/>
    <w:rsid w:val="4357E319"/>
    <w:rsid w:val="435A7DCC"/>
    <w:rsid w:val="435A7F6C"/>
    <w:rsid w:val="435AB4A6"/>
    <w:rsid w:val="435D531E"/>
    <w:rsid w:val="435E3FF1"/>
    <w:rsid w:val="436B588B"/>
    <w:rsid w:val="436D25FD"/>
    <w:rsid w:val="43740EA4"/>
    <w:rsid w:val="43868101"/>
    <w:rsid w:val="4386B6FC"/>
    <w:rsid w:val="4386EC4B"/>
    <w:rsid w:val="43896AF9"/>
    <w:rsid w:val="43927B0A"/>
    <w:rsid w:val="4393FD4A"/>
    <w:rsid w:val="439FF453"/>
    <w:rsid w:val="43A4C466"/>
    <w:rsid w:val="43AB2014"/>
    <w:rsid w:val="43AC2066"/>
    <w:rsid w:val="43AC2A55"/>
    <w:rsid w:val="43BCAA25"/>
    <w:rsid w:val="43BE3642"/>
    <w:rsid w:val="43BF9CD0"/>
    <w:rsid w:val="43C1A0D1"/>
    <w:rsid w:val="43C6CA7B"/>
    <w:rsid w:val="43C77A4E"/>
    <w:rsid w:val="43CE80FF"/>
    <w:rsid w:val="43D16F49"/>
    <w:rsid w:val="43D5521A"/>
    <w:rsid w:val="43DB7F16"/>
    <w:rsid w:val="43E00AC4"/>
    <w:rsid w:val="43E131D9"/>
    <w:rsid w:val="43E1C1BA"/>
    <w:rsid w:val="43F2B7A9"/>
    <w:rsid w:val="43FE6887"/>
    <w:rsid w:val="440045F1"/>
    <w:rsid w:val="44047836"/>
    <w:rsid w:val="44174F90"/>
    <w:rsid w:val="441B44FB"/>
    <w:rsid w:val="4421A048"/>
    <w:rsid w:val="44272AC0"/>
    <w:rsid w:val="442A9273"/>
    <w:rsid w:val="4434D782"/>
    <w:rsid w:val="443979EA"/>
    <w:rsid w:val="443AEC8B"/>
    <w:rsid w:val="443C9C51"/>
    <w:rsid w:val="44416D52"/>
    <w:rsid w:val="444201A3"/>
    <w:rsid w:val="444CA202"/>
    <w:rsid w:val="445C7CDB"/>
    <w:rsid w:val="44629425"/>
    <w:rsid w:val="44642658"/>
    <w:rsid w:val="446648B7"/>
    <w:rsid w:val="446D9F3E"/>
    <w:rsid w:val="44700C0C"/>
    <w:rsid w:val="447BACA7"/>
    <w:rsid w:val="4497C60C"/>
    <w:rsid w:val="44A4683C"/>
    <w:rsid w:val="44A63AB1"/>
    <w:rsid w:val="44A8107B"/>
    <w:rsid w:val="44A8D1C7"/>
    <w:rsid w:val="44A9D2A0"/>
    <w:rsid w:val="44B1786C"/>
    <w:rsid w:val="44B6E36D"/>
    <w:rsid w:val="44B7B8A5"/>
    <w:rsid w:val="44C24F29"/>
    <w:rsid w:val="44C542F4"/>
    <w:rsid w:val="44C628C7"/>
    <w:rsid w:val="44CD903A"/>
    <w:rsid w:val="44E7627A"/>
    <w:rsid w:val="44F66656"/>
    <w:rsid w:val="44FD9BD4"/>
    <w:rsid w:val="450140A4"/>
    <w:rsid w:val="450974B4"/>
    <w:rsid w:val="450A1176"/>
    <w:rsid w:val="450BC1A2"/>
    <w:rsid w:val="450D4BB0"/>
    <w:rsid w:val="450FCC2A"/>
    <w:rsid w:val="45107FD8"/>
    <w:rsid w:val="4517B87D"/>
    <w:rsid w:val="4519CF08"/>
    <w:rsid w:val="451AA168"/>
    <w:rsid w:val="452BED67"/>
    <w:rsid w:val="452F2F73"/>
    <w:rsid w:val="454D58A4"/>
    <w:rsid w:val="4551F25E"/>
    <w:rsid w:val="455364BF"/>
    <w:rsid w:val="4553A326"/>
    <w:rsid w:val="455584CF"/>
    <w:rsid w:val="4558E27A"/>
    <w:rsid w:val="455A70AF"/>
    <w:rsid w:val="45606918"/>
    <w:rsid w:val="45663490"/>
    <w:rsid w:val="45663D3D"/>
    <w:rsid w:val="456B5E9E"/>
    <w:rsid w:val="456C6A98"/>
    <w:rsid w:val="456CFA44"/>
    <w:rsid w:val="456E058D"/>
    <w:rsid w:val="4572C49F"/>
    <w:rsid w:val="457B385E"/>
    <w:rsid w:val="457E7D44"/>
    <w:rsid w:val="4586E7D4"/>
    <w:rsid w:val="458A7764"/>
    <w:rsid w:val="458B811C"/>
    <w:rsid w:val="4594953E"/>
    <w:rsid w:val="4597DA53"/>
    <w:rsid w:val="45A0479A"/>
    <w:rsid w:val="45A7CCAC"/>
    <w:rsid w:val="45A8D86F"/>
    <w:rsid w:val="45ACB1DF"/>
    <w:rsid w:val="45ADF46F"/>
    <w:rsid w:val="45AE760E"/>
    <w:rsid w:val="45C818B6"/>
    <w:rsid w:val="45E22001"/>
    <w:rsid w:val="45EE2582"/>
    <w:rsid w:val="45EE6D00"/>
    <w:rsid w:val="45F785C0"/>
    <w:rsid w:val="4604EEE8"/>
    <w:rsid w:val="46053731"/>
    <w:rsid w:val="46150F6D"/>
    <w:rsid w:val="461B135D"/>
    <w:rsid w:val="461F59E6"/>
    <w:rsid w:val="4620C156"/>
    <w:rsid w:val="46232781"/>
    <w:rsid w:val="4624B90D"/>
    <w:rsid w:val="4626E5B4"/>
    <w:rsid w:val="46286CB6"/>
    <w:rsid w:val="462C9EC9"/>
    <w:rsid w:val="463792A2"/>
    <w:rsid w:val="463AF55F"/>
    <w:rsid w:val="463F01A0"/>
    <w:rsid w:val="46435196"/>
    <w:rsid w:val="46483BC6"/>
    <w:rsid w:val="465F88FC"/>
    <w:rsid w:val="46620F14"/>
    <w:rsid w:val="46650DE2"/>
    <w:rsid w:val="466FFC57"/>
    <w:rsid w:val="46798895"/>
    <w:rsid w:val="467D4D6E"/>
    <w:rsid w:val="46837850"/>
    <w:rsid w:val="468D74F7"/>
    <w:rsid w:val="468F4C7D"/>
    <w:rsid w:val="4691C51E"/>
    <w:rsid w:val="469F28DC"/>
    <w:rsid w:val="469FCC3C"/>
    <w:rsid w:val="46A34A8A"/>
    <w:rsid w:val="46A7BCB2"/>
    <w:rsid w:val="46A7E378"/>
    <w:rsid w:val="46AFF915"/>
    <w:rsid w:val="46B7E149"/>
    <w:rsid w:val="46BD7888"/>
    <w:rsid w:val="46C65CA4"/>
    <w:rsid w:val="46C96947"/>
    <w:rsid w:val="46CB2FCF"/>
    <w:rsid w:val="46D6C285"/>
    <w:rsid w:val="46ED4B57"/>
    <w:rsid w:val="46FC31DF"/>
    <w:rsid w:val="46FF3C7C"/>
    <w:rsid w:val="4705AAE6"/>
    <w:rsid w:val="4705CAB6"/>
    <w:rsid w:val="47081051"/>
    <w:rsid w:val="4710E8C4"/>
    <w:rsid w:val="4711E772"/>
    <w:rsid w:val="4716AA7D"/>
    <w:rsid w:val="471B417C"/>
    <w:rsid w:val="471CF8FA"/>
    <w:rsid w:val="47207A4D"/>
    <w:rsid w:val="4726546F"/>
    <w:rsid w:val="472C3B4C"/>
    <w:rsid w:val="472F799B"/>
    <w:rsid w:val="473D8601"/>
    <w:rsid w:val="473ED4DF"/>
    <w:rsid w:val="47444ED1"/>
    <w:rsid w:val="4744D830"/>
    <w:rsid w:val="474A28D5"/>
    <w:rsid w:val="474C31D2"/>
    <w:rsid w:val="4755EAF8"/>
    <w:rsid w:val="475735AC"/>
    <w:rsid w:val="4757ABC3"/>
    <w:rsid w:val="475C7565"/>
    <w:rsid w:val="475FBE7B"/>
    <w:rsid w:val="4769E403"/>
    <w:rsid w:val="476DFEEE"/>
    <w:rsid w:val="476F8D4A"/>
    <w:rsid w:val="476FA9BE"/>
    <w:rsid w:val="4771E1E2"/>
    <w:rsid w:val="477336A3"/>
    <w:rsid w:val="47744BC9"/>
    <w:rsid w:val="4779386C"/>
    <w:rsid w:val="4781BC25"/>
    <w:rsid w:val="4783D38D"/>
    <w:rsid w:val="47872D21"/>
    <w:rsid w:val="4787BD55"/>
    <w:rsid w:val="478D24AC"/>
    <w:rsid w:val="479846FC"/>
    <w:rsid w:val="479A625C"/>
    <w:rsid w:val="479D63C0"/>
    <w:rsid w:val="47A3204D"/>
    <w:rsid w:val="47A9435F"/>
    <w:rsid w:val="47B81373"/>
    <w:rsid w:val="47BA2123"/>
    <w:rsid w:val="47BD4607"/>
    <w:rsid w:val="47CB7B42"/>
    <w:rsid w:val="47D02858"/>
    <w:rsid w:val="47D90E46"/>
    <w:rsid w:val="47E5825F"/>
    <w:rsid w:val="47EBF0D9"/>
    <w:rsid w:val="47EC03D6"/>
    <w:rsid w:val="47EC7BB9"/>
    <w:rsid w:val="47F33C1B"/>
    <w:rsid w:val="47FDA48C"/>
    <w:rsid w:val="47FEA88A"/>
    <w:rsid w:val="4805D9DB"/>
    <w:rsid w:val="48063218"/>
    <w:rsid w:val="48065968"/>
    <w:rsid w:val="4808D721"/>
    <w:rsid w:val="480E56CF"/>
    <w:rsid w:val="480FD892"/>
    <w:rsid w:val="48100183"/>
    <w:rsid w:val="481226D8"/>
    <w:rsid w:val="481A0C57"/>
    <w:rsid w:val="481B5070"/>
    <w:rsid w:val="48243B95"/>
    <w:rsid w:val="48255E86"/>
    <w:rsid w:val="4832B54D"/>
    <w:rsid w:val="483357EE"/>
    <w:rsid w:val="483B8E02"/>
    <w:rsid w:val="483C2CEB"/>
    <w:rsid w:val="483E3E60"/>
    <w:rsid w:val="483F27A7"/>
    <w:rsid w:val="484322C6"/>
    <w:rsid w:val="4847A4A5"/>
    <w:rsid w:val="4848F8C3"/>
    <w:rsid w:val="484FB8DE"/>
    <w:rsid w:val="4852DDBC"/>
    <w:rsid w:val="4859ACAC"/>
    <w:rsid w:val="485E71CD"/>
    <w:rsid w:val="48704174"/>
    <w:rsid w:val="487AA82A"/>
    <w:rsid w:val="487D93DE"/>
    <w:rsid w:val="4887ACF4"/>
    <w:rsid w:val="488A2FDB"/>
    <w:rsid w:val="488B7FBA"/>
    <w:rsid w:val="488E1AF2"/>
    <w:rsid w:val="488FC091"/>
    <w:rsid w:val="4890A168"/>
    <w:rsid w:val="48930178"/>
    <w:rsid w:val="48A0DBFC"/>
    <w:rsid w:val="48ACBB2C"/>
    <w:rsid w:val="48B098AE"/>
    <w:rsid w:val="48B1ECA4"/>
    <w:rsid w:val="48BC2FFB"/>
    <w:rsid w:val="48C52E95"/>
    <w:rsid w:val="48D07098"/>
    <w:rsid w:val="48D2D527"/>
    <w:rsid w:val="48D3FB4F"/>
    <w:rsid w:val="48DE4602"/>
    <w:rsid w:val="48DF3264"/>
    <w:rsid w:val="48E011AA"/>
    <w:rsid w:val="48E86BF8"/>
    <w:rsid w:val="48E8A9A4"/>
    <w:rsid w:val="48EA5B95"/>
    <w:rsid w:val="48ECAD7A"/>
    <w:rsid w:val="48ED0BDA"/>
    <w:rsid w:val="48F0AFBC"/>
    <w:rsid w:val="48F18915"/>
    <w:rsid w:val="48F5E176"/>
    <w:rsid w:val="48F93F5D"/>
    <w:rsid w:val="48FEF5EF"/>
    <w:rsid w:val="490246F6"/>
    <w:rsid w:val="490256A6"/>
    <w:rsid w:val="49074FE2"/>
    <w:rsid w:val="4910E5F8"/>
    <w:rsid w:val="4915A478"/>
    <w:rsid w:val="491871CB"/>
    <w:rsid w:val="4923BC28"/>
    <w:rsid w:val="4924F99B"/>
    <w:rsid w:val="4925D7CC"/>
    <w:rsid w:val="49275E07"/>
    <w:rsid w:val="49278C76"/>
    <w:rsid w:val="492FCA93"/>
    <w:rsid w:val="4933FC40"/>
    <w:rsid w:val="4936B4B8"/>
    <w:rsid w:val="493A23BC"/>
    <w:rsid w:val="493B5AD1"/>
    <w:rsid w:val="4942742F"/>
    <w:rsid w:val="49493983"/>
    <w:rsid w:val="494C69EA"/>
    <w:rsid w:val="494D13BB"/>
    <w:rsid w:val="494D6476"/>
    <w:rsid w:val="4951C49C"/>
    <w:rsid w:val="4959FE2E"/>
    <w:rsid w:val="495FB960"/>
    <w:rsid w:val="496098CA"/>
    <w:rsid w:val="4967CE37"/>
    <w:rsid w:val="49759734"/>
    <w:rsid w:val="49783BC0"/>
    <w:rsid w:val="497ECEC0"/>
    <w:rsid w:val="4983F013"/>
    <w:rsid w:val="498500AB"/>
    <w:rsid w:val="499101E0"/>
    <w:rsid w:val="4996D39E"/>
    <w:rsid w:val="499C218A"/>
    <w:rsid w:val="49A2A975"/>
    <w:rsid w:val="49A7D2F5"/>
    <w:rsid w:val="49B0F19C"/>
    <w:rsid w:val="49B23687"/>
    <w:rsid w:val="49BA72FC"/>
    <w:rsid w:val="49BEA57D"/>
    <w:rsid w:val="49C3F9F5"/>
    <w:rsid w:val="49D41E9B"/>
    <w:rsid w:val="49E10CE4"/>
    <w:rsid w:val="49E25DF3"/>
    <w:rsid w:val="49ED67E4"/>
    <w:rsid w:val="49F706BA"/>
    <w:rsid w:val="49FC37C0"/>
    <w:rsid w:val="49FF4D89"/>
    <w:rsid w:val="4A017150"/>
    <w:rsid w:val="4A03C60B"/>
    <w:rsid w:val="4A05D7D3"/>
    <w:rsid w:val="4A0638EC"/>
    <w:rsid w:val="4A06D689"/>
    <w:rsid w:val="4A0B65FA"/>
    <w:rsid w:val="4A1249E7"/>
    <w:rsid w:val="4A1487F5"/>
    <w:rsid w:val="4A1797F1"/>
    <w:rsid w:val="4A203AFD"/>
    <w:rsid w:val="4A21B367"/>
    <w:rsid w:val="4A268346"/>
    <w:rsid w:val="4A275FE5"/>
    <w:rsid w:val="4A33C8A7"/>
    <w:rsid w:val="4A36305E"/>
    <w:rsid w:val="4A51F8EE"/>
    <w:rsid w:val="4A5B93B8"/>
    <w:rsid w:val="4A5EF2EE"/>
    <w:rsid w:val="4A5F3562"/>
    <w:rsid w:val="4A64BC3B"/>
    <w:rsid w:val="4A73FBAE"/>
    <w:rsid w:val="4A796238"/>
    <w:rsid w:val="4A7B867B"/>
    <w:rsid w:val="4A7F1F0D"/>
    <w:rsid w:val="4A81928F"/>
    <w:rsid w:val="4A828B22"/>
    <w:rsid w:val="4A854804"/>
    <w:rsid w:val="4A8A0ED4"/>
    <w:rsid w:val="4A971E08"/>
    <w:rsid w:val="4A9B6330"/>
    <w:rsid w:val="4A9E9676"/>
    <w:rsid w:val="4AA4ACC3"/>
    <w:rsid w:val="4AB2FD0C"/>
    <w:rsid w:val="4ABCE916"/>
    <w:rsid w:val="4ABDF03C"/>
    <w:rsid w:val="4ACBE4DF"/>
    <w:rsid w:val="4ACE0117"/>
    <w:rsid w:val="4AD4B8DF"/>
    <w:rsid w:val="4AD600DF"/>
    <w:rsid w:val="4AEC93F6"/>
    <w:rsid w:val="4AF0C449"/>
    <w:rsid w:val="4B020EC2"/>
    <w:rsid w:val="4B06E82E"/>
    <w:rsid w:val="4B0D7AE3"/>
    <w:rsid w:val="4B12F3EC"/>
    <w:rsid w:val="4B156E1D"/>
    <w:rsid w:val="4B16DB89"/>
    <w:rsid w:val="4B1EA954"/>
    <w:rsid w:val="4B2630EB"/>
    <w:rsid w:val="4B299AD3"/>
    <w:rsid w:val="4B2F45D9"/>
    <w:rsid w:val="4B311F18"/>
    <w:rsid w:val="4B39CE1E"/>
    <w:rsid w:val="4B3DA95C"/>
    <w:rsid w:val="4B47A7B4"/>
    <w:rsid w:val="4B48929E"/>
    <w:rsid w:val="4B4D5FA5"/>
    <w:rsid w:val="4B4F7C33"/>
    <w:rsid w:val="4B4FF16E"/>
    <w:rsid w:val="4B5AA7EE"/>
    <w:rsid w:val="4B607D8B"/>
    <w:rsid w:val="4B6A43D8"/>
    <w:rsid w:val="4B6AB12F"/>
    <w:rsid w:val="4B6AD24F"/>
    <w:rsid w:val="4B7A55B4"/>
    <w:rsid w:val="4B7A7C68"/>
    <w:rsid w:val="4B7E3185"/>
    <w:rsid w:val="4B932D84"/>
    <w:rsid w:val="4B9AFFA9"/>
    <w:rsid w:val="4BA096EE"/>
    <w:rsid w:val="4BA8AB04"/>
    <w:rsid w:val="4BA9C7C6"/>
    <w:rsid w:val="4BB0B80F"/>
    <w:rsid w:val="4BB162D5"/>
    <w:rsid w:val="4BB29059"/>
    <w:rsid w:val="4BB4F941"/>
    <w:rsid w:val="4BB6D274"/>
    <w:rsid w:val="4BB93BAC"/>
    <w:rsid w:val="4BBAC983"/>
    <w:rsid w:val="4BBB9A00"/>
    <w:rsid w:val="4BBD3AEA"/>
    <w:rsid w:val="4BBF6192"/>
    <w:rsid w:val="4BC32201"/>
    <w:rsid w:val="4BC661D3"/>
    <w:rsid w:val="4BC67AB8"/>
    <w:rsid w:val="4BCD1435"/>
    <w:rsid w:val="4BCDDB30"/>
    <w:rsid w:val="4BD220A1"/>
    <w:rsid w:val="4BDE2757"/>
    <w:rsid w:val="4BE850D5"/>
    <w:rsid w:val="4BEAC65F"/>
    <w:rsid w:val="4BEE0060"/>
    <w:rsid w:val="4BF29DAA"/>
    <w:rsid w:val="4BF66200"/>
    <w:rsid w:val="4BFD69E1"/>
    <w:rsid w:val="4C003C53"/>
    <w:rsid w:val="4C0098BC"/>
    <w:rsid w:val="4C04A643"/>
    <w:rsid w:val="4C0523DD"/>
    <w:rsid w:val="4C080FEA"/>
    <w:rsid w:val="4C0AF635"/>
    <w:rsid w:val="4C1B466F"/>
    <w:rsid w:val="4C1E5908"/>
    <w:rsid w:val="4C200EE0"/>
    <w:rsid w:val="4C21891F"/>
    <w:rsid w:val="4C2E2BD3"/>
    <w:rsid w:val="4C30B6CC"/>
    <w:rsid w:val="4C32D2D2"/>
    <w:rsid w:val="4C33ADCD"/>
    <w:rsid w:val="4C375724"/>
    <w:rsid w:val="4C449A27"/>
    <w:rsid w:val="4C547B33"/>
    <w:rsid w:val="4C5B0167"/>
    <w:rsid w:val="4C61476B"/>
    <w:rsid w:val="4C6269DF"/>
    <w:rsid w:val="4C63A7CD"/>
    <w:rsid w:val="4C6443C8"/>
    <w:rsid w:val="4C7205C4"/>
    <w:rsid w:val="4C74977B"/>
    <w:rsid w:val="4C774AAA"/>
    <w:rsid w:val="4C87A04D"/>
    <w:rsid w:val="4C894C58"/>
    <w:rsid w:val="4C8AD809"/>
    <w:rsid w:val="4C8CC8AC"/>
    <w:rsid w:val="4C9D0511"/>
    <w:rsid w:val="4CAB4DB2"/>
    <w:rsid w:val="4CC4743D"/>
    <w:rsid w:val="4CC8E78D"/>
    <w:rsid w:val="4CCA796C"/>
    <w:rsid w:val="4CCC23B3"/>
    <w:rsid w:val="4CCC7DC5"/>
    <w:rsid w:val="4CD0EAC1"/>
    <w:rsid w:val="4CD2514F"/>
    <w:rsid w:val="4CD39506"/>
    <w:rsid w:val="4CDA696C"/>
    <w:rsid w:val="4CE3E264"/>
    <w:rsid w:val="4CE6CF68"/>
    <w:rsid w:val="4CEA2765"/>
    <w:rsid w:val="4CEC3312"/>
    <w:rsid w:val="4CEDD9BF"/>
    <w:rsid w:val="4CF189DE"/>
    <w:rsid w:val="4CF41009"/>
    <w:rsid w:val="4CF49451"/>
    <w:rsid w:val="4CF9795D"/>
    <w:rsid w:val="4CFD1E83"/>
    <w:rsid w:val="4CFDB1CE"/>
    <w:rsid w:val="4D0638C6"/>
    <w:rsid w:val="4D069E2A"/>
    <w:rsid w:val="4D0DA3A6"/>
    <w:rsid w:val="4D155DA9"/>
    <w:rsid w:val="4D15A146"/>
    <w:rsid w:val="4D15B4A8"/>
    <w:rsid w:val="4D15B923"/>
    <w:rsid w:val="4D16E60C"/>
    <w:rsid w:val="4D18774A"/>
    <w:rsid w:val="4D1E4A03"/>
    <w:rsid w:val="4D1EDFE9"/>
    <w:rsid w:val="4D2A89F8"/>
    <w:rsid w:val="4D2EAD1E"/>
    <w:rsid w:val="4D33BB34"/>
    <w:rsid w:val="4D385D1F"/>
    <w:rsid w:val="4D38FFE7"/>
    <w:rsid w:val="4D3C0D98"/>
    <w:rsid w:val="4D411B10"/>
    <w:rsid w:val="4D473A52"/>
    <w:rsid w:val="4D475A79"/>
    <w:rsid w:val="4D500F89"/>
    <w:rsid w:val="4D519417"/>
    <w:rsid w:val="4D52CDF0"/>
    <w:rsid w:val="4D5C030C"/>
    <w:rsid w:val="4D60AE96"/>
    <w:rsid w:val="4D636727"/>
    <w:rsid w:val="4D661FE7"/>
    <w:rsid w:val="4D76E873"/>
    <w:rsid w:val="4D7BD38A"/>
    <w:rsid w:val="4D7CCB02"/>
    <w:rsid w:val="4D8AEF68"/>
    <w:rsid w:val="4D8E728D"/>
    <w:rsid w:val="4D8EDE4E"/>
    <w:rsid w:val="4D90FB22"/>
    <w:rsid w:val="4D968591"/>
    <w:rsid w:val="4D9E00CC"/>
    <w:rsid w:val="4DA3E20C"/>
    <w:rsid w:val="4DAF36C4"/>
    <w:rsid w:val="4DB3A1DF"/>
    <w:rsid w:val="4DBA7B0F"/>
    <w:rsid w:val="4DBCA070"/>
    <w:rsid w:val="4DBDC761"/>
    <w:rsid w:val="4DCFE90C"/>
    <w:rsid w:val="4DCFF2ED"/>
    <w:rsid w:val="4DD4F7DB"/>
    <w:rsid w:val="4DEB704C"/>
    <w:rsid w:val="4DF252FA"/>
    <w:rsid w:val="4DF83804"/>
    <w:rsid w:val="4DFAE884"/>
    <w:rsid w:val="4DFE821E"/>
    <w:rsid w:val="4E0543B1"/>
    <w:rsid w:val="4E058C75"/>
    <w:rsid w:val="4E0EA8C8"/>
    <w:rsid w:val="4E1158F3"/>
    <w:rsid w:val="4E11840B"/>
    <w:rsid w:val="4E171127"/>
    <w:rsid w:val="4E1B049C"/>
    <w:rsid w:val="4E1CC11C"/>
    <w:rsid w:val="4E20F487"/>
    <w:rsid w:val="4E396B23"/>
    <w:rsid w:val="4E54B411"/>
    <w:rsid w:val="4E5F2DBD"/>
    <w:rsid w:val="4E619269"/>
    <w:rsid w:val="4E694C8B"/>
    <w:rsid w:val="4E78D2C7"/>
    <w:rsid w:val="4E7BAEC5"/>
    <w:rsid w:val="4E7D75D2"/>
    <w:rsid w:val="4E82E69F"/>
    <w:rsid w:val="4E89C39F"/>
    <w:rsid w:val="4E8A65D3"/>
    <w:rsid w:val="4E8EC82D"/>
    <w:rsid w:val="4E951266"/>
    <w:rsid w:val="4E979D1A"/>
    <w:rsid w:val="4E97AED9"/>
    <w:rsid w:val="4EA1BF16"/>
    <w:rsid w:val="4EB22D60"/>
    <w:rsid w:val="4EC1097A"/>
    <w:rsid w:val="4EC1B75A"/>
    <w:rsid w:val="4EC24253"/>
    <w:rsid w:val="4EC610E5"/>
    <w:rsid w:val="4ECC3C26"/>
    <w:rsid w:val="4ED4BF4A"/>
    <w:rsid w:val="4ED4F099"/>
    <w:rsid w:val="4ED78DDF"/>
    <w:rsid w:val="4EEBE903"/>
    <w:rsid w:val="4EED6AE7"/>
    <w:rsid w:val="4EEFA42C"/>
    <w:rsid w:val="4EEFD483"/>
    <w:rsid w:val="4EFE1530"/>
    <w:rsid w:val="4F0C02DB"/>
    <w:rsid w:val="4F1080E9"/>
    <w:rsid w:val="4F10EE57"/>
    <w:rsid w:val="4F1202C5"/>
    <w:rsid w:val="4F1608A4"/>
    <w:rsid w:val="4F1950C4"/>
    <w:rsid w:val="4F1B39DF"/>
    <w:rsid w:val="4F26CC98"/>
    <w:rsid w:val="4F2E0783"/>
    <w:rsid w:val="4F394D67"/>
    <w:rsid w:val="4F418E35"/>
    <w:rsid w:val="4F49B972"/>
    <w:rsid w:val="4F58CE23"/>
    <w:rsid w:val="4F5EB792"/>
    <w:rsid w:val="4F632C1C"/>
    <w:rsid w:val="4F69E65D"/>
    <w:rsid w:val="4F6C9175"/>
    <w:rsid w:val="4F6C97DC"/>
    <w:rsid w:val="4F733B11"/>
    <w:rsid w:val="4F7E4CA9"/>
    <w:rsid w:val="4F81BEFA"/>
    <w:rsid w:val="4F853F26"/>
    <w:rsid w:val="4F85BB52"/>
    <w:rsid w:val="4F899347"/>
    <w:rsid w:val="4F8A3AE0"/>
    <w:rsid w:val="4F944DE9"/>
    <w:rsid w:val="4F9DF371"/>
    <w:rsid w:val="4F9F6FF6"/>
    <w:rsid w:val="4FA28586"/>
    <w:rsid w:val="4FA2A216"/>
    <w:rsid w:val="4FA98792"/>
    <w:rsid w:val="4FAAE7D7"/>
    <w:rsid w:val="4FAB6850"/>
    <w:rsid w:val="4FAC4085"/>
    <w:rsid w:val="4FB5F9D7"/>
    <w:rsid w:val="4FB7CF1B"/>
    <w:rsid w:val="4FB867E4"/>
    <w:rsid w:val="4FBDC887"/>
    <w:rsid w:val="4FCF2BFE"/>
    <w:rsid w:val="4FD17DE7"/>
    <w:rsid w:val="4FDE469C"/>
    <w:rsid w:val="4FDF444C"/>
    <w:rsid w:val="4FE98F03"/>
    <w:rsid w:val="4FEC084E"/>
    <w:rsid w:val="4FF55AE2"/>
    <w:rsid w:val="4FF75B0D"/>
    <w:rsid w:val="4FF9F965"/>
    <w:rsid w:val="4FFA9A7A"/>
    <w:rsid w:val="5000BA61"/>
    <w:rsid w:val="50047B37"/>
    <w:rsid w:val="5004C784"/>
    <w:rsid w:val="50051D1A"/>
    <w:rsid w:val="5008E3FA"/>
    <w:rsid w:val="500CB1ED"/>
    <w:rsid w:val="501A56D2"/>
    <w:rsid w:val="501CDB8C"/>
    <w:rsid w:val="501FCEB3"/>
    <w:rsid w:val="502B92B7"/>
    <w:rsid w:val="502E16CD"/>
    <w:rsid w:val="50431092"/>
    <w:rsid w:val="50489974"/>
    <w:rsid w:val="504A5F52"/>
    <w:rsid w:val="504CA02A"/>
    <w:rsid w:val="5051E6DF"/>
    <w:rsid w:val="5058DB86"/>
    <w:rsid w:val="5059596C"/>
    <w:rsid w:val="505FF60C"/>
    <w:rsid w:val="50724242"/>
    <w:rsid w:val="50737277"/>
    <w:rsid w:val="5073BD86"/>
    <w:rsid w:val="5078D7CE"/>
    <w:rsid w:val="508470D3"/>
    <w:rsid w:val="5084ADF0"/>
    <w:rsid w:val="5088BE89"/>
    <w:rsid w:val="5090117B"/>
    <w:rsid w:val="5095C940"/>
    <w:rsid w:val="5095E6A3"/>
    <w:rsid w:val="509979CB"/>
    <w:rsid w:val="50AA59FB"/>
    <w:rsid w:val="50B154AC"/>
    <w:rsid w:val="50B7EEB3"/>
    <w:rsid w:val="50BCAF1B"/>
    <w:rsid w:val="50C1132C"/>
    <w:rsid w:val="50CC60DA"/>
    <w:rsid w:val="50D8DAC0"/>
    <w:rsid w:val="50DF914D"/>
    <w:rsid w:val="50E518D1"/>
    <w:rsid w:val="50E9D157"/>
    <w:rsid w:val="50FD2E1B"/>
    <w:rsid w:val="5102F481"/>
    <w:rsid w:val="51099803"/>
    <w:rsid w:val="510C4082"/>
    <w:rsid w:val="5118C803"/>
    <w:rsid w:val="511EFA09"/>
    <w:rsid w:val="5121FB58"/>
    <w:rsid w:val="51291AB1"/>
    <w:rsid w:val="512A4A6F"/>
    <w:rsid w:val="51315091"/>
    <w:rsid w:val="51391977"/>
    <w:rsid w:val="5139360C"/>
    <w:rsid w:val="51430346"/>
    <w:rsid w:val="5157704B"/>
    <w:rsid w:val="515F591B"/>
    <w:rsid w:val="51690847"/>
    <w:rsid w:val="516920A3"/>
    <w:rsid w:val="516F4D5D"/>
    <w:rsid w:val="5172A679"/>
    <w:rsid w:val="517D9F73"/>
    <w:rsid w:val="517DF7D2"/>
    <w:rsid w:val="51822AF8"/>
    <w:rsid w:val="5185A33B"/>
    <w:rsid w:val="518E4E56"/>
    <w:rsid w:val="51929C38"/>
    <w:rsid w:val="51A21F1E"/>
    <w:rsid w:val="51A7D9A1"/>
    <w:rsid w:val="51AA0FD3"/>
    <w:rsid w:val="51AF0DED"/>
    <w:rsid w:val="51B177AE"/>
    <w:rsid w:val="51B58A4F"/>
    <w:rsid w:val="51B63FCB"/>
    <w:rsid w:val="51C0BE74"/>
    <w:rsid w:val="51C41829"/>
    <w:rsid w:val="51C7C4B8"/>
    <w:rsid w:val="51CB6457"/>
    <w:rsid w:val="51D20450"/>
    <w:rsid w:val="51D247DF"/>
    <w:rsid w:val="51D44D8A"/>
    <w:rsid w:val="51E49C53"/>
    <w:rsid w:val="51EA87E1"/>
    <w:rsid w:val="51F21C99"/>
    <w:rsid w:val="51F65EE8"/>
    <w:rsid w:val="52062442"/>
    <w:rsid w:val="5216B6BA"/>
    <w:rsid w:val="5216CB14"/>
    <w:rsid w:val="521798A9"/>
    <w:rsid w:val="521B6BA1"/>
    <w:rsid w:val="521C9751"/>
    <w:rsid w:val="522E52E3"/>
    <w:rsid w:val="522E9647"/>
    <w:rsid w:val="5234F1DB"/>
    <w:rsid w:val="52366EFD"/>
    <w:rsid w:val="523F98ED"/>
    <w:rsid w:val="5244909E"/>
    <w:rsid w:val="52461F5A"/>
    <w:rsid w:val="5247A864"/>
    <w:rsid w:val="524B66FF"/>
    <w:rsid w:val="524C988C"/>
    <w:rsid w:val="52558F06"/>
    <w:rsid w:val="525AB1F3"/>
    <w:rsid w:val="526C6B9F"/>
    <w:rsid w:val="526F9828"/>
    <w:rsid w:val="527A000B"/>
    <w:rsid w:val="52828FC6"/>
    <w:rsid w:val="5285F428"/>
    <w:rsid w:val="52918D22"/>
    <w:rsid w:val="52954CD6"/>
    <w:rsid w:val="529B7584"/>
    <w:rsid w:val="529C35CC"/>
    <w:rsid w:val="529DD0D9"/>
    <w:rsid w:val="52A2BAB1"/>
    <w:rsid w:val="52A32D9C"/>
    <w:rsid w:val="52A892FC"/>
    <w:rsid w:val="52AAF4FA"/>
    <w:rsid w:val="52B3B20F"/>
    <w:rsid w:val="52BCF4B6"/>
    <w:rsid w:val="52CDEFF0"/>
    <w:rsid w:val="52DD82F9"/>
    <w:rsid w:val="52E2F079"/>
    <w:rsid w:val="52E32E4D"/>
    <w:rsid w:val="52EB885E"/>
    <w:rsid w:val="52EE5E17"/>
    <w:rsid w:val="52F6F5A0"/>
    <w:rsid w:val="5313B0AA"/>
    <w:rsid w:val="532D9F35"/>
    <w:rsid w:val="532E4DF0"/>
    <w:rsid w:val="533AC2E9"/>
    <w:rsid w:val="533B2FCF"/>
    <w:rsid w:val="5341E98D"/>
    <w:rsid w:val="53472C4A"/>
    <w:rsid w:val="5347E763"/>
    <w:rsid w:val="535B0F69"/>
    <w:rsid w:val="536AF011"/>
    <w:rsid w:val="536D609F"/>
    <w:rsid w:val="536FDDA9"/>
    <w:rsid w:val="53715A08"/>
    <w:rsid w:val="53752D89"/>
    <w:rsid w:val="5375F6BB"/>
    <w:rsid w:val="537AD927"/>
    <w:rsid w:val="537E1210"/>
    <w:rsid w:val="538866AD"/>
    <w:rsid w:val="538AE63D"/>
    <w:rsid w:val="539141F1"/>
    <w:rsid w:val="5395DC6A"/>
    <w:rsid w:val="539E297F"/>
    <w:rsid w:val="539FC583"/>
    <w:rsid w:val="53A21639"/>
    <w:rsid w:val="53A482D5"/>
    <w:rsid w:val="53AC7EE9"/>
    <w:rsid w:val="53AF6515"/>
    <w:rsid w:val="53C1D9AA"/>
    <w:rsid w:val="53C3BA6E"/>
    <w:rsid w:val="53CBEE76"/>
    <w:rsid w:val="53CFB0C9"/>
    <w:rsid w:val="53D05E19"/>
    <w:rsid w:val="53D2D045"/>
    <w:rsid w:val="53D908E7"/>
    <w:rsid w:val="53E881EF"/>
    <w:rsid w:val="53ECE1B6"/>
    <w:rsid w:val="53FAD73A"/>
    <w:rsid w:val="53FD7E69"/>
    <w:rsid w:val="540014AC"/>
    <w:rsid w:val="54015B10"/>
    <w:rsid w:val="54072149"/>
    <w:rsid w:val="540A7877"/>
    <w:rsid w:val="54109815"/>
    <w:rsid w:val="5421D73A"/>
    <w:rsid w:val="543914B3"/>
    <w:rsid w:val="543CDBE5"/>
    <w:rsid w:val="543DC8DB"/>
    <w:rsid w:val="543F716C"/>
    <w:rsid w:val="544C0580"/>
    <w:rsid w:val="54522F35"/>
    <w:rsid w:val="54529068"/>
    <w:rsid w:val="545A8140"/>
    <w:rsid w:val="545D8080"/>
    <w:rsid w:val="546D4EE6"/>
    <w:rsid w:val="5479E262"/>
    <w:rsid w:val="5482F50C"/>
    <w:rsid w:val="54A75422"/>
    <w:rsid w:val="54AD58FE"/>
    <w:rsid w:val="54ADFF4E"/>
    <w:rsid w:val="54B7C26B"/>
    <w:rsid w:val="54BA7371"/>
    <w:rsid w:val="54C23F3E"/>
    <w:rsid w:val="54CABA0C"/>
    <w:rsid w:val="54CB324E"/>
    <w:rsid w:val="54CD7811"/>
    <w:rsid w:val="54CFD652"/>
    <w:rsid w:val="54D171AD"/>
    <w:rsid w:val="54D2B3CA"/>
    <w:rsid w:val="54D4CA04"/>
    <w:rsid w:val="54D8296A"/>
    <w:rsid w:val="54D92BF2"/>
    <w:rsid w:val="54DB490D"/>
    <w:rsid w:val="54E12F6A"/>
    <w:rsid w:val="54E37D8B"/>
    <w:rsid w:val="54F0083C"/>
    <w:rsid w:val="54F6B434"/>
    <w:rsid w:val="5502AE8E"/>
    <w:rsid w:val="5506E93B"/>
    <w:rsid w:val="55070942"/>
    <w:rsid w:val="550A3C78"/>
    <w:rsid w:val="550C6E3C"/>
    <w:rsid w:val="550C87A0"/>
    <w:rsid w:val="55191F3D"/>
    <w:rsid w:val="551D00E5"/>
    <w:rsid w:val="551E64C6"/>
    <w:rsid w:val="551F8570"/>
    <w:rsid w:val="55292403"/>
    <w:rsid w:val="552DF839"/>
    <w:rsid w:val="553221F8"/>
    <w:rsid w:val="553D3E0C"/>
    <w:rsid w:val="5543B926"/>
    <w:rsid w:val="554D7F2E"/>
    <w:rsid w:val="5561C52B"/>
    <w:rsid w:val="55635A9B"/>
    <w:rsid w:val="55655713"/>
    <w:rsid w:val="5565D777"/>
    <w:rsid w:val="55684AC9"/>
    <w:rsid w:val="55708654"/>
    <w:rsid w:val="5575E429"/>
    <w:rsid w:val="557C10F6"/>
    <w:rsid w:val="557FE868"/>
    <w:rsid w:val="558F2F2E"/>
    <w:rsid w:val="55994FAB"/>
    <w:rsid w:val="559AE142"/>
    <w:rsid w:val="559AE5E7"/>
    <w:rsid w:val="559E63DD"/>
    <w:rsid w:val="55A0D899"/>
    <w:rsid w:val="55A19F44"/>
    <w:rsid w:val="55AC61E6"/>
    <w:rsid w:val="55B6B111"/>
    <w:rsid w:val="55BF773A"/>
    <w:rsid w:val="55C965A4"/>
    <w:rsid w:val="55D664AB"/>
    <w:rsid w:val="55DFA2D9"/>
    <w:rsid w:val="55E2ED22"/>
    <w:rsid w:val="55E2F72D"/>
    <w:rsid w:val="55ED402B"/>
    <w:rsid w:val="55F2FC75"/>
    <w:rsid w:val="5603EEDB"/>
    <w:rsid w:val="5613D415"/>
    <w:rsid w:val="561CADED"/>
    <w:rsid w:val="56257861"/>
    <w:rsid w:val="562C9E28"/>
    <w:rsid w:val="562D4F35"/>
    <w:rsid w:val="56385A02"/>
    <w:rsid w:val="5649238F"/>
    <w:rsid w:val="564CF573"/>
    <w:rsid w:val="56518ED2"/>
    <w:rsid w:val="56571784"/>
    <w:rsid w:val="565B3CE8"/>
    <w:rsid w:val="56601309"/>
    <w:rsid w:val="56602EB7"/>
    <w:rsid w:val="566208FD"/>
    <w:rsid w:val="56696CBA"/>
    <w:rsid w:val="566EA3AA"/>
    <w:rsid w:val="5674024D"/>
    <w:rsid w:val="5675CE39"/>
    <w:rsid w:val="567705E8"/>
    <w:rsid w:val="568110E2"/>
    <w:rsid w:val="56861E17"/>
    <w:rsid w:val="568B6DFC"/>
    <w:rsid w:val="568CD932"/>
    <w:rsid w:val="568E411C"/>
    <w:rsid w:val="5699080C"/>
    <w:rsid w:val="56AD0BF0"/>
    <w:rsid w:val="56AE826C"/>
    <w:rsid w:val="56AFFF71"/>
    <w:rsid w:val="56B6BC8D"/>
    <w:rsid w:val="56BACDA5"/>
    <w:rsid w:val="56BC712E"/>
    <w:rsid w:val="56BE4824"/>
    <w:rsid w:val="56BE5AB5"/>
    <w:rsid w:val="56C85610"/>
    <w:rsid w:val="56DB756B"/>
    <w:rsid w:val="56E47236"/>
    <w:rsid w:val="56E8DD79"/>
    <w:rsid w:val="56EFB741"/>
    <w:rsid w:val="56F74AC3"/>
    <w:rsid w:val="570D7871"/>
    <w:rsid w:val="57120AAD"/>
    <w:rsid w:val="571493E0"/>
    <w:rsid w:val="57185A29"/>
    <w:rsid w:val="571FE98E"/>
    <w:rsid w:val="57229B4F"/>
    <w:rsid w:val="572430F9"/>
    <w:rsid w:val="572D7036"/>
    <w:rsid w:val="5730D788"/>
    <w:rsid w:val="57339A1A"/>
    <w:rsid w:val="573E43D8"/>
    <w:rsid w:val="5740928C"/>
    <w:rsid w:val="5740F056"/>
    <w:rsid w:val="5745B67D"/>
    <w:rsid w:val="5749AB74"/>
    <w:rsid w:val="574CA7B4"/>
    <w:rsid w:val="5750DB67"/>
    <w:rsid w:val="575E0035"/>
    <w:rsid w:val="576A879B"/>
    <w:rsid w:val="576C030F"/>
    <w:rsid w:val="57724E64"/>
    <w:rsid w:val="577A2D2A"/>
    <w:rsid w:val="577C9443"/>
    <w:rsid w:val="577F15D9"/>
    <w:rsid w:val="5781912D"/>
    <w:rsid w:val="57869FB7"/>
    <w:rsid w:val="57955E66"/>
    <w:rsid w:val="5797DB58"/>
    <w:rsid w:val="579927EB"/>
    <w:rsid w:val="57A07DAD"/>
    <w:rsid w:val="57A9C588"/>
    <w:rsid w:val="57B5CB6A"/>
    <w:rsid w:val="57BE94B7"/>
    <w:rsid w:val="57C093A3"/>
    <w:rsid w:val="57C98296"/>
    <w:rsid w:val="57CB8E41"/>
    <w:rsid w:val="57D36D7C"/>
    <w:rsid w:val="57D831FC"/>
    <w:rsid w:val="57DDD2F6"/>
    <w:rsid w:val="57E106DD"/>
    <w:rsid w:val="57EAADDE"/>
    <w:rsid w:val="57EE6763"/>
    <w:rsid w:val="57F307DE"/>
    <w:rsid w:val="57FA5542"/>
    <w:rsid w:val="57FD190F"/>
    <w:rsid w:val="58075F86"/>
    <w:rsid w:val="580A75F7"/>
    <w:rsid w:val="58106205"/>
    <w:rsid w:val="5818CE06"/>
    <w:rsid w:val="58213368"/>
    <w:rsid w:val="58251A77"/>
    <w:rsid w:val="5826DCE3"/>
    <w:rsid w:val="5829F7A4"/>
    <w:rsid w:val="582D9E07"/>
    <w:rsid w:val="58494662"/>
    <w:rsid w:val="584A2005"/>
    <w:rsid w:val="584BC561"/>
    <w:rsid w:val="5852D364"/>
    <w:rsid w:val="58576E3C"/>
    <w:rsid w:val="5865D338"/>
    <w:rsid w:val="587B0620"/>
    <w:rsid w:val="5885AFE1"/>
    <w:rsid w:val="588B201F"/>
    <w:rsid w:val="58900649"/>
    <w:rsid w:val="5892094B"/>
    <w:rsid w:val="58934207"/>
    <w:rsid w:val="5894CB86"/>
    <w:rsid w:val="58AFEC0E"/>
    <w:rsid w:val="58C26B7C"/>
    <w:rsid w:val="58C8F29E"/>
    <w:rsid w:val="58CC0CD4"/>
    <w:rsid w:val="58CEF848"/>
    <w:rsid w:val="58D93500"/>
    <w:rsid w:val="58D95825"/>
    <w:rsid w:val="58DA2A82"/>
    <w:rsid w:val="58DBF5AB"/>
    <w:rsid w:val="58E4BFBB"/>
    <w:rsid w:val="58E78384"/>
    <w:rsid w:val="58EBF90E"/>
    <w:rsid w:val="58F105FF"/>
    <w:rsid w:val="58F4DA92"/>
    <w:rsid w:val="58F644C4"/>
    <w:rsid w:val="5903B01C"/>
    <w:rsid w:val="5904099A"/>
    <w:rsid w:val="590BCDDA"/>
    <w:rsid w:val="5915822B"/>
    <w:rsid w:val="5917A1FD"/>
    <w:rsid w:val="59197ED8"/>
    <w:rsid w:val="591D124D"/>
    <w:rsid w:val="591F3982"/>
    <w:rsid w:val="592157C8"/>
    <w:rsid w:val="5928916B"/>
    <w:rsid w:val="5932F31B"/>
    <w:rsid w:val="5940888A"/>
    <w:rsid w:val="59480825"/>
    <w:rsid w:val="594B052E"/>
    <w:rsid w:val="594EBC7B"/>
    <w:rsid w:val="595058FF"/>
    <w:rsid w:val="5950CC3C"/>
    <w:rsid w:val="5953C1E6"/>
    <w:rsid w:val="595D3BD2"/>
    <w:rsid w:val="5968130E"/>
    <w:rsid w:val="596EE637"/>
    <w:rsid w:val="596FA11B"/>
    <w:rsid w:val="5970D9CA"/>
    <w:rsid w:val="5974A3A5"/>
    <w:rsid w:val="597EADBB"/>
    <w:rsid w:val="59851635"/>
    <w:rsid w:val="5987D715"/>
    <w:rsid w:val="5989DBED"/>
    <w:rsid w:val="599E33D0"/>
    <w:rsid w:val="59A00271"/>
    <w:rsid w:val="59A6BD8E"/>
    <w:rsid w:val="59AB26BB"/>
    <w:rsid w:val="59B9F94D"/>
    <w:rsid w:val="59B9FBC0"/>
    <w:rsid w:val="59BDAFD3"/>
    <w:rsid w:val="59C6DA31"/>
    <w:rsid w:val="59CD0508"/>
    <w:rsid w:val="59D9394D"/>
    <w:rsid w:val="59E7D43C"/>
    <w:rsid w:val="59EA2F2D"/>
    <w:rsid w:val="59ED1E0E"/>
    <w:rsid w:val="59F191E1"/>
    <w:rsid w:val="5A022B8B"/>
    <w:rsid w:val="5A06AB1E"/>
    <w:rsid w:val="5A09580E"/>
    <w:rsid w:val="5A0A35FA"/>
    <w:rsid w:val="5A0F0965"/>
    <w:rsid w:val="5A106311"/>
    <w:rsid w:val="5A15320E"/>
    <w:rsid w:val="5A1DA6EB"/>
    <w:rsid w:val="5A22E49E"/>
    <w:rsid w:val="5A3F663D"/>
    <w:rsid w:val="5A4B80A5"/>
    <w:rsid w:val="5A4D268D"/>
    <w:rsid w:val="5A53C958"/>
    <w:rsid w:val="5A542E2B"/>
    <w:rsid w:val="5A548477"/>
    <w:rsid w:val="5A73D7BF"/>
    <w:rsid w:val="5A763C39"/>
    <w:rsid w:val="5A77BE12"/>
    <w:rsid w:val="5A77F8D8"/>
    <w:rsid w:val="5A878B3D"/>
    <w:rsid w:val="5A87D9F2"/>
    <w:rsid w:val="5A9B60EC"/>
    <w:rsid w:val="5AA8F2C1"/>
    <w:rsid w:val="5AAD778B"/>
    <w:rsid w:val="5AAEEC4A"/>
    <w:rsid w:val="5AB275AF"/>
    <w:rsid w:val="5AB986DD"/>
    <w:rsid w:val="5ABCE4FC"/>
    <w:rsid w:val="5ABFC680"/>
    <w:rsid w:val="5AC58EDE"/>
    <w:rsid w:val="5AD5B674"/>
    <w:rsid w:val="5AD83EDB"/>
    <w:rsid w:val="5ADF1E8F"/>
    <w:rsid w:val="5AE80AF7"/>
    <w:rsid w:val="5AEA10CA"/>
    <w:rsid w:val="5AEA8996"/>
    <w:rsid w:val="5AF20899"/>
    <w:rsid w:val="5AF4741C"/>
    <w:rsid w:val="5AFC396B"/>
    <w:rsid w:val="5AFE6D6C"/>
    <w:rsid w:val="5B01ABDC"/>
    <w:rsid w:val="5B0B4765"/>
    <w:rsid w:val="5B0DC471"/>
    <w:rsid w:val="5B10E5CF"/>
    <w:rsid w:val="5B16BA94"/>
    <w:rsid w:val="5B19DBAD"/>
    <w:rsid w:val="5B3EBF62"/>
    <w:rsid w:val="5B4C79C0"/>
    <w:rsid w:val="5B502ED6"/>
    <w:rsid w:val="5B563131"/>
    <w:rsid w:val="5B63E246"/>
    <w:rsid w:val="5B64A972"/>
    <w:rsid w:val="5B65F0B6"/>
    <w:rsid w:val="5B78D98F"/>
    <w:rsid w:val="5B7C89C7"/>
    <w:rsid w:val="5B7D07F5"/>
    <w:rsid w:val="5B89A32F"/>
    <w:rsid w:val="5BAB15E5"/>
    <w:rsid w:val="5BAB6294"/>
    <w:rsid w:val="5BAE53C8"/>
    <w:rsid w:val="5BAF0117"/>
    <w:rsid w:val="5BBA1C0E"/>
    <w:rsid w:val="5BC5CBDE"/>
    <w:rsid w:val="5BCA7798"/>
    <w:rsid w:val="5BCB2CA1"/>
    <w:rsid w:val="5BD35A6A"/>
    <w:rsid w:val="5BD75F07"/>
    <w:rsid w:val="5BD8C528"/>
    <w:rsid w:val="5BDC4059"/>
    <w:rsid w:val="5BDEA0A5"/>
    <w:rsid w:val="5BE4597F"/>
    <w:rsid w:val="5BE8CDD4"/>
    <w:rsid w:val="5BEBB852"/>
    <w:rsid w:val="5BFFA74D"/>
    <w:rsid w:val="5C00EC18"/>
    <w:rsid w:val="5C01C486"/>
    <w:rsid w:val="5C0EA333"/>
    <w:rsid w:val="5C11894C"/>
    <w:rsid w:val="5C159BE4"/>
    <w:rsid w:val="5C18B742"/>
    <w:rsid w:val="5C1CF877"/>
    <w:rsid w:val="5C3E949F"/>
    <w:rsid w:val="5C47FDF8"/>
    <w:rsid w:val="5C52AD75"/>
    <w:rsid w:val="5C52BF43"/>
    <w:rsid w:val="5C5429D5"/>
    <w:rsid w:val="5C5438A4"/>
    <w:rsid w:val="5C58E150"/>
    <w:rsid w:val="5C62AFCB"/>
    <w:rsid w:val="5C66A54F"/>
    <w:rsid w:val="5C66CFD9"/>
    <w:rsid w:val="5C70B72D"/>
    <w:rsid w:val="5C793578"/>
    <w:rsid w:val="5C8A460E"/>
    <w:rsid w:val="5C9AC595"/>
    <w:rsid w:val="5CA18DDE"/>
    <w:rsid w:val="5CA65811"/>
    <w:rsid w:val="5CB13DA4"/>
    <w:rsid w:val="5CB36D55"/>
    <w:rsid w:val="5CB3B3E8"/>
    <w:rsid w:val="5CB70900"/>
    <w:rsid w:val="5CB84E53"/>
    <w:rsid w:val="5CBAF367"/>
    <w:rsid w:val="5CBD883D"/>
    <w:rsid w:val="5CC33101"/>
    <w:rsid w:val="5CC79102"/>
    <w:rsid w:val="5CCDF2B7"/>
    <w:rsid w:val="5CD8A4B3"/>
    <w:rsid w:val="5CD8B090"/>
    <w:rsid w:val="5CDFDF16"/>
    <w:rsid w:val="5CE50529"/>
    <w:rsid w:val="5CE5E8E1"/>
    <w:rsid w:val="5CEC8A05"/>
    <w:rsid w:val="5CF36DE7"/>
    <w:rsid w:val="5CF58DD0"/>
    <w:rsid w:val="5CF70E2B"/>
    <w:rsid w:val="5CF82BCF"/>
    <w:rsid w:val="5D19BC7C"/>
    <w:rsid w:val="5D1C803C"/>
    <w:rsid w:val="5D24993B"/>
    <w:rsid w:val="5D2A2695"/>
    <w:rsid w:val="5D326352"/>
    <w:rsid w:val="5D3599EC"/>
    <w:rsid w:val="5D447FA5"/>
    <w:rsid w:val="5D45AEED"/>
    <w:rsid w:val="5D4A0CA4"/>
    <w:rsid w:val="5D68CD96"/>
    <w:rsid w:val="5D697A25"/>
    <w:rsid w:val="5D6EA9B5"/>
    <w:rsid w:val="5D707562"/>
    <w:rsid w:val="5D863195"/>
    <w:rsid w:val="5D8C451E"/>
    <w:rsid w:val="5D8E93AB"/>
    <w:rsid w:val="5D9AE115"/>
    <w:rsid w:val="5D9C6DBE"/>
    <w:rsid w:val="5D9CB17E"/>
    <w:rsid w:val="5DAB88B4"/>
    <w:rsid w:val="5DB51EFC"/>
    <w:rsid w:val="5DB7B5B6"/>
    <w:rsid w:val="5DB8CCCB"/>
    <w:rsid w:val="5DBD7E51"/>
    <w:rsid w:val="5DD24142"/>
    <w:rsid w:val="5DD4BC27"/>
    <w:rsid w:val="5DD54B3C"/>
    <w:rsid w:val="5DD634B6"/>
    <w:rsid w:val="5DEB82D1"/>
    <w:rsid w:val="5DF090C1"/>
    <w:rsid w:val="5DF37DF9"/>
    <w:rsid w:val="5DFFC3FF"/>
    <w:rsid w:val="5E0FD703"/>
    <w:rsid w:val="5E11E860"/>
    <w:rsid w:val="5E155A7F"/>
    <w:rsid w:val="5E1E1CD2"/>
    <w:rsid w:val="5E24C4AF"/>
    <w:rsid w:val="5E302E6F"/>
    <w:rsid w:val="5E39EC79"/>
    <w:rsid w:val="5E3B46DA"/>
    <w:rsid w:val="5E3B4B2B"/>
    <w:rsid w:val="5E44840A"/>
    <w:rsid w:val="5E48D038"/>
    <w:rsid w:val="5E4B3D4F"/>
    <w:rsid w:val="5E4E72BF"/>
    <w:rsid w:val="5E5FC25B"/>
    <w:rsid w:val="5E63FEB8"/>
    <w:rsid w:val="5E6AA342"/>
    <w:rsid w:val="5E7211D5"/>
    <w:rsid w:val="5E73A067"/>
    <w:rsid w:val="5E774824"/>
    <w:rsid w:val="5E807175"/>
    <w:rsid w:val="5E82F2BA"/>
    <w:rsid w:val="5E831935"/>
    <w:rsid w:val="5E8C9544"/>
    <w:rsid w:val="5E9B36C5"/>
    <w:rsid w:val="5E9BD37C"/>
    <w:rsid w:val="5E9BDBF5"/>
    <w:rsid w:val="5EA9AAFE"/>
    <w:rsid w:val="5EAC4412"/>
    <w:rsid w:val="5EAE5E16"/>
    <w:rsid w:val="5EB29025"/>
    <w:rsid w:val="5EB3A8E9"/>
    <w:rsid w:val="5EB5B5B6"/>
    <w:rsid w:val="5EB6DC20"/>
    <w:rsid w:val="5EB82D6A"/>
    <w:rsid w:val="5EC09937"/>
    <w:rsid w:val="5EC9BEA4"/>
    <w:rsid w:val="5ED2BE1A"/>
    <w:rsid w:val="5ED36DA1"/>
    <w:rsid w:val="5EE1E402"/>
    <w:rsid w:val="5EE3F9D1"/>
    <w:rsid w:val="5EE8B735"/>
    <w:rsid w:val="5EEF107D"/>
    <w:rsid w:val="5EF15C8C"/>
    <w:rsid w:val="5EF2632F"/>
    <w:rsid w:val="5EF9D10B"/>
    <w:rsid w:val="5EFCEDFF"/>
    <w:rsid w:val="5F04E47B"/>
    <w:rsid w:val="5F0B173A"/>
    <w:rsid w:val="5F162AB6"/>
    <w:rsid w:val="5F1910DE"/>
    <w:rsid w:val="5F27D322"/>
    <w:rsid w:val="5F2A9DD3"/>
    <w:rsid w:val="5F314352"/>
    <w:rsid w:val="5F3E1A7C"/>
    <w:rsid w:val="5F3EEB02"/>
    <w:rsid w:val="5F460CD6"/>
    <w:rsid w:val="5F526FBE"/>
    <w:rsid w:val="5F5CE5F8"/>
    <w:rsid w:val="5F660DF1"/>
    <w:rsid w:val="5F73CFD1"/>
    <w:rsid w:val="5F754C1B"/>
    <w:rsid w:val="5F7F582F"/>
    <w:rsid w:val="5F8E0038"/>
    <w:rsid w:val="5F98F6BE"/>
    <w:rsid w:val="5FB23A45"/>
    <w:rsid w:val="5FB7B07F"/>
    <w:rsid w:val="5FB82C9B"/>
    <w:rsid w:val="5FBD2B66"/>
    <w:rsid w:val="5FC0BFBE"/>
    <w:rsid w:val="5FC64CA2"/>
    <w:rsid w:val="5FCB964E"/>
    <w:rsid w:val="5FD146D7"/>
    <w:rsid w:val="5FD6E8C1"/>
    <w:rsid w:val="5FDE5C79"/>
    <w:rsid w:val="5FDE6A0D"/>
    <w:rsid w:val="5FEC992E"/>
    <w:rsid w:val="5FF21B71"/>
    <w:rsid w:val="5FF97733"/>
    <w:rsid w:val="60083890"/>
    <w:rsid w:val="600A9598"/>
    <w:rsid w:val="60167371"/>
    <w:rsid w:val="6016DE69"/>
    <w:rsid w:val="602D60DD"/>
    <w:rsid w:val="602E4014"/>
    <w:rsid w:val="6035E6A3"/>
    <w:rsid w:val="603918CE"/>
    <w:rsid w:val="603ACAD1"/>
    <w:rsid w:val="604CCE9B"/>
    <w:rsid w:val="60504FCC"/>
    <w:rsid w:val="6057ED66"/>
    <w:rsid w:val="6058BB5D"/>
    <w:rsid w:val="60694332"/>
    <w:rsid w:val="606B5A37"/>
    <w:rsid w:val="60759AF8"/>
    <w:rsid w:val="607A7030"/>
    <w:rsid w:val="608446A9"/>
    <w:rsid w:val="60873630"/>
    <w:rsid w:val="608B43CC"/>
    <w:rsid w:val="60A4A5F2"/>
    <w:rsid w:val="60B0214C"/>
    <w:rsid w:val="60B1747E"/>
    <w:rsid w:val="60B84F7B"/>
    <w:rsid w:val="60B9E768"/>
    <w:rsid w:val="60C268FD"/>
    <w:rsid w:val="60C437F3"/>
    <w:rsid w:val="60DC1CB1"/>
    <w:rsid w:val="60E352FD"/>
    <w:rsid w:val="60EB8220"/>
    <w:rsid w:val="60F444FB"/>
    <w:rsid w:val="60F67EDE"/>
    <w:rsid w:val="60FBAB76"/>
    <w:rsid w:val="60FDD7CB"/>
    <w:rsid w:val="60FF9E90"/>
    <w:rsid w:val="61067505"/>
    <w:rsid w:val="61071FE3"/>
    <w:rsid w:val="610773DA"/>
    <w:rsid w:val="61114236"/>
    <w:rsid w:val="6115632E"/>
    <w:rsid w:val="611C5A51"/>
    <w:rsid w:val="611FA735"/>
    <w:rsid w:val="6120F336"/>
    <w:rsid w:val="61260CE2"/>
    <w:rsid w:val="6126BD05"/>
    <w:rsid w:val="61295202"/>
    <w:rsid w:val="61318E58"/>
    <w:rsid w:val="61360D91"/>
    <w:rsid w:val="6139D286"/>
    <w:rsid w:val="613D27D3"/>
    <w:rsid w:val="6146937F"/>
    <w:rsid w:val="61570557"/>
    <w:rsid w:val="615DBE9D"/>
    <w:rsid w:val="616F9550"/>
    <w:rsid w:val="617C2823"/>
    <w:rsid w:val="617F4BC1"/>
    <w:rsid w:val="61814103"/>
    <w:rsid w:val="6196CC7C"/>
    <w:rsid w:val="619813F6"/>
    <w:rsid w:val="61984D96"/>
    <w:rsid w:val="619CED3F"/>
    <w:rsid w:val="61A085FE"/>
    <w:rsid w:val="61A189D4"/>
    <w:rsid w:val="61BD75C1"/>
    <w:rsid w:val="61BDD203"/>
    <w:rsid w:val="61CD63EB"/>
    <w:rsid w:val="61CDEEDF"/>
    <w:rsid w:val="61D641F2"/>
    <w:rsid w:val="61D6D8BF"/>
    <w:rsid w:val="61D7BB53"/>
    <w:rsid w:val="61DAB577"/>
    <w:rsid w:val="61DE9BC8"/>
    <w:rsid w:val="61E17B99"/>
    <w:rsid w:val="61E8484E"/>
    <w:rsid w:val="61ECF308"/>
    <w:rsid w:val="61F06A27"/>
    <w:rsid w:val="61F43F18"/>
    <w:rsid w:val="61FFE9CB"/>
    <w:rsid w:val="62027B43"/>
    <w:rsid w:val="620586EA"/>
    <w:rsid w:val="620C04F7"/>
    <w:rsid w:val="621B2D63"/>
    <w:rsid w:val="621D40F4"/>
    <w:rsid w:val="621D5496"/>
    <w:rsid w:val="6227A8C9"/>
    <w:rsid w:val="62311952"/>
    <w:rsid w:val="62317DAB"/>
    <w:rsid w:val="62561FB3"/>
    <w:rsid w:val="6256FC7C"/>
    <w:rsid w:val="626BF95E"/>
    <w:rsid w:val="626D1C52"/>
    <w:rsid w:val="6271152D"/>
    <w:rsid w:val="627414E7"/>
    <w:rsid w:val="62762A13"/>
    <w:rsid w:val="627EAD04"/>
    <w:rsid w:val="628372BC"/>
    <w:rsid w:val="62850F89"/>
    <w:rsid w:val="628CF067"/>
    <w:rsid w:val="62903EDE"/>
    <w:rsid w:val="6298E81C"/>
    <w:rsid w:val="629ACD24"/>
    <w:rsid w:val="629D58FB"/>
    <w:rsid w:val="62AB87E6"/>
    <w:rsid w:val="62C2026A"/>
    <w:rsid w:val="62C50899"/>
    <w:rsid w:val="62C79622"/>
    <w:rsid w:val="62CCBC6D"/>
    <w:rsid w:val="62D1A7ED"/>
    <w:rsid w:val="62D22E86"/>
    <w:rsid w:val="62E2F29F"/>
    <w:rsid w:val="62EDED7C"/>
    <w:rsid w:val="62FC7873"/>
    <w:rsid w:val="6309FCD1"/>
    <w:rsid w:val="630C77F6"/>
    <w:rsid w:val="630D7DCA"/>
    <w:rsid w:val="63166ADD"/>
    <w:rsid w:val="631937D6"/>
    <w:rsid w:val="631E6851"/>
    <w:rsid w:val="631FB1A7"/>
    <w:rsid w:val="632DA417"/>
    <w:rsid w:val="6336ECAD"/>
    <w:rsid w:val="633B37E5"/>
    <w:rsid w:val="633D1E3E"/>
    <w:rsid w:val="634C6633"/>
    <w:rsid w:val="635605A1"/>
    <w:rsid w:val="635634B9"/>
    <w:rsid w:val="63591DAD"/>
    <w:rsid w:val="635F607D"/>
    <w:rsid w:val="636B84EC"/>
    <w:rsid w:val="6370A19E"/>
    <w:rsid w:val="6374D014"/>
    <w:rsid w:val="6384A09E"/>
    <w:rsid w:val="63892D8D"/>
    <w:rsid w:val="63943213"/>
    <w:rsid w:val="63A136A9"/>
    <w:rsid w:val="63A63C18"/>
    <w:rsid w:val="63A7EC21"/>
    <w:rsid w:val="63B50224"/>
    <w:rsid w:val="63C90CC4"/>
    <w:rsid w:val="63CA1734"/>
    <w:rsid w:val="63CA6094"/>
    <w:rsid w:val="63D36333"/>
    <w:rsid w:val="63EDCED9"/>
    <w:rsid w:val="63EEE809"/>
    <w:rsid w:val="63F916A6"/>
    <w:rsid w:val="63FB0E7B"/>
    <w:rsid w:val="63FEC942"/>
    <w:rsid w:val="64042391"/>
    <w:rsid w:val="64100641"/>
    <w:rsid w:val="6410FCBC"/>
    <w:rsid w:val="6415570B"/>
    <w:rsid w:val="64155B9F"/>
    <w:rsid w:val="64185D5F"/>
    <w:rsid w:val="641A35F3"/>
    <w:rsid w:val="641AE34A"/>
    <w:rsid w:val="641C5B0C"/>
    <w:rsid w:val="64372DFE"/>
    <w:rsid w:val="643968C1"/>
    <w:rsid w:val="643E4015"/>
    <w:rsid w:val="6447446F"/>
    <w:rsid w:val="644B0180"/>
    <w:rsid w:val="645B0E3B"/>
    <w:rsid w:val="6463F52A"/>
    <w:rsid w:val="64656999"/>
    <w:rsid w:val="64695615"/>
    <w:rsid w:val="646AF3A1"/>
    <w:rsid w:val="64709CE8"/>
    <w:rsid w:val="647CA56E"/>
    <w:rsid w:val="648162C3"/>
    <w:rsid w:val="6483E8AF"/>
    <w:rsid w:val="648C19A3"/>
    <w:rsid w:val="64906F3F"/>
    <w:rsid w:val="649FF167"/>
    <w:rsid w:val="64A1D91C"/>
    <w:rsid w:val="64A2F3D5"/>
    <w:rsid w:val="64A43FBB"/>
    <w:rsid w:val="64ABB002"/>
    <w:rsid w:val="64B1CFAE"/>
    <w:rsid w:val="64B5DBFE"/>
    <w:rsid w:val="64D37194"/>
    <w:rsid w:val="64D62A7A"/>
    <w:rsid w:val="64DB8501"/>
    <w:rsid w:val="64DF64ED"/>
    <w:rsid w:val="64E16C7C"/>
    <w:rsid w:val="64EB20FD"/>
    <w:rsid w:val="64F12A36"/>
    <w:rsid w:val="64F93AE0"/>
    <w:rsid w:val="6506CAC2"/>
    <w:rsid w:val="650ABD4A"/>
    <w:rsid w:val="6513BC58"/>
    <w:rsid w:val="651F8B5E"/>
    <w:rsid w:val="652A63EC"/>
    <w:rsid w:val="652DBC31"/>
    <w:rsid w:val="653CAA08"/>
    <w:rsid w:val="654530D2"/>
    <w:rsid w:val="654E9D91"/>
    <w:rsid w:val="65573CE5"/>
    <w:rsid w:val="655B2491"/>
    <w:rsid w:val="655BF9F9"/>
    <w:rsid w:val="655DBF58"/>
    <w:rsid w:val="65655FB9"/>
    <w:rsid w:val="65690CF9"/>
    <w:rsid w:val="65692561"/>
    <w:rsid w:val="6571C43F"/>
    <w:rsid w:val="6577BC74"/>
    <w:rsid w:val="65844F65"/>
    <w:rsid w:val="65889453"/>
    <w:rsid w:val="658AE6B1"/>
    <w:rsid w:val="658BE11F"/>
    <w:rsid w:val="658EE8FB"/>
    <w:rsid w:val="65979B74"/>
    <w:rsid w:val="65A61E1C"/>
    <w:rsid w:val="65B57C84"/>
    <w:rsid w:val="65B69E56"/>
    <w:rsid w:val="65B99CA5"/>
    <w:rsid w:val="65C996E3"/>
    <w:rsid w:val="65D6C41D"/>
    <w:rsid w:val="65E0C8C0"/>
    <w:rsid w:val="65EC0310"/>
    <w:rsid w:val="65EE9C02"/>
    <w:rsid w:val="6600F78E"/>
    <w:rsid w:val="6605C2A8"/>
    <w:rsid w:val="66062073"/>
    <w:rsid w:val="6607D6B2"/>
    <w:rsid w:val="6612C3A6"/>
    <w:rsid w:val="66152E29"/>
    <w:rsid w:val="661A1456"/>
    <w:rsid w:val="661A7BF3"/>
    <w:rsid w:val="661BFE8E"/>
    <w:rsid w:val="66220767"/>
    <w:rsid w:val="663752D5"/>
    <w:rsid w:val="663C70E7"/>
    <w:rsid w:val="6657E295"/>
    <w:rsid w:val="665AFCBF"/>
    <w:rsid w:val="6660679B"/>
    <w:rsid w:val="666BEED9"/>
    <w:rsid w:val="666C3C26"/>
    <w:rsid w:val="66723DFB"/>
    <w:rsid w:val="66806648"/>
    <w:rsid w:val="668224F9"/>
    <w:rsid w:val="668CC734"/>
    <w:rsid w:val="66901C0A"/>
    <w:rsid w:val="66966013"/>
    <w:rsid w:val="669FD373"/>
    <w:rsid w:val="66AA0B9C"/>
    <w:rsid w:val="66AF5DFC"/>
    <w:rsid w:val="66B4F3C1"/>
    <w:rsid w:val="66BA3D96"/>
    <w:rsid w:val="66BC54ED"/>
    <w:rsid w:val="66C00FB7"/>
    <w:rsid w:val="66C28E41"/>
    <w:rsid w:val="66DD190F"/>
    <w:rsid w:val="66DDDB29"/>
    <w:rsid w:val="66DE413B"/>
    <w:rsid w:val="66ECCFEA"/>
    <w:rsid w:val="66FB1B43"/>
    <w:rsid w:val="66FB8C53"/>
    <w:rsid w:val="67042F6B"/>
    <w:rsid w:val="67067E3F"/>
    <w:rsid w:val="670B4AA2"/>
    <w:rsid w:val="6710DD28"/>
    <w:rsid w:val="6711AD97"/>
    <w:rsid w:val="6712AF2E"/>
    <w:rsid w:val="67188AD1"/>
    <w:rsid w:val="671CA786"/>
    <w:rsid w:val="67373A26"/>
    <w:rsid w:val="673C80E5"/>
    <w:rsid w:val="6741418B"/>
    <w:rsid w:val="674C397B"/>
    <w:rsid w:val="6750449D"/>
    <w:rsid w:val="67533F0E"/>
    <w:rsid w:val="6759FA4D"/>
    <w:rsid w:val="675DD073"/>
    <w:rsid w:val="6765BEA7"/>
    <w:rsid w:val="676A0C27"/>
    <w:rsid w:val="676ADDA6"/>
    <w:rsid w:val="677967F1"/>
    <w:rsid w:val="677BC2EF"/>
    <w:rsid w:val="677FD354"/>
    <w:rsid w:val="678A1634"/>
    <w:rsid w:val="678AB646"/>
    <w:rsid w:val="678AC7F3"/>
    <w:rsid w:val="67989C97"/>
    <w:rsid w:val="67A7686E"/>
    <w:rsid w:val="67B3050A"/>
    <w:rsid w:val="67C6EEAD"/>
    <w:rsid w:val="67C882C5"/>
    <w:rsid w:val="67D7742E"/>
    <w:rsid w:val="67E4E913"/>
    <w:rsid w:val="67E5030A"/>
    <w:rsid w:val="67E7091A"/>
    <w:rsid w:val="67F33FE4"/>
    <w:rsid w:val="67F62F02"/>
    <w:rsid w:val="67F727AE"/>
    <w:rsid w:val="680590BC"/>
    <w:rsid w:val="680A54AA"/>
    <w:rsid w:val="680AF0CB"/>
    <w:rsid w:val="680C91A9"/>
    <w:rsid w:val="6811472B"/>
    <w:rsid w:val="6822590E"/>
    <w:rsid w:val="68226C74"/>
    <w:rsid w:val="6824856E"/>
    <w:rsid w:val="6829382A"/>
    <w:rsid w:val="68326F4A"/>
    <w:rsid w:val="68365A40"/>
    <w:rsid w:val="6839D9E9"/>
    <w:rsid w:val="6840CC25"/>
    <w:rsid w:val="68472B3E"/>
    <w:rsid w:val="684F9B56"/>
    <w:rsid w:val="68520953"/>
    <w:rsid w:val="685426CF"/>
    <w:rsid w:val="685F67D0"/>
    <w:rsid w:val="686894A3"/>
    <w:rsid w:val="686D29E0"/>
    <w:rsid w:val="68736A98"/>
    <w:rsid w:val="687902C4"/>
    <w:rsid w:val="687A992D"/>
    <w:rsid w:val="6881F5EC"/>
    <w:rsid w:val="688BAA0F"/>
    <w:rsid w:val="688BD6A4"/>
    <w:rsid w:val="6890F0C7"/>
    <w:rsid w:val="6895A708"/>
    <w:rsid w:val="6896FB30"/>
    <w:rsid w:val="68A4BBAD"/>
    <w:rsid w:val="68ACDD57"/>
    <w:rsid w:val="68B17BCA"/>
    <w:rsid w:val="68B8ECFF"/>
    <w:rsid w:val="68BC40E7"/>
    <w:rsid w:val="68BCF6EC"/>
    <w:rsid w:val="68BE94C7"/>
    <w:rsid w:val="68C60571"/>
    <w:rsid w:val="68C8812C"/>
    <w:rsid w:val="68D498D9"/>
    <w:rsid w:val="68E31D6E"/>
    <w:rsid w:val="68E71458"/>
    <w:rsid w:val="68F8FD27"/>
    <w:rsid w:val="690C7624"/>
    <w:rsid w:val="6916F6D8"/>
    <w:rsid w:val="691E001C"/>
    <w:rsid w:val="692367A5"/>
    <w:rsid w:val="692DEA48"/>
    <w:rsid w:val="6947BDF1"/>
    <w:rsid w:val="694D209C"/>
    <w:rsid w:val="694F3147"/>
    <w:rsid w:val="695C2D59"/>
    <w:rsid w:val="69602554"/>
    <w:rsid w:val="6960B355"/>
    <w:rsid w:val="696240A7"/>
    <w:rsid w:val="69644259"/>
    <w:rsid w:val="6969AECC"/>
    <w:rsid w:val="696AD791"/>
    <w:rsid w:val="696DB6D5"/>
    <w:rsid w:val="697060E8"/>
    <w:rsid w:val="69758404"/>
    <w:rsid w:val="697FAA70"/>
    <w:rsid w:val="6980E1BE"/>
    <w:rsid w:val="698B636B"/>
    <w:rsid w:val="6992BC15"/>
    <w:rsid w:val="69A07A30"/>
    <w:rsid w:val="69AC3424"/>
    <w:rsid w:val="69BC4BFB"/>
    <w:rsid w:val="69BD9D42"/>
    <w:rsid w:val="69BEAE47"/>
    <w:rsid w:val="69BF3F7E"/>
    <w:rsid w:val="69C84840"/>
    <w:rsid w:val="69CEBD0B"/>
    <w:rsid w:val="69CEFDA8"/>
    <w:rsid w:val="69D70F71"/>
    <w:rsid w:val="69E13B77"/>
    <w:rsid w:val="69E63BA9"/>
    <w:rsid w:val="69EA3921"/>
    <w:rsid w:val="69EC604C"/>
    <w:rsid w:val="69F13ABD"/>
    <w:rsid w:val="69F331A8"/>
    <w:rsid w:val="69F63572"/>
    <w:rsid w:val="69FF1193"/>
    <w:rsid w:val="6A017B2A"/>
    <w:rsid w:val="6A01F329"/>
    <w:rsid w:val="6A029532"/>
    <w:rsid w:val="6A029F08"/>
    <w:rsid w:val="6A12C060"/>
    <w:rsid w:val="6A1531D0"/>
    <w:rsid w:val="6A1A1DB0"/>
    <w:rsid w:val="6A1A70E1"/>
    <w:rsid w:val="6A278DD9"/>
    <w:rsid w:val="6A2A1631"/>
    <w:rsid w:val="6A38A84A"/>
    <w:rsid w:val="6A4F1198"/>
    <w:rsid w:val="6A58D429"/>
    <w:rsid w:val="6A5B05A5"/>
    <w:rsid w:val="6A5F1DD1"/>
    <w:rsid w:val="6A6585A7"/>
    <w:rsid w:val="6A687F1D"/>
    <w:rsid w:val="6A7531EB"/>
    <w:rsid w:val="6A77B74C"/>
    <w:rsid w:val="6A800667"/>
    <w:rsid w:val="6A813AA5"/>
    <w:rsid w:val="6A83D17F"/>
    <w:rsid w:val="6A84C69E"/>
    <w:rsid w:val="6A869CFB"/>
    <w:rsid w:val="6A992DC7"/>
    <w:rsid w:val="6AA3C91C"/>
    <w:rsid w:val="6AAD6E15"/>
    <w:rsid w:val="6AAF8CCA"/>
    <w:rsid w:val="6AB47C99"/>
    <w:rsid w:val="6AB9379C"/>
    <w:rsid w:val="6AC57441"/>
    <w:rsid w:val="6ACDBFCF"/>
    <w:rsid w:val="6AD64770"/>
    <w:rsid w:val="6ADCD588"/>
    <w:rsid w:val="6ADDA3B2"/>
    <w:rsid w:val="6AE96C42"/>
    <w:rsid w:val="6AEEB836"/>
    <w:rsid w:val="6AFA1E31"/>
    <w:rsid w:val="6AFAF0D3"/>
    <w:rsid w:val="6B14AAE7"/>
    <w:rsid w:val="6B19DE5C"/>
    <w:rsid w:val="6B1B3C79"/>
    <w:rsid w:val="6B1E338E"/>
    <w:rsid w:val="6B302170"/>
    <w:rsid w:val="6B30DC35"/>
    <w:rsid w:val="6B347C26"/>
    <w:rsid w:val="6B3482F4"/>
    <w:rsid w:val="6B36C31A"/>
    <w:rsid w:val="6B37C1E7"/>
    <w:rsid w:val="6B3D1882"/>
    <w:rsid w:val="6B428709"/>
    <w:rsid w:val="6B46546C"/>
    <w:rsid w:val="6B4DD1C7"/>
    <w:rsid w:val="6B568013"/>
    <w:rsid w:val="6B5E2FBD"/>
    <w:rsid w:val="6B5E35A5"/>
    <w:rsid w:val="6B64243F"/>
    <w:rsid w:val="6B673A9D"/>
    <w:rsid w:val="6B7105F0"/>
    <w:rsid w:val="6B7295D0"/>
    <w:rsid w:val="6B73E7D5"/>
    <w:rsid w:val="6B7410CA"/>
    <w:rsid w:val="6B84046B"/>
    <w:rsid w:val="6B8E12E0"/>
    <w:rsid w:val="6B96C683"/>
    <w:rsid w:val="6BA18879"/>
    <w:rsid w:val="6BBA1238"/>
    <w:rsid w:val="6BBBD6B5"/>
    <w:rsid w:val="6BBE63A5"/>
    <w:rsid w:val="6BC4CE5A"/>
    <w:rsid w:val="6BCEC78F"/>
    <w:rsid w:val="6BDB2BBE"/>
    <w:rsid w:val="6BDDBDFD"/>
    <w:rsid w:val="6BF16054"/>
    <w:rsid w:val="6BF3BF3F"/>
    <w:rsid w:val="6BF64611"/>
    <w:rsid w:val="6BF68471"/>
    <w:rsid w:val="6BF7474C"/>
    <w:rsid w:val="6BF82A5F"/>
    <w:rsid w:val="6BF89D93"/>
    <w:rsid w:val="6BFC06E8"/>
    <w:rsid w:val="6BFCAE06"/>
    <w:rsid w:val="6C074634"/>
    <w:rsid w:val="6C094F5C"/>
    <w:rsid w:val="6C1C4B07"/>
    <w:rsid w:val="6C256598"/>
    <w:rsid w:val="6C2682BE"/>
    <w:rsid w:val="6C26A0BF"/>
    <w:rsid w:val="6C3BA336"/>
    <w:rsid w:val="6C3CD6FD"/>
    <w:rsid w:val="6C48D99D"/>
    <w:rsid w:val="6C507C28"/>
    <w:rsid w:val="6C545D19"/>
    <w:rsid w:val="6C7E1C8A"/>
    <w:rsid w:val="6C81F2B8"/>
    <w:rsid w:val="6C853B05"/>
    <w:rsid w:val="6C85EB30"/>
    <w:rsid w:val="6C951F61"/>
    <w:rsid w:val="6C9A880C"/>
    <w:rsid w:val="6C9BF4B9"/>
    <w:rsid w:val="6CAB7D1C"/>
    <w:rsid w:val="6CB2C16D"/>
    <w:rsid w:val="6CBB4BD3"/>
    <w:rsid w:val="6CCD9DF2"/>
    <w:rsid w:val="6CCE7085"/>
    <w:rsid w:val="6CCF3BC4"/>
    <w:rsid w:val="6CD71180"/>
    <w:rsid w:val="6CE59042"/>
    <w:rsid w:val="6CF12DDA"/>
    <w:rsid w:val="6CF2D7F2"/>
    <w:rsid w:val="6D039376"/>
    <w:rsid w:val="6D040AA7"/>
    <w:rsid w:val="6D170E9D"/>
    <w:rsid w:val="6D171741"/>
    <w:rsid w:val="6D1C0657"/>
    <w:rsid w:val="6D342BC0"/>
    <w:rsid w:val="6D3A0DAE"/>
    <w:rsid w:val="6D3ACA5D"/>
    <w:rsid w:val="6D3B3A82"/>
    <w:rsid w:val="6D3E01FB"/>
    <w:rsid w:val="6D4379DB"/>
    <w:rsid w:val="6D43A77E"/>
    <w:rsid w:val="6D47C1DE"/>
    <w:rsid w:val="6D4C3DF1"/>
    <w:rsid w:val="6D540C2C"/>
    <w:rsid w:val="6D69E025"/>
    <w:rsid w:val="6D6BF634"/>
    <w:rsid w:val="6D71B869"/>
    <w:rsid w:val="6D751680"/>
    <w:rsid w:val="6D77B8A9"/>
    <w:rsid w:val="6D7B584E"/>
    <w:rsid w:val="6D7C21B2"/>
    <w:rsid w:val="6D7C7166"/>
    <w:rsid w:val="6D8FDED8"/>
    <w:rsid w:val="6D917629"/>
    <w:rsid w:val="6D9232D8"/>
    <w:rsid w:val="6D935BA8"/>
    <w:rsid w:val="6D9CB376"/>
    <w:rsid w:val="6D9CD012"/>
    <w:rsid w:val="6D9F6680"/>
    <w:rsid w:val="6DA05AEE"/>
    <w:rsid w:val="6DA1BC56"/>
    <w:rsid w:val="6DAC9037"/>
    <w:rsid w:val="6DB2AE7A"/>
    <w:rsid w:val="6DB47329"/>
    <w:rsid w:val="6DBEE18C"/>
    <w:rsid w:val="6DC20115"/>
    <w:rsid w:val="6DD3A116"/>
    <w:rsid w:val="6DD443FC"/>
    <w:rsid w:val="6DD554A5"/>
    <w:rsid w:val="6DDA62B3"/>
    <w:rsid w:val="6DDCD932"/>
    <w:rsid w:val="6DE182FC"/>
    <w:rsid w:val="6DEEA43E"/>
    <w:rsid w:val="6DF18EB1"/>
    <w:rsid w:val="6DF27BAC"/>
    <w:rsid w:val="6DF2C0DF"/>
    <w:rsid w:val="6DF9F998"/>
    <w:rsid w:val="6DFA1BCF"/>
    <w:rsid w:val="6E0C9AA2"/>
    <w:rsid w:val="6E135438"/>
    <w:rsid w:val="6E13632D"/>
    <w:rsid w:val="6E178041"/>
    <w:rsid w:val="6E284C91"/>
    <w:rsid w:val="6E31F88F"/>
    <w:rsid w:val="6E35099B"/>
    <w:rsid w:val="6E3BBD4A"/>
    <w:rsid w:val="6E3F5C0E"/>
    <w:rsid w:val="6E3F610C"/>
    <w:rsid w:val="6E439E75"/>
    <w:rsid w:val="6E5D4145"/>
    <w:rsid w:val="6E646857"/>
    <w:rsid w:val="6E649628"/>
    <w:rsid w:val="6E651C0C"/>
    <w:rsid w:val="6E69CCD1"/>
    <w:rsid w:val="6E7798B2"/>
    <w:rsid w:val="6E814C65"/>
    <w:rsid w:val="6E8A3C3B"/>
    <w:rsid w:val="6E8B6D0D"/>
    <w:rsid w:val="6EA70871"/>
    <w:rsid w:val="6EA783CA"/>
    <w:rsid w:val="6EAB2B33"/>
    <w:rsid w:val="6EAD8AF5"/>
    <w:rsid w:val="6EB32DEE"/>
    <w:rsid w:val="6EB45F83"/>
    <w:rsid w:val="6EB94E7D"/>
    <w:rsid w:val="6EC23BFB"/>
    <w:rsid w:val="6ED2EDC2"/>
    <w:rsid w:val="6ED57759"/>
    <w:rsid w:val="6EDBE680"/>
    <w:rsid w:val="6EDE127D"/>
    <w:rsid w:val="6EDED9B8"/>
    <w:rsid w:val="6EE0F874"/>
    <w:rsid w:val="6EE1980B"/>
    <w:rsid w:val="6EE56B33"/>
    <w:rsid w:val="6EE85C5B"/>
    <w:rsid w:val="6EEDE61C"/>
    <w:rsid w:val="6EEF1C9E"/>
    <w:rsid w:val="6EF24770"/>
    <w:rsid w:val="6EF60035"/>
    <w:rsid w:val="6EF69A3B"/>
    <w:rsid w:val="6EF9F976"/>
    <w:rsid w:val="6F022242"/>
    <w:rsid w:val="6F0D44EC"/>
    <w:rsid w:val="6F0E5770"/>
    <w:rsid w:val="6F11B272"/>
    <w:rsid w:val="6F13F237"/>
    <w:rsid w:val="6F15EFA0"/>
    <w:rsid w:val="6F193FEC"/>
    <w:rsid w:val="6F1CEEA6"/>
    <w:rsid w:val="6F211D8E"/>
    <w:rsid w:val="6F3B0F66"/>
    <w:rsid w:val="6F3FB727"/>
    <w:rsid w:val="6F4348F4"/>
    <w:rsid w:val="6F4A1BA6"/>
    <w:rsid w:val="6F59EEA9"/>
    <w:rsid w:val="6F5C91B7"/>
    <w:rsid w:val="6F5D8F18"/>
    <w:rsid w:val="6F5E6733"/>
    <w:rsid w:val="6F61B0F5"/>
    <w:rsid w:val="6F6EF67A"/>
    <w:rsid w:val="6F7E6D84"/>
    <w:rsid w:val="6F82501E"/>
    <w:rsid w:val="6F8252BE"/>
    <w:rsid w:val="6F91DE82"/>
    <w:rsid w:val="6F94130B"/>
    <w:rsid w:val="6F970270"/>
    <w:rsid w:val="6F9EFFF2"/>
    <w:rsid w:val="6FA56BC5"/>
    <w:rsid w:val="6FA9986E"/>
    <w:rsid w:val="6FB176CC"/>
    <w:rsid w:val="6FB6A258"/>
    <w:rsid w:val="6FB977AC"/>
    <w:rsid w:val="6FBBAE4A"/>
    <w:rsid w:val="6FC4C098"/>
    <w:rsid w:val="6FC791E5"/>
    <w:rsid w:val="6FD16483"/>
    <w:rsid w:val="6FDE96C3"/>
    <w:rsid w:val="6FE3C676"/>
    <w:rsid w:val="6FECD9A2"/>
    <w:rsid w:val="6FF4DE8B"/>
    <w:rsid w:val="6FF53DFB"/>
    <w:rsid w:val="6FFD24E1"/>
    <w:rsid w:val="6FFD698A"/>
    <w:rsid w:val="70030501"/>
    <w:rsid w:val="70057C5A"/>
    <w:rsid w:val="7006A2FD"/>
    <w:rsid w:val="700B3924"/>
    <w:rsid w:val="700EABA9"/>
    <w:rsid w:val="7019CA94"/>
    <w:rsid w:val="701E0DE4"/>
    <w:rsid w:val="70336A0E"/>
    <w:rsid w:val="703813BE"/>
    <w:rsid w:val="703AD00A"/>
    <w:rsid w:val="703EC028"/>
    <w:rsid w:val="70470D85"/>
    <w:rsid w:val="704A569D"/>
    <w:rsid w:val="7054E035"/>
    <w:rsid w:val="70561C36"/>
    <w:rsid w:val="705CCCDA"/>
    <w:rsid w:val="706051F6"/>
    <w:rsid w:val="706852A3"/>
    <w:rsid w:val="706A012C"/>
    <w:rsid w:val="70752904"/>
    <w:rsid w:val="707B625B"/>
    <w:rsid w:val="7080D26C"/>
    <w:rsid w:val="70844579"/>
    <w:rsid w:val="70871AB3"/>
    <w:rsid w:val="7088F7DD"/>
    <w:rsid w:val="70898094"/>
    <w:rsid w:val="708F03F1"/>
    <w:rsid w:val="709152B6"/>
    <w:rsid w:val="70B9D18A"/>
    <w:rsid w:val="70D77DBF"/>
    <w:rsid w:val="70DD948D"/>
    <w:rsid w:val="70DE24EB"/>
    <w:rsid w:val="70E29447"/>
    <w:rsid w:val="70EAAB61"/>
    <w:rsid w:val="70F27205"/>
    <w:rsid w:val="70F533DB"/>
    <w:rsid w:val="70FF4986"/>
    <w:rsid w:val="7101CB7F"/>
    <w:rsid w:val="7106B882"/>
    <w:rsid w:val="7107943E"/>
    <w:rsid w:val="710C9F2D"/>
    <w:rsid w:val="71127B67"/>
    <w:rsid w:val="71159893"/>
    <w:rsid w:val="711B019A"/>
    <w:rsid w:val="711D48C8"/>
    <w:rsid w:val="71342B66"/>
    <w:rsid w:val="7137BDAA"/>
    <w:rsid w:val="713CC6D9"/>
    <w:rsid w:val="714C5ED5"/>
    <w:rsid w:val="714DBE8D"/>
    <w:rsid w:val="714E9887"/>
    <w:rsid w:val="715647D6"/>
    <w:rsid w:val="716B9B2E"/>
    <w:rsid w:val="716E3109"/>
    <w:rsid w:val="71802DDB"/>
    <w:rsid w:val="718388EB"/>
    <w:rsid w:val="71B1684D"/>
    <w:rsid w:val="71BAD8A3"/>
    <w:rsid w:val="71C05A33"/>
    <w:rsid w:val="71C60671"/>
    <w:rsid w:val="71D20B55"/>
    <w:rsid w:val="71D20C94"/>
    <w:rsid w:val="71E51263"/>
    <w:rsid w:val="71F077D0"/>
    <w:rsid w:val="71F4C688"/>
    <w:rsid w:val="71FA072A"/>
    <w:rsid w:val="71FF4DD2"/>
    <w:rsid w:val="720317DF"/>
    <w:rsid w:val="720376E7"/>
    <w:rsid w:val="721D053A"/>
    <w:rsid w:val="72278FC9"/>
    <w:rsid w:val="7228CC7D"/>
    <w:rsid w:val="722A845D"/>
    <w:rsid w:val="722B8DCC"/>
    <w:rsid w:val="7234737E"/>
    <w:rsid w:val="72351ADF"/>
    <w:rsid w:val="723B7225"/>
    <w:rsid w:val="7245AA43"/>
    <w:rsid w:val="725732F7"/>
    <w:rsid w:val="725ADE69"/>
    <w:rsid w:val="72612BB4"/>
    <w:rsid w:val="726352B2"/>
    <w:rsid w:val="7268A8AF"/>
    <w:rsid w:val="7268C0BD"/>
    <w:rsid w:val="72719C3D"/>
    <w:rsid w:val="727A93D4"/>
    <w:rsid w:val="72878501"/>
    <w:rsid w:val="7291C4C7"/>
    <w:rsid w:val="72947CB6"/>
    <w:rsid w:val="729C6305"/>
    <w:rsid w:val="72ACB9B8"/>
    <w:rsid w:val="72B24DFA"/>
    <w:rsid w:val="72BB2521"/>
    <w:rsid w:val="72BD6BAD"/>
    <w:rsid w:val="72CBA015"/>
    <w:rsid w:val="72CE549C"/>
    <w:rsid w:val="72D1ADFF"/>
    <w:rsid w:val="72DDFA44"/>
    <w:rsid w:val="72E8B963"/>
    <w:rsid w:val="72EA7DBE"/>
    <w:rsid w:val="72F0C577"/>
    <w:rsid w:val="72F2442C"/>
    <w:rsid w:val="731A4E6D"/>
    <w:rsid w:val="73237883"/>
    <w:rsid w:val="7328C748"/>
    <w:rsid w:val="7334ADCA"/>
    <w:rsid w:val="73353590"/>
    <w:rsid w:val="734A2593"/>
    <w:rsid w:val="734ABA0C"/>
    <w:rsid w:val="734DEA9D"/>
    <w:rsid w:val="735ECFA1"/>
    <w:rsid w:val="7363C062"/>
    <w:rsid w:val="736524FC"/>
    <w:rsid w:val="7372C57D"/>
    <w:rsid w:val="737B6CAD"/>
    <w:rsid w:val="7384AFD6"/>
    <w:rsid w:val="7388565A"/>
    <w:rsid w:val="7388BFFB"/>
    <w:rsid w:val="738E5FA8"/>
    <w:rsid w:val="73938DA0"/>
    <w:rsid w:val="73976B14"/>
    <w:rsid w:val="739A2B65"/>
    <w:rsid w:val="739BF4AE"/>
    <w:rsid w:val="73A44589"/>
    <w:rsid w:val="73B4F49E"/>
    <w:rsid w:val="73BADB1C"/>
    <w:rsid w:val="73C8ECF8"/>
    <w:rsid w:val="73CFB76A"/>
    <w:rsid w:val="73D94E2E"/>
    <w:rsid w:val="73F78776"/>
    <w:rsid w:val="73FD4771"/>
    <w:rsid w:val="74035F0C"/>
    <w:rsid w:val="740712E6"/>
    <w:rsid w:val="74087AD7"/>
    <w:rsid w:val="740AE4CE"/>
    <w:rsid w:val="740D8EBF"/>
    <w:rsid w:val="740E8A12"/>
    <w:rsid w:val="7425A4AA"/>
    <w:rsid w:val="742E9CB0"/>
    <w:rsid w:val="743B40EC"/>
    <w:rsid w:val="7444D58C"/>
    <w:rsid w:val="7447D42C"/>
    <w:rsid w:val="744E58E4"/>
    <w:rsid w:val="74501A8F"/>
    <w:rsid w:val="7452C11F"/>
    <w:rsid w:val="745A2188"/>
    <w:rsid w:val="745BA538"/>
    <w:rsid w:val="7465099F"/>
    <w:rsid w:val="746B0970"/>
    <w:rsid w:val="7472B9B7"/>
    <w:rsid w:val="7473C932"/>
    <w:rsid w:val="7477C9CF"/>
    <w:rsid w:val="747A49EB"/>
    <w:rsid w:val="747D45BA"/>
    <w:rsid w:val="747E6E05"/>
    <w:rsid w:val="74900B8E"/>
    <w:rsid w:val="74901A19"/>
    <w:rsid w:val="7491EECD"/>
    <w:rsid w:val="7497B92F"/>
    <w:rsid w:val="74990FED"/>
    <w:rsid w:val="74A2FD82"/>
    <w:rsid w:val="74B04869"/>
    <w:rsid w:val="74C52CB6"/>
    <w:rsid w:val="74CE6FFE"/>
    <w:rsid w:val="74D2A826"/>
    <w:rsid w:val="74D7BF2C"/>
    <w:rsid w:val="74E246AC"/>
    <w:rsid w:val="74ECEDF8"/>
    <w:rsid w:val="74EDC7EE"/>
    <w:rsid w:val="74F45614"/>
    <w:rsid w:val="74FA7AA2"/>
    <w:rsid w:val="750057D9"/>
    <w:rsid w:val="750AFBA8"/>
    <w:rsid w:val="7511D042"/>
    <w:rsid w:val="75122284"/>
    <w:rsid w:val="751ACD6A"/>
    <w:rsid w:val="7526FC72"/>
    <w:rsid w:val="752A6A16"/>
    <w:rsid w:val="752E6AB3"/>
    <w:rsid w:val="752E760F"/>
    <w:rsid w:val="753BB1D9"/>
    <w:rsid w:val="753FCD91"/>
    <w:rsid w:val="7541504A"/>
    <w:rsid w:val="754578DB"/>
    <w:rsid w:val="754FF458"/>
    <w:rsid w:val="755AB145"/>
    <w:rsid w:val="75608B6C"/>
    <w:rsid w:val="756F1CA9"/>
    <w:rsid w:val="75774C0F"/>
    <w:rsid w:val="7579D8C7"/>
    <w:rsid w:val="757D9EF2"/>
    <w:rsid w:val="7581A409"/>
    <w:rsid w:val="758868FF"/>
    <w:rsid w:val="758EF360"/>
    <w:rsid w:val="7595724E"/>
    <w:rsid w:val="75A568C3"/>
    <w:rsid w:val="75A85C40"/>
    <w:rsid w:val="75B4C5FA"/>
    <w:rsid w:val="75B73366"/>
    <w:rsid w:val="75B783D5"/>
    <w:rsid w:val="75BECD35"/>
    <w:rsid w:val="75D06A5F"/>
    <w:rsid w:val="75D509A5"/>
    <w:rsid w:val="75E77603"/>
    <w:rsid w:val="75E86CBC"/>
    <w:rsid w:val="75E874B9"/>
    <w:rsid w:val="75F32C33"/>
    <w:rsid w:val="75FC4326"/>
    <w:rsid w:val="75FD65DA"/>
    <w:rsid w:val="76005649"/>
    <w:rsid w:val="76077B37"/>
    <w:rsid w:val="760B0FC8"/>
    <w:rsid w:val="76144459"/>
    <w:rsid w:val="762DCD48"/>
    <w:rsid w:val="762ECA5F"/>
    <w:rsid w:val="762FDC9A"/>
    <w:rsid w:val="76382F43"/>
    <w:rsid w:val="76393F4D"/>
    <w:rsid w:val="76454568"/>
    <w:rsid w:val="76477697"/>
    <w:rsid w:val="7647E805"/>
    <w:rsid w:val="764CAB35"/>
    <w:rsid w:val="764D3110"/>
    <w:rsid w:val="764E9D83"/>
    <w:rsid w:val="764FAF94"/>
    <w:rsid w:val="76516053"/>
    <w:rsid w:val="765264CA"/>
    <w:rsid w:val="765B5D29"/>
    <w:rsid w:val="7667D0B4"/>
    <w:rsid w:val="7668D716"/>
    <w:rsid w:val="766AC5A0"/>
    <w:rsid w:val="76726911"/>
    <w:rsid w:val="767F8DC9"/>
    <w:rsid w:val="76814311"/>
    <w:rsid w:val="76836D84"/>
    <w:rsid w:val="7698EF68"/>
    <w:rsid w:val="769BC7EE"/>
    <w:rsid w:val="76B454C8"/>
    <w:rsid w:val="76B63D33"/>
    <w:rsid w:val="76B797FF"/>
    <w:rsid w:val="76BB41C7"/>
    <w:rsid w:val="76BF6F31"/>
    <w:rsid w:val="76C24728"/>
    <w:rsid w:val="76C35073"/>
    <w:rsid w:val="76C54633"/>
    <w:rsid w:val="76E1A0BD"/>
    <w:rsid w:val="76FCCB7E"/>
    <w:rsid w:val="76FFAAD8"/>
    <w:rsid w:val="7707FC85"/>
    <w:rsid w:val="77127CC0"/>
    <w:rsid w:val="771A9B50"/>
    <w:rsid w:val="771DB856"/>
    <w:rsid w:val="7724FB82"/>
    <w:rsid w:val="7728F64B"/>
    <w:rsid w:val="7731BE37"/>
    <w:rsid w:val="7736063F"/>
    <w:rsid w:val="773A29C8"/>
    <w:rsid w:val="77420EB1"/>
    <w:rsid w:val="7747861E"/>
    <w:rsid w:val="774904FE"/>
    <w:rsid w:val="775521F2"/>
    <w:rsid w:val="7756E95E"/>
    <w:rsid w:val="77649D14"/>
    <w:rsid w:val="776B5616"/>
    <w:rsid w:val="776D339B"/>
    <w:rsid w:val="7775ECA4"/>
    <w:rsid w:val="7785AC9F"/>
    <w:rsid w:val="7788C198"/>
    <w:rsid w:val="778FC668"/>
    <w:rsid w:val="7793C1B7"/>
    <w:rsid w:val="779877DF"/>
    <w:rsid w:val="77A0A56D"/>
    <w:rsid w:val="77A68478"/>
    <w:rsid w:val="77A77436"/>
    <w:rsid w:val="77AA46A3"/>
    <w:rsid w:val="77AA69FB"/>
    <w:rsid w:val="77AD75B6"/>
    <w:rsid w:val="77B1F5EA"/>
    <w:rsid w:val="77BBAD59"/>
    <w:rsid w:val="77BDE47B"/>
    <w:rsid w:val="77BFF62D"/>
    <w:rsid w:val="77C7895B"/>
    <w:rsid w:val="77C8E96F"/>
    <w:rsid w:val="77CE5EC0"/>
    <w:rsid w:val="77D8AE55"/>
    <w:rsid w:val="77E19D4F"/>
    <w:rsid w:val="77EF7066"/>
    <w:rsid w:val="77F15E40"/>
    <w:rsid w:val="77F19118"/>
    <w:rsid w:val="78001BD2"/>
    <w:rsid w:val="78065969"/>
    <w:rsid w:val="780A6BD6"/>
    <w:rsid w:val="780D7593"/>
    <w:rsid w:val="780F70EE"/>
    <w:rsid w:val="7810F454"/>
    <w:rsid w:val="7812087E"/>
    <w:rsid w:val="7812DE93"/>
    <w:rsid w:val="7816060A"/>
    <w:rsid w:val="781CE744"/>
    <w:rsid w:val="781F6AEA"/>
    <w:rsid w:val="7830CC4C"/>
    <w:rsid w:val="78371A2A"/>
    <w:rsid w:val="783C75D2"/>
    <w:rsid w:val="78423E69"/>
    <w:rsid w:val="7847A384"/>
    <w:rsid w:val="78492EB3"/>
    <w:rsid w:val="785074DC"/>
    <w:rsid w:val="78519146"/>
    <w:rsid w:val="7854861A"/>
    <w:rsid w:val="78556608"/>
    <w:rsid w:val="78596D0C"/>
    <w:rsid w:val="78651377"/>
    <w:rsid w:val="78653BE0"/>
    <w:rsid w:val="786B2712"/>
    <w:rsid w:val="787A9652"/>
    <w:rsid w:val="787CF1E3"/>
    <w:rsid w:val="7899FEFC"/>
    <w:rsid w:val="789D803A"/>
    <w:rsid w:val="78A26791"/>
    <w:rsid w:val="78AE8094"/>
    <w:rsid w:val="78AF65E7"/>
    <w:rsid w:val="78B0F5CE"/>
    <w:rsid w:val="78B52FE3"/>
    <w:rsid w:val="78B81D02"/>
    <w:rsid w:val="78D336D3"/>
    <w:rsid w:val="78D63321"/>
    <w:rsid w:val="78E48F24"/>
    <w:rsid w:val="78F2CA5A"/>
    <w:rsid w:val="78F4FE2C"/>
    <w:rsid w:val="78F9D356"/>
    <w:rsid w:val="7900CC5D"/>
    <w:rsid w:val="79039B94"/>
    <w:rsid w:val="79075126"/>
    <w:rsid w:val="790B7DE7"/>
    <w:rsid w:val="790BB898"/>
    <w:rsid w:val="790C357A"/>
    <w:rsid w:val="7914E3FA"/>
    <w:rsid w:val="791524E5"/>
    <w:rsid w:val="7918415F"/>
    <w:rsid w:val="792667E2"/>
    <w:rsid w:val="7930ABA7"/>
    <w:rsid w:val="79313D23"/>
    <w:rsid w:val="793B083D"/>
    <w:rsid w:val="793F6FA0"/>
    <w:rsid w:val="79482764"/>
    <w:rsid w:val="7949009A"/>
    <w:rsid w:val="79678BE2"/>
    <w:rsid w:val="796D19D1"/>
    <w:rsid w:val="7977B7FC"/>
    <w:rsid w:val="79829D15"/>
    <w:rsid w:val="798BEA53"/>
    <w:rsid w:val="798F9B9C"/>
    <w:rsid w:val="799906B1"/>
    <w:rsid w:val="7999B229"/>
    <w:rsid w:val="79A2A99A"/>
    <w:rsid w:val="79A7F5DF"/>
    <w:rsid w:val="79A977DA"/>
    <w:rsid w:val="79B5F912"/>
    <w:rsid w:val="79B9787D"/>
    <w:rsid w:val="79C956B8"/>
    <w:rsid w:val="79CCA7C4"/>
    <w:rsid w:val="79CD7DE6"/>
    <w:rsid w:val="79CE8668"/>
    <w:rsid w:val="79D0C05D"/>
    <w:rsid w:val="79DB552D"/>
    <w:rsid w:val="79E852D2"/>
    <w:rsid w:val="79E8F162"/>
    <w:rsid w:val="79EE9FA3"/>
    <w:rsid w:val="79F6DF36"/>
    <w:rsid w:val="7A00D99B"/>
    <w:rsid w:val="7A080178"/>
    <w:rsid w:val="7A0A029F"/>
    <w:rsid w:val="7A24ADC1"/>
    <w:rsid w:val="7A26B1AF"/>
    <w:rsid w:val="7A2C032E"/>
    <w:rsid w:val="7A2C6D0C"/>
    <w:rsid w:val="7A2CB137"/>
    <w:rsid w:val="7A327035"/>
    <w:rsid w:val="7A333C59"/>
    <w:rsid w:val="7A3527EE"/>
    <w:rsid w:val="7A420034"/>
    <w:rsid w:val="7A43D9D3"/>
    <w:rsid w:val="7A4D20EC"/>
    <w:rsid w:val="7A4ECAAC"/>
    <w:rsid w:val="7A542E2C"/>
    <w:rsid w:val="7A557202"/>
    <w:rsid w:val="7A558A76"/>
    <w:rsid w:val="7A5C0C93"/>
    <w:rsid w:val="7A5E8641"/>
    <w:rsid w:val="7A6525D0"/>
    <w:rsid w:val="7A78D065"/>
    <w:rsid w:val="7A7CA711"/>
    <w:rsid w:val="7A80587D"/>
    <w:rsid w:val="7A897291"/>
    <w:rsid w:val="7A89B200"/>
    <w:rsid w:val="7A97B8CF"/>
    <w:rsid w:val="7A9EEC0B"/>
    <w:rsid w:val="7AA41D1D"/>
    <w:rsid w:val="7AA766A0"/>
    <w:rsid w:val="7AACBA7D"/>
    <w:rsid w:val="7AAE4FF3"/>
    <w:rsid w:val="7AB1AD18"/>
    <w:rsid w:val="7AB72E3D"/>
    <w:rsid w:val="7AB7A2D2"/>
    <w:rsid w:val="7ABADFED"/>
    <w:rsid w:val="7ABDEB6C"/>
    <w:rsid w:val="7AC2EDE3"/>
    <w:rsid w:val="7AC390F4"/>
    <w:rsid w:val="7AC88422"/>
    <w:rsid w:val="7ADE6AB3"/>
    <w:rsid w:val="7AE7AC30"/>
    <w:rsid w:val="7AEA4331"/>
    <w:rsid w:val="7AF1394D"/>
    <w:rsid w:val="7B049E84"/>
    <w:rsid w:val="7B0A5CE4"/>
    <w:rsid w:val="7B0DCEDB"/>
    <w:rsid w:val="7B10CB8A"/>
    <w:rsid w:val="7B16D25F"/>
    <w:rsid w:val="7B181FAA"/>
    <w:rsid w:val="7B23C0BD"/>
    <w:rsid w:val="7B2BD692"/>
    <w:rsid w:val="7B303ABB"/>
    <w:rsid w:val="7B31E560"/>
    <w:rsid w:val="7B3EB635"/>
    <w:rsid w:val="7B44AD10"/>
    <w:rsid w:val="7B454957"/>
    <w:rsid w:val="7B66C7C6"/>
    <w:rsid w:val="7B6AB88F"/>
    <w:rsid w:val="7B777E63"/>
    <w:rsid w:val="7B835C58"/>
    <w:rsid w:val="7B8C1B00"/>
    <w:rsid w:val="7B958AD7"/>
    <w:rsid w:val="7BA0EB7F"/>
    <w:rsid w:val="7BA80CB6"/>
    <w:rsid w:val="7BB61349"/>
    <w:rsid w:val="7BB62A28"/>
    <w:rsid w:val="7BB75077"/>
    <w:rsid w:val="7BB964B9"/>
    <w:rsid w:val="7BC6BF57"/>
    <w:rsid w:val="7BC74182"/>
    <w:rsid w:val="7BC94689"/>
    <w:rsid w:val="7BCD36EF"/>
    <w:rsid w:val="7BD2D681"/>
    <w:rsid w:val="7BDBEB17"/>
    <w:rsid w:val="7BE6602E"/>
    <w:rsid w:val="7BE6E963"/>
    <w:rsid w:val="7BF142ED"/>
    <w:rsid w:val="7BF374B9"/>
    <w:rsid w:val="7C107C1A"/>
    <w:rsid w:val="7C219465"/>
    <w:rsid w:val="7C21D661"/>
    <w:rsid w:val="7C30F5F3"/>
    <w:rsid w:val="7C4C5EC5"/>
    <w:rsid w:val="7C5106A7"/>
    <w:rsid w:val="7C59488F"/>
    <w:rsid w:val="7C5E25EF"/>
    <w:rsid w:val="7C5EC7AF"/>
    <w:rsid w:val="7C6D56E9"/>
    <w:rsid w:val="7C704EB7"/>
    <w:rsid w:val="7C78051F"/>
    <w:rsid w:val="7C8C768A"/>
    <w:rsid w:val="7C8EF86F"/>
    <w:rsid w:val="7C9230D8"/>
    <w:rsid w:val="7C94DD0A"/>
    <w:rsid w:val="7CA1225F"/>
    <w:rsid w:val="7CA71631"/>
    <w:rsid w:val="7CA81396"/>
    <w:rsid w:val="7CB38967"/>
    <w:rsid w:val="7CB82C01"/>
    <w:rsid w:val="7CBB974F"/>
    <w:rsid w:val="7CC4690D"/>
    <w:rsid w:val="7CC5B6ED"/>
    <w:rsid w:val="7CC6BE17"/>
    <w:rsid w:val="7CCE7BCA"/>
    <w:rsid w:val="7CD27B30"/>
    <w:rsid w:val="7CD385F6"/>
    <w:rsid w:val="7CD5ABF3"/>
    <w:rsid w:val="7CE322E4"/>
    <w:rsid w:val="7CF2AA03"/>
    <w:rsid w:val="7D01084C"/>
    <w:rsid w:val="7D199E5C"/>
    <w:rsid w:val="7D21CA55"/>
    <w:rsid w:val="7D28CD5E"/>
    <w:rsid w:val="7D2CE41F"/>
    <w:rsid w:val="7D339527"/>
    <w:rsid w:val="7D350179"/>
    <w:rsid w:val="7D355177"/>
    <w:rsid w:val="7D3BE1CB"/>
    <w:rsid w:val="7D3FEAAA"/>
    <w:rsid w:val="7D49854F"/>
    <w:rsid w:val="7D4ADA3B"/>
    <w:rsid w:val="7D4CEC98"/>
    <w:rsid w:val="7D4D3694"/>
    <w:rsid w:val="7D511C46"/>
    <w:rsid w:val="7D51E738"/>
    <w:rsid w:val="7D5EFCEA"/>
    <w:rsid w:val="7D672FF4"/>
    <w:rsid w:val="7D681981"/>
    <w:rsid w:val="7D69CB9F"/>
    <w:rsid w:val="7D6B36C6"/>
    <w:rsid w:val="7D6BEC9D"/>
    <w:rsid w:val="7D6E669E"/>
    <w:rsid w:val="7D729537"/>
    <w:rsid w:val="7D74D28C"/>
    <w:rsid w:val="7D7516E1"/>
    <w:rsid w:val="7D7D9264"/>
    <w:rsid w:val="7D7F207C"/>
    <w:rsid w:val="7D8B7436"/>
    <w:rsid w:val="7D8ECBD9"/>
    <w:rsid w:val="7D98AA5E"/>
    <w:rsid w:val="7DA94904"/>
    <w:rsid w:val="7DAE848E"/>
    <w:rsid w:val="7DAFCC79"/>
    <w:rsid w:val="7DB43083"/>
    <w:rsid w:val="7DB60EC5"/>
    <w:rsid w:val="7DBAC9F1"/>
    <w:rsid w:val="7DC26F85"/>
    <w:rsid w:val="7DC5EFDB"/>
    <w:rsid w:val="7DD7DD1A"/>
    <w:rsid w:val="7DE027DE"/>
    <w:rsid w:val="7DE58B9F"/>
    <w:rsid w:val="7DE6047A"/>
    <w:rsid w:val="7DE8E09C"/>
    <w:rsid w:val="7DFB26CF"/>
    <w:rsid w:val="7DFD1E0A"/>
    <w:rsid w:val="7E012745"/>
    <w:rsid w:val="7E03FA86"/>
    <w:rsid w:val="7E06B613"/>
    <w:rsid w:val="7E08423A"/>
    <w:rsid w:val="7E0D8BA0"/>
    <w:rsid w:val="7E136BB3"/>
    <w:rsid w:val="7E1AA4C1"/>
    <w:rsid w:val="7E276A1B"/>
    <w:rsid w:val="7E292C2E"/>
    <w:rsid w:val="7E3251F9"/>
    <w:rsid w:val="7E38B547"/>
    <w:rsid w:val="7E3FC7DE"/>
    <w:rsid w:val="7E4EE087"/>
    <w:rsid w:val="7E511793"/>
    <w:rsid w:val="7E575FE4"/>
    <w:rsid w:val="7E5E880E"/>
    <w:rsid w:val="7E5F06BB"/>
    <w:rsid w:val="7E65E229"/>
    <w:rsid w:val="7E70D0E7"/>
    <w:rsid w:val="7E71EA1C"/>
    <w:rsid w:val="7E737865"/>
    <w:rsid w:val="7E77AD0A"/>
    <w:rsid w:val="7E7F5131"/>
    <w:rsid w:val="7E8145EB"/>
    <w:rsid w:val="7E833483"/>
    <w:rsid w:val="7E876500"/>
    <w:rsid w:val="7E8C6DE1"/>
    <w:rsid w:val="7E92C98C"/>
    <w:rsid w:val="7EA16805"/>
    <w:rsid w:val="7EA831DE"/>
    <w:rsid w:val="7EAA85D9"/>
    <w:rsid w:val="7EB688F3"/>
    <w:rsid w:val="7EBD7556"/>
    <w:rsid w:val="7EC01264"/>
    <w:rsid w:val="7EDD9807"/>
    <w:rsid w:val="7EE18FCF"/>
    <w:rsid w:val="7EE43B9A"/>
    <w:rsid w:val="7EEA17A9"/>
    <w:rsid w:val="7EED7BD3"/>
    <w:rsid w:val="7EF27001"/>
    <w:rsid w:val="7EF4C4EA"/>
    <w:rsid w:val="7F0574A3"/>
    <w:rsid w:val="7F06017A"/>
    <w:rsid w:val="7F065A7E"/>
    <w:rsid w:val="7F070292"/>
    <w:rsid w:val="7F132D1A"/>
    <w:rsid w:val="7F17F64B"/>
    <w:rsid w:val="7F24518A"/>
    <w:rsid w:val="7F257BC5"/>
    <w:rsid w:val="7F27EC4E"/>
    <w:rsid w:val="7F29AD88"/>
    <w:rsid w:val="7F2CFAA1"/>
    <w:rsid w:val="7F2DF411"/>
    <w:rsid w:val="7F3672C8"/>
    <w:rsid w:val="7F3E6CCB"/>
    <w:rsid w:val="7F4CB450"/>
    <w:rsid w:val="7F57C7D8"/>
    <w:rsid w:val="7F58E771"/>
    <w:rsid w:val="7F5D8903"/>
    <w:rsid w:val="7F731F07"/>
    <w:rsid w:val="7F7F7B74"/>
    <w:rsid w:val="7F801B8E"/>
    <w:rsid w:val="7F8BB620"/>
    <w:rsid w:val="7F8D5E35"/>
    <w:rsid w:val="7F8EA2EA"/>
    <w:rsid w:val="7F9FA59B"/>
    <w:rsid w:val="7FAFF68C"/>
    <w:rsid w:val="7FB0EE0E"/>
    <w:rsid w:val="7FB156A1"/>
    <w:rsid w:val="7FB66249"/>
    <w:rsid w:val="7FC4BC9E"/>
    <w:rsid w:val="7FC8159B"/>
    <w:rsid w:val="7FCB0F90"/>
    <w:rsid w:val="7FD24F20"/>
    <w:rsid w:val="7FD9FD33"/>
    <w:rsid w:val="7FDA1711"/>
    <w:rsid w:val="7FDE72AC"/>
    <w:rsid w:val="7FE22835"/>
    <w:rsid w:val="7FE8BE86"/>
    <w:rsid w:val="7FEDDF80"/>
    <w:rsid w:val="7FF60967"/>
    <w:rsid w:val="7FFBDD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BFC26"/>
  <w15:docId w15:val="{AE8CBDD2-542E-490C-BDE6-5D3761672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23216A"/>
    <w:pPr>
      <w:spacing w:line="240" w:lineRule="auto"/>
    </w:pPr>
  </w:style>
  <w:style w:type="character" w:styleId="Hyperlink">
    <w:name w:val="Hyperlink"/>
    <w:basedOn w:val="DefaultParagraphFont"/>
    <w:uiPriority w:val="99"/>
    <w:unhideWhenUsed/>
    <w:rsid w:val="0023216A"/>
    <w:rPr>
      <w:color w:val="0000FF" w:themeColor="hyperlink"/>
      <w:u w:val="single"/>
    </w:rPr>
  </w:style>
  <w:style w:type="character" w:styleId="UnresolvedMention">
    <w:name w:val="Unresolved Mention"/>
    <w:basedOn w:val="DefaultParagraphFont"/>
    <w:uiPriority w:val="99"/>
    <w:semiHidden/>
    <w:unhideWhenUsed/>
    <w:rsid w:val="0023216A"/>
    <w:rPr>
      <w:color w:val="605E5C"/>
      <w:shd w:val="clear" w:color="auto" w:fill="E1DFDD"/>
    </w:rPr>
  </w:style>
  <w:style w:type="paragraph" w:styleId="NormalWeb">
    <w:name w:val="Normal (Web)"/>
    <w:basedOn w:val="Normal"/>
    <w:uiPriority w:val="99"/>
    <w:semiHidden/>
    <w:unhideWhenUsed/>
    <w:rsid w:val="0023216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23216A"/>
    <w:rPr>
      <w:b/>
      <w:bCs/>
    </w:rPr>
  </w:style>
  <w:style w:type="character" w:styleId="Emphasis">
    <w:name w:val="Emphasis"/>
    <w:basedOn w:val="DefaultParagraphFont"/>
    <w:uiPriority w:val="20"/>
    <w:qFormat/>
    <w:rsid w:val="0023216A"/>
    <w:rPr>
      <w:i/>
      <w:iCs/>
    </w:rPr>
  </w:style>
  <w:style w:type="paragraph" w:styleId="CommentSubject">
    <w:name w:val="annotation subject"/>
    <w:basedOn w:val="CommentText"/>
    <w:next w:val="CommentText"/>
    <w:link w:val="CommentSubjectChar"/>
    <w:uiPriority w:val="99"/>
    <w:semiHidden/>
    <w:unhideWhenUsed/>
    <w:rsid w:val="0023216A"/>
    <w:rPr>
      <w:b/>
      <w:bCs/>
    </w:rPr>
  </w:style>
  <w:style w:type="character" w:customStyle="1" w:styleId="CommentSubjectChar">
    <w:name w:val="Comment Subject Char"/>
    <w:basedOn w:val="CommentTextChar"/>
    <w:link w:val="CommentSubject"/>
    <w:uiPriority w:val="99"/>
    <w:semiHidden/>
    <w:rsid w:val="0023216A"/>
    <w:rPr>
      <w:b/>
      <w:bCs/>
      <w:sz w:val="20"/>
      <w:szCs w:val="20"/>
    </w:rPr>
  </w:style>
  <w:style w:type="character" w:customStyle="1" w:styleId="TitleChar">
    <w:name w:val="Title Char"/>
    <w:basedOn w:val="DefaultParagraphFont"/>
    <w:link w:val="Title"/>
    <w:uiPriority w:val="10"/>
    <w:rsid w:val="0023216A"/>
    <w:rPr>
      <w:sz w:val="52"/>
      <w:szCs w:val="52"/>
    </w:rPr>
  </w:style>
  <w:style w:type="paragraph" w:customStyle="1" w:styleId="EndNoteBibliography">
    <w:name w:val="EndNote Bibliography"/>
    <w:basedOn w:val="Normal"/>
    <w:link w:val="EndNoteBibliographyChar"/>
    <w:rsid w:val="0023216A"/>
    <w:pPr>
      <w:spacing w:line="240" w:lineRule="auto"/>
    </w:pPr>
    <w:rPr>
      <w:rFonts w:ascii="Aptos" w:eastAsiaTheme="minorHAnsi" w:hAnsi="Aptos" w:cstheme="minorBidi"/>
      <w:kern w:val="2"/>
      <w:sz w:val="24"/>
      <w:szCs w:val="24"/>
      <w:lang w:val="en-US"/>
      <w14:ligatures w14:val="standardContextual"/>
    </w:rPr>
  </w:style>
  <w:style w:type="character" w:customStyle="1" w:styleId="EndNoteBibliographyChar">
    <w:name w:val="EndNote Bibliography Char"/>
    <w:basedOn w:val="DefaultParagraphFont"/>
    <w:link w:val="EndNoteBibliography"/>
    <w:rsid w:val="0023216A"/>
    <w:rPr>
      <w:rFonts w:ascii="Aptos" w:eastAsiaTheme="minorHAnsi" w:hAnsi="Aptos" w:cstheme="minorBidi"/>
      <w:kern w:val="2"/>
      <w:sz w:val="24"/>
      <w:szCs w:val="24"/>
      <w:lang w:val="en-US"/>
      <w14:ligatures w14:val="standardContextual"/>
    </w:rPr>
  </w:style>
  <w:style w:type="character" w:customStyle="1" w:styleId="highwire-citation-authors">
    <w:name w:val="highwire-citation-authors"/>
    <w:basedOn w:val="DefaultParagraphFont"/>
    <w:rsid w:val="0023216A"/>
  </w:style>
  <w:style w:type="character" w:customStyle="1" w:styleId="highwire-citation-author">
    <w:name w:val="highwire-citation-author"/>
    <w:basedOn w:val="DefaultParagraphFont"/>
    <w:rsid w:val="0023216A"/>
  </w:style>
  <w:style w:type="character" w:customStyle="1" w:styleId="nlm-surname">
    <w:name w:val="nlm-surname"/>
    <w:basedOn w:val="DefaultParagraphFont"/>
    <w:rsid w:val="0023216A"/>
  </w:style>
  <w:style w:type="character" w:customStyle="1" w:styleId="citation-et">
    <w:name w:val="citation-et"/>
    <w:basedOn w:val="DefaultParagraphFont"/>
    <w:rsid w:val="0023216A"/>
  </w:style>
  <w:style w:type="character" w:customStyle="1" w:styleId="highwire-cite-metadata-journal">
    <w:name w:val="highwire-cite-metadata-journal"/>
    <w:basedOn w:val="DefaultParagraphFont"/>
    <w:rsid w:val="0023216A"/>
  </w:style>
  <w:style w:type="character" w:customStyle="1" w:styleId="highwire-cite-metadata-year">
    <w:name w:val="highwire-cite-metadata-year"/>
    <w:basedOn w:val="DefaultParagraphFont"/>
    <w:rsid w:val="0023216A"/>
  </w:style>
  <w:style w:type="character" w:customStyle="1" w:styleId="highwire-cite-metadata-volume">
    <w:name w:val="highwire-cite-metadata-volume"/>
    <w:basedOn w:val="DefaultParagraphFont"/>
    <w:rsid w:val="0023216A"/>
  </w:style>
  <w:style w:type="character" w:customStyle="1" w:styleId="highwire-cite-metadata-elocation-id">
    <w:name w:val="highwire-cite-metadata-elocation-id"/>
    <w:basedOn w:val="DefaultParagraphFont"/>
    <w:rsid w:val="0023216A"/>
  </w:style>
  <w:style w:type="character" w:customStyle="1" w:styleId="highwire-cite-metadata-doi">
    <w:name w:val="highwire-cite-metadata-doi"/>
    <w:basedOn w:val="DefaultParagraphFont"/>
    <w:rsid w:val="0023216A"/>
  </w:style>
  <w:style w:type="character" w:customStyle="1" w:styleId="label">
    <w:name w:val="label"/>
    <w:basedOn w:val="DefaultParagraphFont"/>
    <w:rsid w:val="0023216A"/>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1D73CA"/>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1D73CA"/>
  </w:style>
  <w:style w:type="paragraph" w:styleId="Footer">
    <w:name w:val="footer"/>
    <w:basedOn w:val="Normal"/>
    <w:link w:val="FooterChar"/>
    <w:uiPriority w:val="99"/>
    <w:semiHidden/>
    <w:unhideWhenUsed/>
    <w:rsid w:val="001D73CA"/>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1D73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cdc.gov/" TargetMode="External"/><Relationship Id="rId12" Type="http://schemas.microsoft.com/office/2020/10/relationships/intelligence" Target="intelligence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24</Pages>
  <Words>5896</Words>
  <Characters>33609</Characters>
  <Application>Microsoft Office Word</Application>
  <DocSecurity>0</DocSecurity>
  <Lines>280</Lines>
  <Paragraphs>78</Paragraphs>
  <ScaleCrop>false</ScaleCrop>
  <Company/>
  <LinksUpToDate>false</LinksUpToDate>
  <CharactersWithSpaces>39427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24</cp:revision>
  <dcterms:created xsi:type="dcterms:W3CDTF">2026-08-31T19:14:00Z</dcterms:created>
  <dcterms:modified xsi:type="dcterms:W3CDTF">2026-10-23T16:20:00Z</dcterms:modified>
</cp:coreProperties>
</file>