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MINI-PROJECT REPORT</w:t>
      </w:r>
    </w:p>
    <w:p>
      <w:pPr>
        <w:spacing w:after="360"/>
        <w:jc w:val="center"/>
      </w:pPr>
      <w:r>
        <w:rPr>
          <w:b/>
          <w:sz w:val="32"/>
        </w:rPr>
        <w:t>ENTERPRISE IT &amp; CORPORATE FACILITIES SERVICE</w:t>
        <w:br/>
        <w:t>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SARASWATHI S</w:t>
      </w:r>
    </w:p>
    <w:p>
      <w:pPr>
        <w:spacing w:after="240"/>
        <w:jc w:val="center"/>
      </w:pPr>
      <w:r>
        <w:rPr>
          <w:b/>
          <w:sz w:val="28"/>
        </w:rPr>
        <w:t>REG NO: RA2532241040036</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810798"/>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810798"/>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713502"/>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713502"/>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SARASWATHI S</w:t>
      </w:r>
    </w:p>
    <w:p>
      <w:pPr>
        <w:spacing w:after="240"/>
        <w:jc w:val="right"/>
      </w:pPr>
      <w:r>
        <w:rPr>
          <w:rFonts w:ascii="Times New Roman" w:hAnsi="Times New Roman"/>
          <w:b/>
        </w:rPr>
        <w:t>REG NO: RA2532241040036</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SARASWATHI S</w:t>
            </w:r>
          </w:p>
          <w:p>
            <w:pPr>
              <w:spacing w:after="40" w:before="40" w:line="252" w:lineRule="auto"/>
            </w:pPr>
            <w:r>
              <w:rPr>
                <w:rFonts w:ascii="Times New Roman" w:hAnsi="Times New Roman"/>
                <w:b w:val="0"/>
                <w:sz w:val="22"/>
              </w:rPr>
              <w:t xml:space="preserve">    3.1.1 GLASSMORPHIC DESIGN SYSTEM &amp; THEME ENGINE</w:t>
            </w:r>
          </w:p>
          <w:p>
            <w:pPr>
              <w:spacing w:after="40" w:before="40" w:line="252" w:lineRule="auto"/>
            </w:pPr>
            <w:r>
              <w:rPr>
                <w:rFonts w:ascii="Times New Roman" w:hAnsi="Times New Roman"/>
                <w:b w:val="0"/>
                <w:sz w:val="22"/>
              </w:rPr>
              <w:t xml:space="preserve">    3.1.2 TECHNICIAN WORK QUEUE &amp; SLA COUNTDOWN TIMERS</w:t>
            </w:r>
          </w:p>
          <w:p>
            <w:pPr>
              <w:spacing w:after="40" w:before="40" w:line="252" w:lineRule="auto"/>
            </w:pPr>
            <w:r>
              <w:rPr>
                <w:rFonts w:ascii="Times New Roman" w:hAnsi="Times New Roman"/>
                <w:b w:val="0"/>
                <w:sz w:val="22"/>
              </w:rPr>
              <w:t xml:space="preserve">    3.1.3 KNOWLEDGE BASE DEFLECTION &amp; CSAT RATING MODAL</w:t>
            </w:r>
          </w:p>
          <w:p>
            <w:pPr>
              <w:spacing w:after="40" w:before="40" w:line="252" w:lineRule="auto"/>
            </w:pPr>
            <w:r>
              <w:rPr>
                <w:rFonts w:ascii="Times New Roman" w:hAnsi="Times New Roman"/>
                <w:b w:val="0"/>
                <w:sz w:val="22"/>
              </w:rPr>
              <w:t xml:space="preserve">    3.1.4 IT ASSET MANAGEMENT &amp; CHANGE CONTROL MODALS</w:t>
            </w:r>
          </w:p>
          <w:p>
            <w:pPr>
              <w:spacing w:after="40" w:before="40" w:line="252" w:lineRule="auto"/>
            </w:pPr>
            <w:r>
              <w:rPr>
                <w:rFonts w:ascii="Times New Roman" w:hAnsi="Times New Roman"/>
                <w:b w:val="0"/>
                <w:sz w:val="22"/>
              </w:rPr>
              <w:t xml:space="preserve">    3.1.5 BLACK-BOX FUNCTIONAL &amp; USABILITY TESTING</w:t>
            </w:r>
          </w:p>
          <w:p>
            <w:pPr>
              <w:spacing w:after="40" w:before="40" w:line="252" w:lineRule="auto"/>
            </w:pPr>
            <w:r>
              <w:rPr>
                <w:rFonts w:ascii="Times New Roman" w:hAnsi="Times New Roman"/>
                <w:b w:val="0"/>
                <w:sz w:val="22"/>
              </w:rPr>
              <w:t>3.2 TEAMMATE CONTRIBUTIONS — SAM ANTROSE A H</w:t>
            </w:r>
          </w:p>
          <w:p>
            <w:pPr>
              <w:spacing w:after="40" w:before="40" w:line="252" w:lineRule="auto"/>
            </w:pPr>
            <w:r>
              <w:rPr>
                <w:rFonts w:ascii="Times New Roman" w:hAnsi="Times New Roman"/>
                <w:b w:val="0"/>
                <w:sz w:val="22"/>
              </w:rPr>
              <w:t xml:space="preserve">    3.2.1 SPRING BOOT 3 REST API &amp; DATABASE LAYER</w:t>
            </w:r>
          </w:p>
          <w:p>
            <w:pPr>
              <w:spacing w:after="40" w:before="40" w:line="252" w:lineRule="auto"/>
            </w:pPr>
            <w:r>
              <w:rPr>
                <w:rFonts w:ascii="Times New Roman" w:hAnsi="Times New Roman"/>
                <w:b w:val="0"/>
                <w:sz w:val="22"/>
              </w:rPr>
              <w:t xml:space="preserve">    3.2.2 PYTHON FASTAPI AI MICROSERVICE (HUGGING FACE NLP)</w:t>
            </w:r>
          </w:p>
          <w:p>
            <w:pPr>
              <w:spacing w:after="40" w:before="40" w:line="252" w:lineRule="auto"/>
            </w:pPr>
            <w:r>
              <w:rPr>
                <w:rFonts w:ascii="Times New Roman" w:hAnsi="Times New Roman"/>
                <w:b w:val="0"/>
                <w:sz w:val="22"/>
              </w:rPr>
              <w:t xml:space="preserve">    3.2.3 MULTI-ROLE AUTHENTICATION &amp; EMAIL 2FA OTP GATEWAY</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S (Reg. No: RA2532241040036): Spearheaded glassmorphic CSS design system, responsive layout grids, SLA countdown timer components, Knowledge Base self-service deflection engine, ITAM/CAB dialogs, and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SARASWATHI S</w:t>
      </w:r>
    </w:p>
    <w:p>
      <w:pPr>
        <w:spacing w:after="120" w:line="276" w:lineRule="auto"/>
        <w:jc w:val="both"/>
      </w:pPr>
      <w:r>
        <w:rPr>
          <w:rFonts w:ascii="Times New Roman" w:hAnsi="Times New Roman"/>
          <w:b w:val="0"/>
          <w:i w:val="0"/>
          <w:sz w:val="24"/>
        </w:rPr>
        <w:t>As Lead Frontend UI/UX Developer and QA Analyst, my primary technical modules designed and implemented comprise:</w:t>
      </w:r>
    </w:p>
    <w:p>
      <w:pPr>
        <w:spacing w:after="120" w:line="276" w:lineRule="auto"/>
        <w:jc w:val="both"/>
      </w:pPr>
      <w:r>
        <w:rPr>
          <w:rFonts w:ascii="Times New Roman" w:hAnsi="Times New Roman"/>
          <w:b w:val="0"/>
          <w:i w:val="0"/>
          <w:sz w:val="24"/>
        </w:rPr>
        <w:t>3.1.1 Glassmorphic Design System &amp; Theme Engine: Engineered styles.css containing 40+ CSS custom properties (variables), glassmorphism backdrop blur cards, dark/light theme switcher, and responsive layout grids.</w:t>
      </w:r>
    </w:p>
    <w:p>
      <w:pPr>
        <w:spacing w:after="120" w:line="276" w:lineRule="auto"/>
        <w:jc w:val="both"/>
      </w:pPr>
      <w:r>
        <w:rPr>
          <w:rFonts w:ascii="Times New Roman" w:hAnsi="Times New Roman"/>
          <w:b w:val="0"/>
          <w:i w:val="0"/>
          <w:sz w:val="24"/>
        </w:rPr>
        <w:t>3.1.2 Technician Work Queue &amp; SLA Countdown Timers: Built domain pre-filtered technician work queues and JavaScript 1-second precision countdown SLA timers with visual severity indicators.</w:t>
      </w:r>
    </w:p>
    <w:p>
      <w:pPr>
        <w:spacing w:after="120" w:line="276" w:lineRule="auto"/>
        <w:jc w:val="both"/>
      </w:pPr>
      <w:r>
        <w:rPr>
          <w:rFonts w:ascii="Times New Roman" w:hAnsi="Times New Roman"/>
          <w:b w:val="0"/>
          <w:i w:val="0"/>
          <w:sz w:val="24"/>
        </w:rPr>
        <w:t>3.1.3 Knowledge Base Deflection &amp; CSAT Rating Modal: Developed real-time search keyword matching for self-service deflection and interactive 5-star CSAT customer feedback modals.</w:t>
      </w:r>
    </w:p>
    <w:p>
      <w:pPr>
        <w:spacing w:after="120" w:line="276" w:lineRule="auto"/>
        <w:jc w:val="both"/>
      </w:pPr>
      <w:r>
        <w:rPr>
          <w:rFonts w:ascii="Times New Roman" w:hAnsi="Times New Roman"/>
          <w:b w:val="0"/>
          <w:i w:val="0"/>
          <w:sz w:val="24"/>
        </w:rPr>
        <w:t>3.1.4 IT Asset Management &amp; Change Control Modals: Built asset inventory tables with warranty tracking, device dropdown selectors, and CAB change request dialogs.</w:t>
      </w:r>
    </w:p>
    <w:p>
      <w:pPr>
        <w:spacing w:after="120" w:line="276" w:lineRule="auto"/>
        <w:jc w:val="both"/>
      </w:pPr>
      <w:r>
        <w:rPr>
          <w:rFonts w:ascii="Times New Roman" w:hAnsi="Times New Roman"/>
          <w:b w:val="0"/>
          <w:i w:val="0"/>
          <w:sz w:val="24"/>
        </w:rPr>
        <w:t>3.1.5 Black-Box Functional &amp; Usability Testing: Designed and executed comprehensive black-box test suites, cross-browser compatibility verification, and usability testing.</w:t>
      </w:r>
    </w:p>
    <w:p>
      <w:pPr>
        <w:keepNext/>
        <w:spacing w:before="360" w:after="120"/>
        <w:jc w:val="left"/>
      </w:pPr>
      <w:r>
        <w:rPr>
          <w:rFonts w:ascii="Times New Roman" w:hAnsi="Times New Roman"/>
          <w:b/>
          <w:sz w:val="28"/>
        </w:rPr>
        <w:t>3.2 TEAMMATE CONTRIBUTIONS — SAM ANTROSE A H</w:t>
      </w:r>
    </w:p>
    <w:p>
      <w:pPr>
        <w:spacing w:after="120" w:line="276" w:lineRule="auto"/>
        <w:jc w:val="both"/>
      </w:pPr>
      <w:r>
        <w:rPr>
          <w:rFonts w:ascii="Times New Roman" w:hAnsi="Times New Roman"/>
          <w:b w:val="0"/>
          <w:i w:val="0"/>
          <w:sz w:val="24"/>
        </w:rPr>
        <w:t>To deliver a complete end-to-end portal, my teammate Sam Antrose A H (Reg. No: RA2532241040033) engineered the backend API, AI microservice, and security layers: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after="120" w:line="276" w:lineRule="auto"/>
        <w:jc w:val="both"/>
      </w:pPr>
      <w:r>
        <w:rPr>
          <w:rFonts w:ascii="Times New Roman" w:hAnsi="Times New Roman"/>
          <w:b w:val="0"/>
          <w:i w:val="0"/>
          <w:sz w:val="24"/>
        </w:rPr>
        <w:t>3.2.3 Multi-Role Authentication &amp; Email 2FA OTP Gateway: Built 6-digit OTP code dispatch engine via FormSubmit REST API alongside 15-minute brute-force lockout protection and emergency telephony cloud alert dispatch.</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