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607" w:type="dxa"/>
        <w:tblLook w:val="04A0" w:firstRow="1" w:lastRow="0" w:firstColumn="1" w:lastColumn="0" w:noHBand="0" w:noVBand="1"/>
      </w:tblPr>
      <w:tblGrid>
        <w:gridCol w:w="931"/>
        <w:gridCol w:w="1560"/>
        <w:gridCol w:w="1757"/>
        <w:gridCol w:w="1417"/>
        <w:gridCol w:w="4942"/>
      </w:tblGrid>
      <w:tr w:rsidR="009A24DF" w:rsidRPr="00A45DBA" w14:paraId="5CD7A0E6" w14:textId="77777777" w:rsidTr="00C573DD">
        <w:trPr>
          <w:trHeight w:val="597"/>
        </w:trPr>
        <w:tc>
          <w:tcPr>
            <w:tcW w:w="10607" w:type="dxa"/>
            <w:gridSpan w:val="5"/>
            <w:tcBorders>
              <w:top w:val="single" w:sz="4" w:space="0" w:color="auto"/>
              <w:left w:val="single" w:sz="4" w:space="0" w:color="auto"/>
              <w:bottom w:val="single" w:sz="4" w:space="0" w:color="auto"/>
            </w:tcBorders>
            <w:shd w:val="clear" w:color="auto" w:fill="153D63" w:themeFill="text2" w:themeFillTint="E6"/>
          </w:tcPr>
          <w:p w14:paraId="3DAE253E" w14:textId="70C68DCB" w:rsidR="009A24DF" w:rsidRPr="00A45DBA" w:rsidRDefault="00FB7525" w:rsidP="00C8633A">
            <w:pPr>
              <w:rPr>
                <w:sz w:val="32"/>
                <w:szCs w:val="32"/>
              </w:rPr>
            </w:pPr>
            <w:r>
              <w:rPr>
                <w:sz w:val="32"/>
                <w:szCs w:val="32"/>
              </w:rPr>
              <w:t xml:space="preserve">Sensor Data-View </w:t>
            </w:r>
            <w:r w:rsidR="009A24DF">
              <w:rPr>
                <w:sz w:val="32"/>
                <w:szCs w:val="32"/>
              </w:rPr>
              <w:t>Application</w:t>
            </w:r>
            <w:r w:rsidR="009A24DF" w:rsidRPr="00A45DBA">
              <w:rPr>
                <w:sz w:val="32"/>
                <w:szCs w:val="32"/>
              </w:rPr>
              <w:t xml:space="preserve"> </w:t>
            </w:r>
            <w:r w:rsidR="001E7C5C">
              <w:rPr>
                <w:sz w:val="32"/>
                <w:szCs w:val="32"/>
              </w:rPr>
              <w:t>Development Plan</w:t>
            </w:r>
          </w:p>
        </w:tc>
      </w:tr>
      <w:tr w:rsidR="009A24DF" w14:paraId="06A30DA5" w14:textId="77777777" w:rsidTr="00C573DD">
        <w:trPr>
          <w:trHeight w:val="408"/>
        </w:trPr>
        <w:tc>
          <w:tcPr>
            <w:tcW w:w="2491" w:type="dxa"/>
            <w:gridSpan w:val="2"/>
            <w:tcBorders>
              <w:top w:val="single" w:sz="4" w:space="0" w:color="auto"/>
            </w:tcBorders>
            <w:shd w:val="clear" w:color="auto" w:fill="153D63" w:themeFill="text2" w:themeFillTint="E6"/>
          </w:tcPr>
          <w:p w14:paraId="57448E8A" w14:textId="77777777" w:rsidR="009A24DF" w:rsidRPr="00FB40BC" w:rsidRDefault="009A24DF" w:rsidP="00C8633A">
            <w:pPr>
              <w:spacing w:before="60" w:after="60" w:line="240" w:lineRule="auto"/>
              <w:rPr>
                <w:sz w:val="20"/>
                <w:szCs w:val="20"/>
              </w:rPr>
            </w:pPr>
            <w:r w:rsidRPr="00FB40BC">
              <w:rPr>
                <w:sz w:val="20"/>
                <w:szCs w:val="20"/>
              </w:rPr>
              <w:t>Project Name</w:t>
            </w:r>
          </w:p>
        </w:tc>
        <w:tc>
          <w:tcPr>
            <w:tcW w:w="8116" w:type="dxa"/>
            <w:gridSpan w:val="3"/>
            <w:tcBorders>
              <w:top w:val="single" w:sz="4" w:space="0" w:color="auto"/>
            </w:tcBorders>
          </w:tcPr>
          <w:p w14:paraId="7C1D2F0D" w14:textId="1DED832C" w:rsidR="009A24DF" w:rsidRDefault="00FB7525" w:rsidP="00C8633A">
            <w:pPr>
              <w:spacing w:before="60" w:after="60" w:line="240" w:lineRule="auto"/>
            </w:pPr>
            <w:proofErr w:type="spellStart"/>
            <w:r>
              <w:t>SensorShare</w:t>
            </w:r>
            <w:proofErr w:type="spellEnd"/>
          </w:p>
        </w:tc>
      </w:tr>
      <w:tr w:rsidR="009A24DF" w14:paraId="029599E6" w14:textId="77777777" w:rsidTr="00C573DD">
        <w:trPr>
          <w:trHeight w:val="408"/>
        </w:trPr>
        <w:tc>
          <w:tcPr>
            <w:tcW w:w="2491" w:type="dxa"/>
            <w:gridSpan w:val="2"/>
            <w:tcBorders>
              <w:top w:val="single" w:sz="4" w:space="0" w:color="auto"/>
            </w:tcBorders>
            <w:shd w:val="clear" w:color="auto" w:fill="153D63" w:themeFill="text2" w:themeFillTint="E6"/>
          </w:tcPr>
          <w:p w14:paraId="384F3999" w14:textId="77777777" w:rsidR="009A24DF" w:rsidRPr="00FB40BC" w:rsidRDefault="009A24DF" w:rsidP="00C8633A">
            <w:pPr>
              <w:spacing w:before="60" w:after="60" w:line="240" w:lineRule="auto"/>
              <w:rPr>
                <w:sz w:val="20"/>
                <w:szCs w:val="20"/>
              </w:rPr>
            </w:pPr>
            <w:r w:rsidRPr="00FB40BC">
              <w:rPr>
                <w:sz w:val="20"/>
                <w:szCs w:val="20"/>
              </w:rPr>
              <w:t>Date</w:t>
            </w:r>
          </w:p>
        </w:tc>
        <w:tc>
          <w:tcPr>
            <w:tcW w:w="8116" w:type="dxa"/>
            <w:gridSpan w:val="3"/>
            <w:tcBorders>
              <w:top w:val="single" w:sz="4" w:space="0" w:color="auto"/>
            </w:tcBorders>
          </w:tcPr>
          <w:p w14:paraId="5261876F" w14:textId="727CF643" w:rsidR="009A24DF" w:rsidRDefault="00FB7525" w:rsidP="00C8633A">
            <w:pPr>
              <w:spacing w:before="60" w:after="60" w:line="240" w:lineRule="auto"/>
            </w:pPr>
            <w:r>
              <w:t>30/10/2025</w:t>
            </w:r>
          </w:p>
        </w:tc>
      </w:tr>
      <w:tr w:rsidR="009A24DF" w14:paraId="4CD6191D" w14:textId="77777777" w:rsidTr="00C573DD">
        <w:trPr>
          <w:trHeight w:val="393"/>
        </w:trPr>
        <w:tc>
          <w:tcPr>
            <w:tcW w:w="2491" w:type="dxa"/>
            <w:gridSpan w:val="2"/>
            <w:tcBorders>
              <w:top w:val="single" w:sz="4" w:space="0" w:color="auto"/>
            </w:tcBorders>
            <w:shd w:val="clear" w:color="auto" w:fill="153D63" w:themeFill="text2" w:themeFillTint="E6"/>
          </w:tcPr>
          <w:p w14:paraId="403DC799" w14:textId="77777777" w:rsidR="009A24DF" w:rsidRPr="00FB40BC" w:rsidRDefault="009A24DF" w:rsidP="00C8633A">
            <w:pPr>
              <w:spacing w:before="60" w:after="60" w:line="240" w:lineRule="auto"/>
              <w:rPr>
                <w:sz w:val="20"/>
                <w:szCs w:val="20"/>
              </w:rPr>
            </w:pPr>
            <w:r w:rsidRPr="00FB40BC">
              <w:rPr>
                <w:sz w:val="20"/>
                <w:szCs w:val="20"/>
              </w:rPr>
              <w:t>Student Name</w:t>
            </w:r>
          </w:p>
        </w:tc>
        <w:tc>
          <w:tcPr>
            <w:tcW w:w="8116" w:type="dxa"/>
            <w:gridSpan w:val="3"/>
            <w:tcBorders>
              <w:top w:val="single" w:sz="4" w:space="0" w:color="auto"/>
            </w:tcBorders>
          </w:tcPr>
          <w:p w14:paraId="1D1F1785" w14:textId="25B78B51" w:rsidR="009A24DF" w:rsidRDefault="00FB7525" w:rsidP="00C8633A">
            <w:pPr>
              <w:spacing w:before="60" w:after="60" w:line="240" w:lineRule="auto"/>
            </w:pPr>
            <w:r>
              <w:t>Samuel Bailey</w:t>
            </w:r>
          </w:p>
        </w:tc>
      </w:tr>
      <w:tr w:rsidR="009A24DF" w14:paraId="41D93036" w14:textId="77777777" w:rsidTr="00C573DD">
        <w:trPr>
          <w:trHeight w:val="408"/>
        </w:trPr>
        <w:tc>
          <w:tcPr>
            <w:tcW w:w="2491" w:type="dxa"/>
            <w:gridSpan w:val="2"/>
            <w:tcBorders>
              <w:top w:val="single" w:sz="4" w:space="0" w:color="auto"/>
            </w:tcBorders>
            <w:shd w:val="clear" w:color="auto" w:fill="153D63" w:themeFill="text2" w:themeFillTint="E6"/>
          </w:tcPr>
          <w:p w14:paraId="4C8E5888" w14:textId="77777777" w:rsidR="009A24DF" w:rsidRPr="00FB40BC" w:rsidRDefault="009A24DF" w:rsidP="00C8633A">
            <w:pPr>
              <w:spacing w:before="60" w:after="60" w:line="240" w:lineRule="auto"/>
              <w:rPr>
                <w:sz w:val="20"/>
                <w:szCs w:val="20"/>
              </w:rPr>
            </w:pPr>
            <w:r>
              <w:rPr>
                <w:sz w:val="20"/>
                <w:szCs w:val="20"/>
              </w:rPr>
              <w:t>Scope of Work</w:t>
            </w:r>
          </w:p>
        </w:tc>
        <w:tc>
          <w:tcPr>
            <w:tcW w:w="8116" w:type="dxa"/>
            <w:gridSpan w:val="3"/>
            <w:tcBorders>
              <w:top w:val="single" w:sz="4" w:space="0" w:color="auto"/>
            </w:tcBorders>
          </w:tcPr>
          <w:p w14:paraId="781F23ED" w14:textId="77777777" w:rsidR="00FB7525" w:rsidRPr="00FB7525" w:rsidRDefault="00FB7525" w:rsidP="00FB7525">
            <w:pPr>
              <w:spacing w:before="60" w:after="60" w:line="240" w:lineRule="auto"/>
            </w:pPr>
            <w:r w:rsidRPr="00FB7525">
              <w:t>A Windows Forms Application</w:t>
            </w:r>
          </w:p>
          <w:p w14:paraId="2A7AC37D" w14:textId="77777777" w:rsidR="00FB7525" w:rsidRDefault="00FB7525" w:rsidP="00FB7525">
            <w:pPr>
              <w:numPr>
                <w:ilvl w:val="0"/>
                <w:numId w:val="2"/>
              </w:numPr>
              <w:spacing w:before="60" w:after="60" w:line="240" w:lineRule="auto"/>
            </w:pPr>
            <w:r w:rsidRPr="00FB7525">
              <w:t>No Real Time Data-View</w:t>
            </w:r>
          </w:p>
          <w:p w14:paraId="0BE741EF" w14:textId="215A9109" w:rsidR="009A24DF" w:rsidRPr="004E7D60" w:rsidRDefault="00FB7525" w:rsidP="00FB7525">
            <w:pPr>
              <w:numPr>
                <w:ilvl w:val="0"/>
                <w:numId w:val="2"/>
              </w:numPr>
              <w:spacing w:before="60" w:after="60" w:line="240" w:lineRule="auto"/>
            </w:pPr>
            <w:r w:rsidRPr="00FB7525">
              <w:t>Simple File Reading</w:t>
            </w:r>
          </w:p>
        </w:tc>
      </w:tr>
      <w:tr w:rsidR="009A24DF" w14:paraId="60386274" w14:textId="77777777" w:rsidTr="00C573DD">
        <w:trPr>
          <w:trHeight w:val="393"/>
        </w:trPr>
        <w:tc>
          <w:tcPr>
            <w:tcW w:w="2491" w:type="dxa"/>
            <w:gridSpan w:val="2"/>
            <w:tcBorders>
              <w:top w:val="single" w:sz="4" w:space="0" w:color="auto"/>
            </w:tcBorders>
            <w:shd w:val="clear" w:color="auto" w:fill="153D63" w:themeFill="text2" w:themeFillTint="E6"/>
          </w:tcPr>
          <w:p w14:paraId="441B5EE9" w14:textId="77777777" w:rsidR="009A24DF" w:rsidRDefault="009A24DF" w:rsidP="00C8633A">
            <w:pPr>
              <w:spacing w:before="60" w:after="60" w:line="240" w:lineRule="auto"/>
              <w:rPr>
                <w:sz w:val="20"/>
                <w:szCs w:val="20"/>
              </w:rPr>
            </w:pPr>
            <w:r>
              <w:rPr>
                <w:sz w:val="20"/>
                <w:szCs w:val="20"/>
              </w:rPr>
              <w:t>Constraints</w:t>
            </w:r>
          </w:p>
        </w:tc>
        <w:tc>
          <w:tcPr>
            <w:tcW w:w="8116" w:type="dxa"/>
            <w:gridSpan w:val="3"/>
            <w:tcBorders>
              <w:top w:val="single" w:sz="4" w:space="0" w:color="auto"/>
            </w:tcBorders>
          </w:tcPr>
          <w:p w14:paraId="6914DB92" w14:textId="0E7B508C" w:rsidR="009A24DF" w:rsidRDefault="00FB7525" w:rsidP="00C8633A">
            <w:pPr>
              <w:spacing w:before="60" w:after="60" w:line="240" w:lineRule="auto"/>
            </w:pPr>
            <w:r>
              <w:t>Due Date (Certain Time Allotted), C# Required</w:t>
            </w:r>
          </w:p>
        </w:tc>
      </w:tr>
      <w:tr w:rsidR="009A24DF" w14:paraId="5B383793" w14:textId="77777777" w:rsidTr="00C573DD">
        <w:trPr>
          <w:trHeight w:val="408"/>
        </w:trPr>
        <w:tc>
          <w:tcPr>
            <w:tcW w:w="2491" w:type="dxa"/>
            <w:gridSpan w:val="2"/>
            <w:tcBorders>
              <w:top w:val="single" w:sz="4" w:space="0" w:color="auto"/>
            </w:tcBorders>
            <w:shd w:val="clear" w:color="auto" w:fill="153D63" w:themeFill="text2" w:themeFillTint="E6"/>
          </w:tcPr>
          <w:p w14:paraId="6E25E3FD" w14:textId="77777777" w:rsidR="009A24DF" w:rsidRDefault="009A24DF" w:rsidP="00C8633A">
            <w:pPr>
              <w:spacing w:before="60" w:after="60" w:line="240" w:lineRule="auto"/>
              <w:rPr>
                <w:sz w:val="20"/>
                <w:szCs w:val="20"/>
              </w:rPr>
            </w:pPr>
            <w:r>
              <w:rPr>
                <w:sz w:val="20"/>
                <w:szCs w:val="20"/>
              </w:rPr>
              <w:t>Stakeholders</w:t>
            </w:r>
          </w:p>
        </w:tc>
        <w:tc>
          <w:tcPr>
            <w:tcW w:w="8116" w:type="dxa"/>
            <w:gridSpan w:val="3"/>
            <w:tcBorders>
              <w:top w:val="single" w:sz="4" w:space="0" w:color="auto"/>
            </w:tcBorders>
          </w:tcPr>
          <w:p w14:paraId="3EA857AC" w14:textId="1F4440A6" w:rsidR="009A24DF" w:rsidRDefault="00FB7525" w:rsidP="00C8633A">
            <w:pPr>
              <w:spacing w:before="60" w:after="60" w:line="240" w:lineRule="auto"/>
            </w:pPr>
            <w:r w:rsidRPr="00FB7525">
              <w:rPr>
                <w:b/>
                <w:bCs/>
              </w:rPr>
              <w:t>Samuel Bailey:</w:t>
            </w:r>
            <w:r w:rsidRPr="00FB7525">
              <w:t xml:space="preserve"> Programmer, </w:t>
            </w:r>
            <w:r w:rsidRPr="00FB7525">
              <w:rPr>
                <w:b/>
                <w:bCs/>
              </w:rPr>
              <w:t>Alisa Blakeney:</w:t>
            </w:r>
            <w:r w:rsidRPr="00FB7525">
              <w:t xml:space="preserve"> Client/Lecturer</w:t>
            </w:r>
          </w:p>
        </w:tc>
      </w:tr>
      <w:tr w:rsidR="009A24DF" w:rsidRPr="00A45DBA" w14:paraId="50F3B982" w14:textId="77777777" w:rsidTr="00C573DD">
        <w:trPr>
          <w:trHeight w:val="377"/>
        </w:trPr>
        <w:tc>
          <w:tcPr>
            <w:tcW w:w="10607" w:type="dxa"/>
            <w:gridSpan w:val="5"/>
            <w:tcBorders>
              <w:top w:val="nil"/>
              <w:left w:val="single" w:sz="4" w:space="0" w:color="auto"/>
              <w:bottom w:val="single" w:sz="4" w:space="0" w:color="auto"/>
              <w:right w:val="single" w:sz="4" w:space="0" w:color="auto"/>
            </w:tcBorders>
            <w:shd w:val="clear" w:color="auto" w:fill="153D63" w:themeFill="text2" w:themeFillTint="E6"/>
          </w:tcPr>
          <w:p w14:paraId="16B8F74B" w14:textId="0F17EE08" w:rsidR="009A24DF" w:rsidRPr="009F72C1" w:rsidRDefault="00FE220B" w:rsidP="00C8633A">
            <w:pPr>
              <w:spacing w:after="0"/>
              <w:rPr>
                <w:sz w:val="32"/>
                <w:szCs w:val="32"/>
              </w:rPr>
            </w:pPr>
            <w:r>
              <w:rPr>
                <w:sz w:val="28"/>
                <w:szCs w:val="28"/>
              </w:rPr>
              <w:t>Project</w:t>
            </w:r>
            <w:r w:rsidR="009A24DF" w:rsidRPr="00A45DBA">
              <w:rPr>
                <w:sz w:val="32"/>
                <w:szCs w:val="32"/>
              </w:rPr>
              <w:t xml:space="preserve"> </w:t>
            </w:r>
            <w:r w:rsidR="009A24DF" w:rsidRPr="00241C9B">
              <w:rPr>
                <w:sz w:val="28"/>
                <w:szCs w:val="28"/>
              </w:rPr>
              <w:t>Requirements</w:t>
            </w:r>
          </w:p>
        </w:tc>
      </w:tr>
      <w:tr w:rsidR="009A24DF" w14:paraId="7B4BE20E" w14:textId="77777777" w:rsidTr="0098140E">
        <w:trPr>
          <w:trHeight w:val="440"/>
        </w:trPr>
        <w:tc>
          <w:tcPr>
            <w:tcW w:w="931" w:type="dxa"/>
            <w:tcBorders>
              <w:top w:val="single" w:sz="4" w:space="0" w:color="auto"/>
            </w:tcBorders>
            <w:shd w:val="clear" w:color="auto" w:fill="153D63" w:themeFill="text2" w:themeFillTint="E6"/>
          </w:tcPr>
          <w:p w14:paraId="31209216" w14:textId="77777777" w:rsidR="009A24DF" w:rsidRPr="00FB40BC" w:rsidRDefault="009A24DF" w:rsidP="00C8633A">
            <w:pPr>
              <w:rPr>
                <w:sz w:val="20"/>
                <w:szCs w:val="20"/>
              </w:rPr>
            </w:pPr>
            <w:r w:rsidRPr="00FB40BC">
              <w:rPr>
                <w:sz w:val="20"/>
                <w:szCs w:val="20"/>
              </w:rPr>
              <w:t>Req. #</w:t>
            </w:r>
          </w:p>
        </w:tc>
        <w:tc>
          <w:tcPr>
            <w:tcW w:w="3317" w:type="dxa"/>
            <w:gridSpan w:val="2"/>
            <w:tcBorders>
              <w:top w:val="single" w:sz="4" w:space="0" w:color="auto"/>
            </w:tcBorders>
            <w:shd w:val="clear" w:color="auto" w:fill="153D63" w:themeFill="text2" w:themeFillTint="E6"/>
          </w:tcPr>
          <w:p w14:paraId="49911202" w14:textId="77777777" w:rsidR="009A24DF" w:rsidRPr="00FB40BC" w:rsidRDefault="009A24DF" w:rsidP="00C8633A">
            <w:pPr>
              <w:rPr>
                <w:sz w:val="20"/>
                <w:szCs w:val="20"/>
              </w:rPr>
            </w:pPr>
            <w:r w:rsidRPr="00FB40BC">
              <w:rPr>
                <w:sz w:val="20"/>
                <w:szCs w:val="20"/>
              </w:rPr>
              <w:t>Description</w:t>
            </w:r>
          </w:p>
        </w:tc>
        <w:tc>
          <w:tcPr>
            <w:tcW w:w="1417" w:type="dxa"/>
            <w:tcBorders>
              <w:top w:val="single" w:sz="4" w:space="0" w:color="auto"/>
            </w:tcBorders>
            <w:shd w:val="clear" w:color="auto" w:fill="153D63" w:themeFill="text2" w:themeFillTint="E6"/>
          </w:tcPr>
          <w:p w14:paraId="5D6CC385" w14:textId="77777777" w:rsidR="009A24DF" w:rsidRPr="00FB40BC" w:rsidRDefault="009A24DF" w:rsidP="00C8633A">
            <w:pPr>
              <w:rPr>
                <w:sz w:val="20"/>
                <w:szCs w:val="20"/>
              </w:rPr>
            </w:pPr>
            <w:r w:rsidRPr="00FB40BC">
              <w:rPr>
                <w:sz w:val="20"/>
                <w:szCs w:val="20"/>
              </w:rPr>
              <w:t>Importance</w:t>
            </w:r>
          </w:p>
        </w:tc>
        <w:tc>
          <w:tcPr>
            <w:tcW w:w="4942" w:type="dxa"/>
            <w:tcBorders>
              <w:top w:val="single" w:sz="4" w:space="0" w:color="auto"/>
            </w:tcBorders>
            <w:shd w:val="clear" w:color="auto" w:fill="153D63" w:themeFill="text2" w:themeFillTint="E6"/>
          </w:tcPr>
          <w:p w14:paraId="3095BBA1" w14:textId="77777777" w:rsidR="009A24DF" w:rsidRPr="00FB40BC" w:rsidRDefault="009A24DF" w:rsidP="00C8633A">
            <w:pPr>
              <w:rPr>
                <w:sz w:val="20"/>
                <w:szCs w:val="20"/>
              </w:rPr>
            </w:pPr>
            <w:r w:rsidRPr="00FB40BC">
              <w:rPr>
                <w:sz w:val="20"/>
                <w:szCs w:val="20"/>
              </w:rPr>
              <w:t>Notes</w:t>
            </w:r>
          </w:p>
        </w:tc>
      </w:tr>
      <w:tr w:rsidR="0098140E" w14:paraId="41A19E0C" w14:textId="77777777" w:rsidTr="0098140E">
        <w:trPr>
          <w:trHeight w:val="298"/>
        </w:trPr>
        <w:tc>
          <w:tcPr>
            <w:tcW w:w="931" w:type="dxa"/>
          </w:tcPr>
          <w:p w14:paraId="292C39BC" w14:textId="77777777" w:rsidR="0098140E" w:rsidRPr="0035149F" w:rsidRDefault="0098140E" w:rsidP="0098140E">
            <w:pPr>
              <w:spacing w:after="0"/>
              <w:jc w:val="center"/>
            </w:pPr>
            <w:r w:rsidRPr="0035149F">
              <w:t>1</w:t>
            </w:r>
          </w:p>
        </w:tc>
        <w:tc>
          <w:tcPr>
            <w:tcW w:w="3317" w:type="dxa"/>
            <w:gridSpan w:val="2"/>
          </w:tcPr>
          <w:p w14:paraId="20AFA483" w14:textId="25990B6F" w:rsidR="0098140E" w:rsidRPr="0035149F" w:rsidRDefault="0098140E" w:rsidP="0098140E">
            <w:pPr>
              <w:spacing w:after="0"/>
            </w:pPr>
            <w:r>
              <w:t>Data Grid</w:t>
            </w:r>
          </w:p>
        </w:tc>
        <w:tc>
          <w:tcPr>
            <w:tcW w:w="1417" w:type="dxa"/>
          </w:tcPr>
          <w:p w14:paraId="0D46E672" w14:textId="60ED5E4B" w:rsidR="0098140E" w:rsidRPr="0035149F" w:rsidRDefault="0098140E" w:rsidP="0098140E">
            <w:pPr>
              <w:spacing w:after="0"/>
              <w:jc w:val="center"/>
            </w:pPr>
            <w:r>
              <w:t>High</w:t>
            </w:r>
          </w:p>
        </w:tc>
        <w:tc>
          <w:tcPr>
            <w:tcW w:w="4942" w:type="dxa"/>
          </w:tcPr>
          <w:p w14:paraId="7403675F" w14:textId="6574EFB3" w:rsidR="0098140E" w:rsidRDefault="0098140E" w:rsidP="0098140E">
            <w:pPr>
              <w:spacing w:after="0"/>
            </w:pPr>
            <w:r w:rsidRPr="004334E8">
              <w:t>Visual representation of sensor readings. Displays values in a tabular format with colour coding.</w:t>
            </w:r>
          </w:p>
        </w:tc>
      </w:tr>
      <w:tr w:rsidR="0098140E" w14:paraId="3AD76929" w14:textId="77777777" w:rsidTr="0098140E">
        <w:trPr>
          <w:trHeight w:val="298"/>
        </w:trPr>
        <w:tc>
          <w:tcPr>
            <w:tcW w:w="931" w:type="dxa"/>
          </w:tcPr>
          <w:p w14:paraId="703919FC" w14:textId="77777777" w:rsidR="0098140E" w:rsidRDefault="0098140E" w:rsidP="0098140E">
            <w:pPr>
              <w:spacing w:after="0"/>
              <w:jc w:val="center"/>
            </w:pPr>
            <w:r>
              <w:t>2</w:t>
            </w:r>
          </w:p>
        </w:tc>
        <w:tc>
          <w:tcPr>
            <w:tcW w:w="3317" w:type="dxa"/>
            <w:gridSpan w:val="2"/>
          </w:tcPr>
          <w:p w14:paraId="59A6BA67" w14:textId="6323A32A" w:rsidR="0098140E" w:rsidRDefault="0098140E" w:rsidP="0098140E">
            <w:pPr>
              <w:spacing w:after="0"/>
            </w:pPr>
            <w:r>
              <w:t>Save and Load Menus</w:t>
            </w:r>
          </w:p>
        </w:tc>
        <w:tc>
          <w:tcPr>
            <w:tcW w:w="1417" w:type="dxa"/>
          </w:tcPr>
          <w:p w14:paraId="6C49E3F2" w14:textId="48A9EE23" w:rsidR="0098140E" w:rsidRDefault="0098140E" w:rsidP="0098140E">
            <w:pPr>
              <w:spacing w:after="0"/>
              <w:jc w:val="center"/>
            </w:pPr>
            <w:r>
              <w:t>High</w:t>
            </w:r>
          </w:p>
        </w:tc>
        <w:tc>
          <w:tcPr>
            <w:tcW w:w="4942" w:type="dxa"/>
          </w:tcPr>
          <w:p w14:paraId="69BAB5A5" w14:textId="346984F2" w:rsidR="0098140E" w:rsidRDefault="0098140E" w:rsidP="0098140E">
            <w:pPr>
              <w:spacing w:after="0"/>
            </w:pPr>
            <w:r w:rsidRPr="004334E8">
              <w:t>Allows users to save or load sensor datasets.</w:t>
            </w:r>
          </w:p>
        </w:tc>
      </w:tr>
      <w:tr w:rsidR="0098140E" w14:paraId="3BD5D29B" w14:textId="77777777" w:rsidTr="0098140E">
        <w:trPr>
          <w:trHeight w:val="298"/>
        </w:trPr>
        <w:tc>
          <w:tcPr>
            <w:tcW w:w="931" w:type="dxa"/>
          </w:tcPr>
          <w:p w14:paraId="74EA2B26" w14:textId="77777777" w:rsidR="0098140E" w:rsidRDefault="0098140E" w:rsidP="0098140E">
            <w:pPr>
              <w:spacing w:after="0"/>
              <w:jc w:val="center"/>
            </w:pPr>
            <w:r>
              <w:t>3</w:t>
            </w:r>
          </w:p>
        </w:tc>
        <w:tc>
          <w:tcPr>
            <w:tcW w:w="3317" w:type="dxa"/>
            <w:gridSpan w:val="2"/>
          </w:tcPr>
          <w:p w14:paraId="5686482A" w14:textId="12F365DE" w:rsidR="0098140E" w:rsidRDefault="0098140E" w:rsidP="0098140E">
            <w:pPr>
              <w:spacing w:after="0"/>
            </w:pPr>
            <w:r>
              <w:t>Average Display</w:t>
            </w:r>
          </w:p>
        </w:tc>
        <w:tc>
          <w:tcPr>
            <w:tcW w:w="1417" w:type="dxa"/>
          </w:tcPr>
          <w:p w14:paraId="788B5ABB" w14:textId="540DB695" w:rsidR="0098140E" w:rsidRDefault="0098140E" w:rsidP="0098140E">
            <w:pPr>
              <w:spacing w:after="0"/>
              <w:jc w:val="center"/>
            </w:pPr>
            <w:r>
              <w:t>Medium</w:t>
            </w:r>
          </w:p>
        </w:tc>
        <w:tc>
          <w:tcPr>
            <w:tcW w:w="4942" w:type="dxa"/>
          </w:tcPr>
          <w:p w14:paraId="1524B238" w14:textId="6415B98C" w:rsidR="0098140E" w:rsidRDefault="0098140E" w:rsidP="0098140E">
            <w:pPr>
              <w:spacing w:after="0"/>
            </w:pPr>
            <w:r w:rsidRPr="004334E8">
              <w:t>Shows calculated average values of the current dataset.</w:t>
            </w:r>
          </w:p>
        </w:tc>
      </w:tr>
      <w:tr w:rsidR="0098140E" w14:paraId="24CD278A" w14:textId="77777777" w:rsidTr="0098140E">
        <w:trPr>
          <w:trHeight w:val="298"/>
        </w:trPr>
        <w:tc>
          <w:tcPr>
            <w:tcW w:w="931" w:type="dxa"/>
          </w:tcPr>
          <w:p w14:paraId="14FD49FF" w14:textId="77777777" w:rsidR="0098140E" w:rsidRDefault="0098140E" w:rsidP="0098140E">
            <w:pPr>
              <w:spacing w:after="0"/>
              <w:jc w:val="center"/>
            </w:pPr>
            <w:r>
              <w:t>4</w:t>
            </w:r>
          </w:p>
        </w:tc>
        <w:tc>
          <w:tcPr>
            <w:tcW w:w="3317" w:type="dxa"/>
            <w:gridSpan w:val="2"/>
          </w:tcPr>
          <w:p w14:paraId="540C6C44" w14:textId="4539FAEB" w:rsidR="0098140E" w:rsidRDefault="0098140E" w:rsidP="0098140E">
            <w:pPr>
              <w:spacing w:after="0"/>
            </w:pPr>
            <w:r>
              <w:t>Bound Inputs</w:t>
            </w:r>
          </w:p>
        </w:tc>
        <w:tc>
          <w:tcPr>
            <w:tcW w:w="1417" w:type="dxa"/>
          </w:tcPr>
          <w:p w14:paraId="7BA2421E" w14:textId="7BF81B17" w:rsidR="0098140E" w:rsidRDefault="0098140E" w:rsidP="0098140E">
            <w:pPr>
              <w:spacing w:after="0"/>
              <w:jc w:val="center"/>
            </w:pPr>
            <w:r>
              <w:t>High</w:t>
            </w:r>
          </w:p>
        </w:tc>
        <w:tc>
          <w:tcPr>
            <w:tcW w:w="4942" w:type="dxa"/>
          </w:tcPr>
          <w:p w14:paraId="1ACF7BCD" w14:textId="775D193D" w:rsidR="0098140E" w:rsidRDefault="0098140E" w:rsidP="0098140E">
            <w:pPr>
              <w:spacing w:after="0"/>
            </w:pPr>
            <w:r w:rsidRPr="004334E8">
              <w:t>Text fields for setting upper and lower acceptable bounds.</w:t>
            </w:r>
          </w:p>
        </w:tc>
      </w:tr>
      <w:tr w:rsidR="0098140E" w14:paraId="0494AE25" w14:textId="77777777" w:rsidTr="0098140E">
        <w:trPr>
          <w:trHeight w:val="298"/>
        </w:trPr>
        <w:tc>
          <w:tcPr>
            <w:tcW w:w="931" w:type="dxa"/>
          </w:tcPr>
          <w:p w14:paraId="6D729838" w14:textId="77777777" w:rsidR="0098140E" w:rsidRDefault="0098140E" w:rsidP="0098140E">
            <w:pPr>
              <w:spacing w:after="0"/>
              <w:jc w:val="center"/>
            </w:pPr>
            <w:r>
              <w:t>5</w:t>
            </w:r>
          </w:p>
        </w:tc>
        <w:tc>
          <w:tcPr>
            <w:tcW w:w="3317" w:type="dxa"/>
            <w:gridSpan w:val="2"/>
          </w:tcPr>
          <w:p w14:paraId="60469A4C" w14:textId="58C9E587" w:rsidR="0098140E" w:rsidRDefault="0098140E" w:rsidP="0098140E">
            <w:pPr>
              <w:spacing w:after="0"/>
            </w:pPr>
            <w:r>
              <w:t>Dataset Nav icons</w:t>
            </w:r>
          </w:p>
        </w:tc>
        <w:tc>
          <w:tcPr>
            <w:tcW w:w="1417" w:type="dxa"/>
          </w:tcPr>
          <w:p w14:paraId="0F9A3C7D" w14:textId="1A0234E7" w:rsidR="0098140E" w:rsidRDefault="0098140E" w:rsidP="0098140E">
            <w:pPr>
              <w:spacing w:after="0"/>
              <w:jc w:val="center"/>
            </w:pPr>
            <w:r>
              <w:t>Medium</w:t>
            </w:r>
          </w:p>
        </w:tc>
        <w:tc>
          <w:tcPr>
            <w:tcW w:w="4942" w:type="dxa"/>
          </w:tcPr>
          <w:p w14:paraId="2B0F49F3" w14:textId="74FE0CE4" w:rsidR="0098140E" w:rsidRDefault="0098140E" w:rsidP="0098140E">
            <w:r w:rsidRPr="004334E8">
              <w:t>Buttons or icons to move between multiple loaded datasets.</w:t>
            </w:r>
          </w:p>
        </w:tc>
      </w:tr>
      <w:tr w:rsidR="0098140E" w14:paraId="5F621775" w14:textId="77777777" w:rsidTr="0098140E">
        <w:trPr>
          <w:trHeight w:val="298"/>
        </w:trPr>
        <w:tc>
          <w:tcPr>
            <w:tcW w:w="931" w:type="dxa"/>
          </w:tcPr>
          <w:p w14:paraId="56E98420" w14:textId="77777777" w:rsidR="0098140E" w:rsidRDefault="0098140E" w:rsidP="0098140E">
            <w:pPr>
              <w:spacing w:after="0"/>
              <w:jc w:val="center"/>
            </w:pPr>
            <w:r>
              <w:t>6</w:t>
            </w:r>
          </w:p>
        </w:tc>
        <w:tc>
          <w:tcPr>
            <w:tcW w:w="3317" w:type="dxa"/>
            <w:gridSpan w:val="2"/>
          </w:tcPr>
          <w:p w14:paraId="577EB2CA" w14:textId="224CCEE7" w:rsidR="0098140E" w:rsidRDefault="0098140E" w:rsidP="0098140E">
            <w:pPr>
              <w:spacing w:after="0"/>
            </w:pPr>
            <w:r>
              <w:t>Visual Indicators</w:t>
            </w:r>
          </w:p>
        </w:tc>
        <w:tc>
          <w:tcPr>
            <w:tcW w:w="1417" w:type="dxa"/>
          </w:tcPr>
          <w:p w14:paraId="329DD031" w14:textId="36CAD578" w:rsidR="0098140E" w:rsidRDefault="0098140E" w:rsidP="0098140E">
            <w:pPr>
              <w:spacing w:after="0"/>
              <w:jc w:val="center"/>
            </w:pPr>
            <w:r>
              <w:t>High</w:t>
            </w:r>
          </w:p>
        </w:tc>
        <w:tc>
          <w:tcPr>
            <w:tcW w:w="4942" w:type="dxa"/>
          </w:tcPr>
          <w:p w14:paraId="6B48B559" w14:textId="2F3C6485" w:rsidR="0098140E" w:rsidRDefault="0098140E" w:rsidP="0098140E">
            <w:pPr>
              <w:spacing w:after="0"/>
            </w:pPr>
            <w:r w:rsidRPr="004334E8">
              <w:t>Uses colours to show value ranges: Green = acceptable, Red = above range, Blue = below range.</w:t>
            </w:r>
          </w:p>
        </w:tc>
      </w:tr>
      <w:tr w:rsidR="009A24DF" w14:paraId="4170A68A" w14:textId="77777777" w:rsidTr="0098140E">
        <w:trPr>
          <w:trHeight w:val="298"/>
        </w:trPr>
        <w:tc>
          <w:tcPr>
            <w:tcW w:w="931" w:type="dxa"/>
          </w:tcPr>
          <w:p w14:paraId="512AD4B8" w14:textId="77777777" w:rsidR="009A24DF" w:rsidRDefault="009A24DF" w:rsidP="00C8633A">
            <w:pPr>
              <w:spacing w:after="0"/>
              <w:jc w:val="center"/>
            </w:pPr>
            <w:r>
              <w:t>7</w:t>
            </w:r>
          </w:p>
        </w:tc>
        <w:tc>
          <w:tcPr>
            <w:tcW w:w="3317" w:type="dxa"/>
            <w:gridSpan w:val="2"/>
          </w:tcPr>
          <w:p w14:paraId="732F824A" w14:textId="72D1DFAA" w:rsidR="009A24DF" w:rsidRDefault="0098140E" w:rsidP="00C8633A">
            <w:pPr>
              <w:spacing w:after="0"/>
            </w:pPr>
            <w:r>
              <w:t>Sorted Dataset</w:t>
            </w:r>
          </w:p>
        </w:tc>
        <w:tc>
          <w:tcPr>
            <w:tcW w:w="1417" w:type="dxa"/>
          </w:tcPr>
          <w:p w14:paraId="00A63CDC" w14:textId="157EBF09" w:rsidR="009A24DF" w:rsidRDefault="0098140E" w:rsidP="00C8633A">
            <w:pPr>
              <w:spacing w:after="0"/>
              <w:jc w:val="center"/>
            </w:pPr>
            <w:r>
              <w:t>High</w:t>
            </w:r>
          </w:p>
        </w:tc>
        <w:tc>
          <w:tcPr>
            <w:tcW w:w="4942" w:type="dxa"/>
          </w:tcPr>
          <w:p w14:paraId="04796DA9" w14:textId="19EC6825" w:rsidR="009A24DF" w:rsidRDefault="0098140E" w:rsidP="00C8633A">
            <w:pPr>
              <w:spacing w:after="0"/>
            </w:pPr>
            <w:r w:rsidRPr="0098140E">
              <w:t>Dataset must be sorted automatically for efficient operations.</w:t>
            </w:r>
          </w:p>
        </w:tc>
      </w:tr>
      <w:tr w:rsidR="009A24DF" w14:paraId="6E35EBDE" w14:textId="77777777" w:rsidTr="0098140E">
        <w:trPr>
          <w:trHeight w:val="298"/>
        </w:trPr>
        <w:tc>
          <w:tcPr>
            <w:tcW w:w="931" w:type="dxa"/>
          </w:tcPr>
          <w:p w14:paraId="19B1DFAC" w14:textId="77777777" w:rsidR="009A24DF" w:rsidRDefault="009A24DF" w:rsidP="00C8633A">
            <w:pPr>
              <w:spacing w:after="0"/>
              <w:jc w:val="center"/>
            </w:pPr>
            <w:r>
              <w:t>8</w:t>
            </w:r>
          </w:p>
        </w:tc>
        <w:tc>
          <w:tcPr>
            <w:tcW w:w="3317" w:type="dxa"/>
            <w:gridSpan w:val="2"/>
          </w:tcPr>
          <w:p w14:paraId="57DE9469" w14:textId="1FADCC8F" w:rsidR="009A24DF" w:rsidRDefault="0098140E" w:rsidP="00C8633A">
            <w:pPr>
              <w:spacing w:after="0"/>
            </w:pPr>
            <w:r>
              <w:t>Average Calculation</w:t>
            </w:r>
          </w:p>
        </w:tc>
        <w:tc>
          <w:tcPr>
            <w:tcW w:w="1417" w:type="dxa"/>
          </w:tcPr>
          <w:p w14:paraId="10F07290" w14:textId="35515173" w:rsidR="009A24DF" w:rsidRDefault="0098140E" w:rsidP="00C8633A">
            <w:pPr>
              <w:spacing w:after="0"/>
              <w:jc w:val="center"/>
            </w:pPr>
            <w:r>
              <w:t>High</w:t>
            </w:r>
          </w:p>
        </w:tc>
        <w:tc>
          <w:tcPr>
            <w:tcW w:w="4942" w:type="dxa"/>
          </w:tcPr>
          <w:p w14:paraId="7367BFCC" w14:textId="34F748F3" w:rsidR="009A24DF" w:rsidRDefault="0098140E" w:rsidP="00C8633A">
            <w:pPr>
              <w:spacing w:after="0"/>
            </w:pPr>
            <w:r w:rsidRPr="0098140E">
              <w:t>Automatically compute average for each dataset.</w:t>
            </w:r>
          </w:p>
        </w:tc>
      </w:tr>
      <w:tr w:rsidR="009A24DF" w14:paraId="796F096D" w14:textId="77777777" w:rsidTr="0098140E">
        <w:trPr>
          <w:trHeight w:val="298"/>
        </w:trPr>
        <w:tc>
          <w:tcPr>
            <w:tcW w:w="931" w:type="dxa"/>
          </w:tcPr>
          <w:p w14:paraId="25A6A01B" w14:textId="77777777" w:rsidR="009A24DF" w:rsidRDefault="009A24DF" w:rsidP="00C8633A">
            <w:pPr>
              <w:spacing w:after="0"/>
              <w:jc w:val="center"/>
            </w:pPr>
            <w:r>
              <w:t>9</w:t>
            </w:r>
          </w:p>
        </w:tc>
        <w:tc>
          <w:tcPr>
            <w:tcW w:w="3317" w:type="dxa"/>
            <w:gridSpan w:val="2"/>
          </w:tcPr>
          <w:p w14:paraId="0458FA6A" w14:textId="63818BD1" w:rsidR="009A24DF" w:rsidRDefault="0098140E" w:rsidP="00C8633A">
            <w:pPr>
              <w:spacing w:after="0"/>
            </w:pPr>
            <w:r>
              <w:t>Binary Search</w:t>
            </w:r>
          </w:p>
        </w:tc>
        <w:tc>
          <w:tcPr>
            <w:tcW w:w="1417" w:type="dxa"/>
          </w:tcPr>
          <w:p w14:paraId="648B5660" w14:textId="4B8626CE" w:rsidR="009A24DF" w:rsidRDefault="0098140E" w:rsidP="00C8633A">
            <w:pPr>
              <w:spacing w:after="0"/>
              <w:jc w:val="center"/>
            </w:pPr>
            <w:r>
              <w:t>High</w:t>
            </w:r>
          </w:p>
        </w:tc>
        <w:tc>
          <w:tcPr>
            <w:tcW w:w="494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8140E" w:rsidRPr="0098140E" w14:paraId="388CD181" w14:textId="77777777">
              <w:trPr>
                <w:tblCellSpacing w:w="15" w:type="dxa"/>
              </w:trPr>
              <w:tc>
                <w:tcPr>
                  <w:tcW w:w="0" w:type="auto"/>
                  <w:vAlign w:val="center"/>
                  <w:hideMark/>
                </w:tcPr>
                <w:p w14:paraId="451B049D" w14:textId="77777777" w:rsidR="0098140E" w:rsidRPr="0098140E" w:rsidRDefault="0098140E" w:rsidP="0098140E">
                  <w:pPr>
                    <w:spacing w:after="0"/>
                  </w:pPr>
                </w:p>
              </w:tc>
            </w:tr>
          </w:tbl>
          <w:p w14:paraId="0D4E0CDF" w14:textId="77777777" w:rsidR="0098140E" w:rsidRPr="0098140E" w:rsidRDefault="0098140E" w:rsidP="0098140E">
            <w:pPr>
              <w:spacing w:after="0"/>
              <w:rPr>
                <w:vanish/>
              </w:rPr>
            </w:pPr>
          </w:p>
          <w:p w14:paraId="507D7E9C" w14:textId="6E70B5DF" w:rsidR="009A24DF" w:rsidRDefault="0098140E" w:rsidP="00C8633A">
            <w:pPr>
              <w:spacing w:after="0"/>
            </w:pPr>
            <w:r w:rsidRPr="0098140E">
              <w:t>Custom binary search for locating values</w:t>
            </w:r>
          </w:p>
        </w:tc>
      </w:tr>
      <w:tr w:rsidR="009A24DF" w14:paraId="145F0C5B" w14:textId="77777777" w:rsidTr="0098140E">
        <w:trPr>
          <w:trHeight w:val="298"/>
        </w:trPr>
        <w:tc>
          <w:tcPr>
            <w:tcW w:w="931" w:type="dxa"/>
          </w:tcPr>
          <w:p w14:paraId="33C983DF" w14:textId="666DB97F" w:rsidR="009A24DF" w:rsidRDefault="0098140E" w:rsidP="00C8633A">
            <w:pPr>
              <w:spacing w:after="0"/>
              <w:jc w:val="center"/>
            </w:pPr>
            <w:r>
              <w:t>10</w:t>
            </w:r>
          </w:p>
        </w:tc>
        <w:tc>
          <w:tcPr>
            <w:tcW w:w="3317" w:type="dxa"/>
            <w:gridSpan w:val="2"/>
          </w:tcPr>
          <w:p w14:paraId="54D4E3CB" w14:textId="034B6220" w:rsidR="009A24DF" w:rsidRDefault="0098140E" w:rsidP="00C8633A">
            <w:pPr>
              <w:spacing w:after="0"/>
            </w:pPr>
            <w:r>
              <w:t>Dataset Switching</w:t>
            </w:r>
          </w:p>
        </w:tc>
        <w:tc>
          <w:tcPr>
            <w:tcW w:w="1417" w:type="dxa"/>
          </w:tcPr>
          <w:p w14:paraId="0633BE2A" w14:textId="4BF56EDF" w:rsidR="009A24DF" w:rsidRDefault="0098140E" w:rsidP="00C8633A">
            <w:pPr>
              <w:spacing w:after="0"/>
              <w:jc w:val="center"/>
            </w:pPr>
            <w:r>
              <w:t>Medium</w:t>
            </w:r>
          </w:p>
        </w:tc>
        <w:tc>
          <w:tcPr>
            <w:tcW w:w="4942" w:type="dxa"/>
          </w:tcPr>
          <w:p w14:paraId="0A12F574" w14:textId="184170EF" w:rsidR="009A24DF" w:rsidRDefault="0098140E" w:rsidP="00C8633A">
            <w:pPr>
              <w:spacing w:after="0"/>
            </w:pPr>
            <w:r w:rsidRPr="0098140E">
              <w:t>Ability to move between multiple loaded datasets.</w:t>
            </w:r>
          </w:p>
        </w:tc>
      </w:tr>
      <w:tr w:rsidR="009A24DF" w:rsidRPr="00A45DBA" w14:paraId="52A0901B" w14:textId="77777777" w:rsidTr="00C573DD">
        <w:trPr>
          <w:trHeight w:val="550"/>
        </w:trPr>
        <w:tc>
          <w:tcPr>
            <w:tcW w:w="10607" w:type="dxa"/>
            <w:gridSpan w:val="5"/>
            <w:shd w:val="clear" w:color="auto" w:fill="153D63" w:themeFill="text2" w:themeFillTint="E6"/>
          </w:tcPr>
          <w:p w14:paraId="23BE3268" w14:textId="77777777" w:rsidR="009A24DF" w:rsidRPr="00241C9B" w:rsidRDefault="009A24DF" w:rsidP="00C8633A">
            <w:pPr>
              <w:rPr>
                <w:sz w:val="28"/>
                <w:szCs w:val="28"/>
              </w:rPr>
            </w:pPr>
            <w:r w:rsidRPr="00241C9B">
              <w:rPr>
                <w:sz w:val="28"/>
                <w:szCs w:val="28"/>
              </w:rPr>
              <w:t>User Interaction and Specifications</w:t>
            </w:r>
          </w:p>
        </w:tc>
      </w:tr>
      <w:tr w:rsidR="009A24DF" w14:paraId="54DB9A62" w14:textId="77777777" w:rsidTr="00C573DD">
        <w:trPr>
          <w:trHeight w:val="440"/>
        </w:trPr>
        <w:tc>
          <w:tcPr>
            <w:tcW w:w="10607" w:type="dxa"/>
            <w:gridSpan w:val="5"/>
          </w:tcPr>
          <w:p w14:paraId="5A85AA1A" w14:textId="6042866F" w:rsidR="009A24DF" w:rsidRDefault="001B5D26" w:rsidP="009A24DF">
            <w:pPr>
              <w:pStyle w:val="ListParagraph"/>
              <w:numPr>
                <w:ilvl w:val="0"/>
                <w:numId w:val="1"/>
              </w:numPr>
              <w:spacing w:after="120"/>
            </w:pPr>
            <w:r>
              <w:t xml:space="preserve">Data Loading: Upon loading the application </w:t>
            </w:r>
            <w:proofErr w:type="gramStart"/>
            <w:r>
              <w:t>and also</w:t>
            </w:r>
            <w:proofErr w:type="gramEnd"/>
            <w:r>
              <w:t xml:space="preserve"> upon pressing the load button, a menu will come up to allow users to choose while file to load. That menu will feed the file path to the controller, which gives it to the processor to create the SensorData object that the grid will display.</w:t>
            </w:r>
          </w:p>
        </w:tc>
      </w:tr>
      <w:tr w:rsidR="009A24DF" w14:paraId="353B8590" w14:textId="77777777" w:rsidTr="00C573DD">
        <w:trPr>
          <w:trHeight w:val="440"/>
        </w:trPr>
        <w:tc>
          <w:tcPr>
            <w:tcW w:w="10607" w:type="dxa"/>
            <w:gridSpan w:val="5"/>
          </w:tcPr>
          <w:p w14:paraId="07BE93DF" w14:textId="4FF50498" w:rsidR="009A24DF" w:rsidRDefault="001B5D26" w:rsidP="009A24DF">
            <w:pPr>
              <w:pStyle w:val="ListParagraph"/>
              <w:numPr>
                <w:ilvl w:val="0"/>
                <w:numId w:val="1"/>
              </w:numPr>
              <w:spacing w:after="120"/>
            </w:pPr>
            <w:r>
              <w:t>Navigation: Tabs will be clickable for loaded datasets to allows users to go back and forth between datasets.</w:t>
            </w:r>
          </w:p>
        </w:tc>
      </w:tr>
      <w:tr w:rsidR="009A24DF" w14:paraId="0AA70EEA" w14:textId="77777777" w:rsidTr="00C573DD">
        <w:trPr>
          <w:trHeight w:val="440"/>
        </w:trPr>
        <w:tc>
          <w:tcPr>
            <w:tcW w:w="10607" w:type="dxa"/>
            <w:gridSpan w:val="5"/>
          </w:tcPr>
          <w:p w14:paraId="477FBDF4" w14:textId="5D58B80E" w:rsidR="009A24DF" w:rsidRDefault="001B5D26" w:rsidP="009A24DF">
            <w:pPr>
              <w:pStyle w:val="ListParagraph"/>
              <w:numPr>
                <w:ilvl w:val="0"/>
                <w:numId w:val="1"/>
              </w:numPr>
              <w:spacing w:after="120"/>
            </w:pPr>
            <w:r>
              <w:t xml:space="preserve">Data Input: Users will be able to set bounds and searches in textbox inputs to allow them to find and view certain data. </w:t>
            </w:r>
          </w:p>
        </w:tc>
      </w:tr>
      <w:tr w:rsidR="009A24DF" w14:paraId="35626C1E" w14:textId="77777777" w:rsidTr="00C573DD">
        <w:trPr>
          <w:trHeight w:val="440"/>
        </w:trPr>
        <w:tc>
          <w:tcPr>
            <w:tcW w:w="10607" w:type="dxa"/>
            <w:gridSpan w:val="5"/>
          </w:tcPr>
          <w:p w14:paraId="45F3CF3F" w14:textId="6C9070F1" w:rsidR="009A24DF" w:rsidRDefault="001B5D26" w:rsidP="009A24DF">
            <w:pPr>
              <w:pStyle w:val="ListParagraph"/>
              <w:numPr>
                <w:ilvl w:val="0"/>
                <w:numId w:val="1"/>
              </w:numPr>
              <w:spacing w:after="120"/>
            </w:pPr>
            <w:r>
              <w:t xml:space="preserve">Visual Feedback: Bound inputs will be displayed via </w:t>
            </w:r>
            <w:r w:rsidR="003D1806">
              <w:t>DataGrid colours.</w:t>
            </w:r>
          </w:p>
        </w:tc>
      </w:tr>
      <w:tr w:rsidR="009A24DF" w14:paraId="2C1E619C" w14:textId="77777777" w:rsidTr="00C573DD">
        <w:trPr>
          <w:trHeight w:val="440"/>
        </w:trPr>
        <w:tc>
          <w:tcPr>
            <w:tcW w:w="10607" w:type="dxa"/>
            <w:gridSpan w:val="5"/>
            <w:tcBorders>
              <w:bottom w:val="single" w:sz="4" w:space="0" w:color="auto"/>
            </w:tcBorders>
          </w:tcPr>
          <w:p w14:paraId="1BDA98A3" w14:textId="330E0AB3" w:rsidR="009A24DF" w:rsidRDefault="003D1806" w:rsidP="009A24DF">
            <w:pPr>
              <w:pStyle w:val="ListParagraph"/>
              <w:numPr>
                <w:ilvl w:val="0"/>
                <w:numId w:val="1"/>
              </w:numPr>
              <w:spacing w:after="120"/>
            </w:pPr>
            <w:r>
              <w:t>Error Handling: Error messages will appear upon invalid inputs to help the user navigate the program.</w:t>
            </w:r>
          </w:p>
        </w:tc>
      </w:tr>
    </w:tbl>
    <w:p w14:paraId="37322BD4" w14:textId="5A6AB980" w:rsidR="001E7C5C" w:rsidRDefault="001E7C5C"/>
    <w:p w14:paraId="081EAF55" w14:textId="77777777" w:rsidR="001E7C5C" w:rsidRDefault="001E7C5C">
      <w:r>
        <w:br w:type="page"/>
      </w:r>
    </w:p>
    <w:tbl>
      <w:tblPr>
        <w:tblStyle w:val="TableGrid"/>
        <w:tblW w:w="10607" w:type="dxa"/>
        <w:tblLook w:val="04A0" w:firstRow="1" w:lastRow="0" w:firstColumn="1" w:lastColumn="0" w:noHBand="0" w:noVBand="1"/>
      </w:tblPr>
      <w:tblGrid>
        <w:gridCol w:w="10607"/>
      </w:tblGrid>
      <w:tr w:rsidR="00523ED5" w14:paraId="1621F517" w14:textId="77777777" w:rsidTr="00523ED5">
        <w:trPr>
          <w:trHeight w:val="346"/>
        </w:trPr>
        <w:tc>
          <w:tcPr>
            <w:tcW w:w="10607" w:type="dxa"/>
            <w:shd w:val="clear" w:color="auto" w:fill="0F4761" w:themeFill="accent1" w:themeFillShade="BF"/>
          </w:tcPr>
          <w:p w14:paraId="40EB18C4" w14:textId="4B5B497A" w:rsidR="00523ED5" w:rsidRPr="004E27A3" w:rsidRDefault="00546221" w:rsidP="00C8633A">
            <w:pPr>
              <w:spacing w:after="120"/>
              <w:rPr>
                <w:rFonts w:asciiTheme="majorHAnsi" w:hAnsiTheme="majorHAnsi" w:cstheme="majorHAnsi"/>
                <w:i/>
                <w:color w:val="FF0000"/>
                <w:sz w:val="16"/>
                <w:szCs w:val="16"/>
              </w:rPr>
            </w:pPr>
            <w:r>
              <w:rPr>
                <w:sz w:val="28"/>
                <w:szCs w:val="28"/>
              </w:rPr>
              <w:lastRenderedPageBreak/>
              <w:t>Data Processing Control Structure</w:t>
            </w:r>
          </w:p>
        </w:tc>
      </w:tr>
      <w:tr w:rsidR="00546221" w14:paraId="2F8ACA7A" w14:textId="77777777" w:rsidTr="001E7C5C">
        <w:trPr>
          <w:trHeight w:val="14191"/>
        </w:trPr>
        <w:tc>
          <w:tcPr>
            <w:tcW w:w="10607" w:type="dxa"/>
          </w:tcPr>
          <w:p w14:paraId="0B321392" w14:textId="5DF43DCA" w:rsidR="00546221" w:rsidRDefault="003D1806" w:rsidP="00C8633A">
            <w:pPr>
              <w:spacing w:after="120"/>
              <w:rPr>
                <w:rFonts w:cstheme="majorHAnsi"/>
                <w:iCs/>
                <w:color w:val="FF0000"/>
                <w:sz w:val="16"/>
                <w:szCs w:val="16"/>
              </w:rPr>
            </w:pPr>
            <w:r>
              <w:rPr>
                <w:iCs/>
                <w:noProof/>
                <w:sz w:val="28"/>
                <w:szCs w:val="28"/>
                <w14:ligatures w14:val="standardContextual"/>
              </w:rPr>
              <w:drawing>
                <wp:anchor distT="0" distB="0" distL="114300" distR="114300" simplePos="0" relativeHeight="251658240" behindDoc="1" locked="0" layoutInCell="1" allowOverlap="1" wp14:anchorId="397A2C6B" wp14:editId="680988E6">
                  <wp:simplePos x="0" y="0"/>
                  <wp:positionH relativeFrom="column">
                    <wp:posOffset>1842770</wp:posOffset>
                  </wp:positionH>
                  <wp:positionV relativeFrom="paragraph">
                    <wp:posOffset>209550</wp:posOffset>
                  </wp:positionV>
                  <wp:extent cx="2806160" cy="2486109"/>
                  <wp:effectExtent l="0" t="0" r="0" b="9525"/>
                  <wp:wrapTight wrapText="bothSides">
                    <wp:wrapPolygon edited="0">
                      <wp:start x="0" y="0"/>
                      <wp:lineTo x="0" y="21517"/>
                      <wp:lineTo x="21409" y="21517"/>
                      <wp:lineTo x="21409" y="0"/>
                      <wp:lineTo x="0" y="0"/>
                    </wp:wrapPolygon>
                  </wp:wrapTight>
                  <wp:docPr id="755262193"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262193" name="Picture 4" descr="A screen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806160" cy="2486109"/>
                          </a:xfrm>
                          <a:prstGeom prst="rect">
                            <a:avLst/>
                          </a:prstGeom>
                        </pic:spPr>
                      </pic:pic>
                    </a:graphicData>
                  </a:graphic>
                </wp:anchor>
              </w:drawing>
            </w:r>
            <w:r w:rsidR="00303EEC" w:rsidRPr="00303EEC">
              <w:rPr>
                <w:rFonts w:cstheme="majorHAnsi"/>
                <w:iCs/>
                <w:color w:val="FF0000"/>
                <w:sz w:val="16"/>
                <w:szCs w:val="16"/>
              </w:rPr>
              <w:t>Provide</w:t>
            </w:r>
            <w:r w:rsidR="00303EEC">
              <w:rPr>
                <w:rFonts w:cstheme="majorHAnsi"/>
                <w:iCs/>
                <w:color w:val="FF0000"/>
                <w:sz w:val="16"/>
                <w:szCs w:val="16"/>
              </w:rPr>
              <w:t xml:space="preserve"> your data processing class </w:t>
            </w:r>
            <w:r w:rsidR="00E40357">
              <w:rPr>
                <w:rFonts w:cstheme="majorHAnsi"/>
                <w:iCs/>
                <w:color w:val="FF0000"/>
                <w:sz w:val="16"/>
                <w:szCs w:val="16"/>
              </w:rPr>
              <w:t xml:space="preserve">along with all </w:t>
            </w:r>
            <w:r w:rsidR="00533E29">
              <w:rPr>
                <w:rFonts w:cstheme="majorHAnsi"/>
                <w:iCs/>
                <w:color w:val="FF0000"/>
                <w:sz w:val="16"/>
                <w:szCs w:val="16"/>
              </w:rPr>
              <w:t xml:space="preserve">methods their </w:t>
            </w:r>
            <w:r w:rsidR="00E40357">
              <w:rPr>
                <w:rFonts w:cstheme="majorHAnsi"/>
                <w:iCs/>
                <w:color w:val="FF0000"/>
                <w:sz w:val="16"/>
                <w:szCs w:val="16"/>
              </w:rPr>
              <w:t xml:space="preserve">inputs, outputs, and </w:t>
            </w:r>
            <w:r w:rsidR="00533E29">
              <w:rPr>
                <w:rFonts w:cstheme="majorHAnsi"/>
                <w:iCs/>
                <w:color w:val="FF0000"/>
                <w:sz w:val="16"/>
                <w:szCs w:val="16"/>
              </w:rPr>
              <w:t>detail their function</w:t>
            </w:r>
            <w:r w:rsidR="00E40357">
              <w:rPr>
                <w:rFonts w:cstheme="majorHAnsi"/>
                <w:iCs/>
                <w:color w:val="FF0000"/>
                <w:sz w:val="16"/>
                <w:szCs w:val="16"/>
              </w:rPr>
              <w:t>.</w:t>
            </w:r>
          </w:p>
          <w:p w14:paraId="78DBC7BD" w14:textId="77777777" w:rsidR="003D1806" w:rsidRDefault="003D1806" w:rsidP="00C8633A">
            <w:pPr>
              <w:spacing w:after="120"/>
              <w:rPr>
                <w:rFonts w:cstheme="majorHAnsi"/>
                <w:iCs/>
                <w:color w:val="FF0000"/>
                <w:sz w:val="16"/>
                <w:szCs w:val="16"/>
              </w:rPr>
            </w:pPr>
          </w:p>
          <w:p w14:paraId="63AAA7FA" w14:textId="77777777" w:rsidR="003D1806" w:rsidRDefault="003D1806" w:rsidP="00C8633A">
            <w:pPr>
              <w:spacing w:after="120"/>
              <w:rPr>
                <w:rFonts w:cstheme="majorHAnsi"/>
                <w:iCs/>
                <w:color w:val="FF0000"/>
                <w:sz w:val="16"/>
                <w:szCs w:val="16"/>
              </w:rPr>
            </w:pPr>
          </w:p>
          <w:p w14:paraId="4EF3AD45" w14:textId="77777777" w:rsidR="003D1806" w:rsidRDefault="003D1806" w:rsidP="00C8633A">
            <w:pPr>
              <w:spacing w:after="120"/>
              <w:rPr>
                <w:rFonts w:cstheme="majorHAnsi"/>
                <w:iCs/>
                <w:color w:val="FF0000"/>
                <w:sz w:val="16"/>
                <w:szCs w:val="16"/>
              </w:rPr>
            </w:pPr>
          </w:p>
          <w:p w14:paraId="59692ABB" w14:textId="77777777" w:rsidR="003D1806" w:rsidRDefault="003D1806" w:rsidP="00C8633A">
            <w:pPr>
              <w:spacing w:after="120"/>
              <w:rPr>
                <w:rFonts w:cstheme="majorHAnsi"/>
                <w:iCs/>
                <w:color w:val="FF0000"/>
                <w:sz w:val="16"/>
                <w:szCs w:val="16"/>
              </w:rPr>
            </w:pPr>
          </w:p>
          <w:p w14:paraId="383B7465" w14:textId="77777777" w:rsidR="003D1806" w:rsidRDefault="003D1806" w:rsidP="00C8633A">
            <w:pPr>
              <w:spacing w:after="120"/>
              <w:rPr>
                <w:rFonts w:cstheme="majorHAnsi"/>
                <w:iCs/>
                <w:color w:val="FF0000"/>
                <w:sz w:val="16"/>
                <w:szCs w:val="16"/>
              </w:rPr>
            </w:pPr>
          </w:p>
          <w:p w14:paraId="320E9E34" w14:textId="77777777" w:rsidR="003D1806" w:rsidRDefault="003D1806" w:rsidP="00C8633A">
            <w:pPr>
              <w:spacing w:after="120"/>
              <w:rPr>
                <w:rFonts w:cstheme="majorHAnsi"/>
                <w:iCs/>
                <w:color w:val="FF0000"/>
                <w:sz w:val="16"/>
                <w:szCs w:val="16"/>
              </w:rPr>
            </w:pPr>
          </w:p>
          <w:p w14:paraId="77AE2CD1" w14:textId="77777777" w:rsidR="003D1806" w:rsidRDefault="003D1806" w:rsidP="00C8633A">
            <w:pPr>
              <w:spacing w:after="120"/>
              <w:rPr>
                <w:rFonts w:cstheme="majorHAnsi"/>
                <w:iCs/>
                <w:color w:val="FF0000"/>
                <w:sz w:val="16"/>
                <w:szCs w:val="16"/>
              </w:rPr>
            </w:pPr>
          </w:p>
          <w:p w14:paraId="6DE238C5" w14:textId="77777777" w:rsidR="003D1806" w:rsidRDefault="003D1806" w:rsidP="00C8633A">
            <w:pPr>
              <w:spacing w:after="120"/>
              <w:rPr>
                <w:rFonts w:cstheme="majorHAnsi"/>
                <w:iCs/>
                <w:color w:val="FF0000"/>
                <w:sz w:val="16"/>
                <w:szCs w:val="16"/>
              </w:rPr>
            </w:pPr>
          </w:p>
          <w:p w14:paraId="5B0BA36A" w14:textId="77777777" w:rsidR="003D1806" w:rsidRDefault="003D1806" w:rsidP="00C8633A">
            <w:pPr>
              <w:spacing w:after="120"/>
              <w:rPr>
                <w:rFonts w:cstheme="majorHAnsi"/>
                <w:iCs/>
                <w:color w:val="FF0000"/>
                <w:sz w:val="16"/>
                <w:szCs w:val="16"/>
              </w:rPr>
            </w:pPr>
          </w:p>
          <w:p w14:paraId="6D395D78" w14:textId="77777777" w:rsidR="003D1806" w:rsidRDefault="003D1806" w:rsidP="00C8633A">
            <w:pPr>
              <w:spacing w:after="120"/>
              <w:rPr>
                <w:rFonts w:cstheme="majorHAnsi"/>
                <w:iCs/>
                <w:color w:val="FF0000"/>
                <w:sz w:val="16"/>
                <w:szCs w:val="16"/>
              </w:rPr>
            </w:pPr>
          </w:p>
          <w:p w14:paraId="0C7E8200" w14:textId="77777777" w:rsidR="003D1806" w:rsidRDefault="003D1806" w:rsidP="00C8633A">
            <w:pPr>
              <w:spacing w:after="120"/>
              <w:rPr>
                <w:rFonts w:cstheme="majorHAnsi"/>
                <w:iCs/>
                <w:color w:val="FF0000"/>
                <w:sz w:val="16"/>
                <w:szCs w:val="16"/>
              </w:rPr>
            </w:pPr>
          </w:p>
          <w:p w14:paraId="0756B392" w14:textId="77777777" w:rsidR="003D1806" w:rsidRDefault="003D1806" w:rsidP="00C8633A">
            <w:pPr>
              <w:spacing w:after="120"/>
              <w:rPr>
                <w:rFonts w:cstheme="majorHAnsi"/>
                <w:iCs/>
                <w:color w:val="FF0000"/>
                <w:sz w:val="16"/>
                <w:szCs w:val="16"/>
              </w:rPr>
            </w:pPr>
          </w:p>
          <w:p w14:paraId="7B30396A" w14:textId="3670EC31" w:rsidR="003D1806" w:rsidRPr="003D1806" w:rsidRDefault="003D1806" w:rsidP="00C8633A">
            <w:pPr>
              <w:spacing w:after="120"/>
              <w:rPr>
                <w:b/>
                <w:bCs/>
                <w:sz w:val="28"/>
                <w:szCs w:val="28"/>
              </w:rPr>
            </w:pPr>
            <w:r w:rsidRPr="003D1806">
              <w:rPr>
                <w:b/>
                <w:bCs/>
                <w:sz w:val="28"/>
                <w:szCs w:val="28"/>
              </w:rPr>
              <w:t>ATTRIBUTES:</w:t>
            </w:r>
          </w:p>
          <w:p w14:paraId="22EE2F82" w14:textId="178CBF01" w:rsidR="003D1806" w:rsidRDefault="003D1806" w:rsidP="00C8633A">
            <w:pPr>
              <w:spacing w:after="120"/>
              <w:rPr>
                <w:rFonts w:cstheme="majorHAnsi"/>
                <w:iCs/>
              </w:rPr>
            </w:pPr>
            <w:r w:rsidRPr="003D1806">
              <w:rPr>
                <w:rFonts w:cstheme="majorHAnsi"/>
                <w:b/>
                <w:bCs/>
                <w:iCs/>
              </w:rPr>
              <w:t>Instance: DataProcessor</w:t>
            </w:r>
            <w:r w:rsidRPr="003D1806">
              <w:rPr>
                <w:rFonts w:cstheme="majorHAnsi"/>
                <w:iCs/>
              </w:rPr>
              <w:t xml:space="preserve"> </w:t>
            </w:r>
            <w:r>
              <w:rPr>
                <w:rFonts w:cstheme="majorHAnsi"/>
                <w:iCs/>
              </w:rPr>
              <w:t xml:space="preserve">= Since it will be a singleton class, we must ensure that there is only one instance of this class. Upon calling it, the </w:t>
            </w:r>
            <w:r w:rsidRPr="003D1806">
              <w:rPr>
                <w:rFonts w:cstheme="majorHAnsi"/>
                <w:i/>
              </w:rPr>
              <w:t>getInstance</w:t>
            </w:r>
            <w:r>
              <w:rPr>
                <w:rFonts w:cstheme="majorHAnsi"/>
                <w:i/>
              </w:rPr>
              <w:t>()</w:t>
            </w:r>
            <w:r>
              <w:rPr>
                <w:rFonts w:cstheme="majorHAnsi"/>
                <w:iCs/>
              </w:rPr>
              <w:t xml:space="preserve"> method will either fetch the internally held instance or create it upon first use. It will be private, as only the methods will be able to fetch or create this instance.</w:t>
            </w:r>
          </w:p>
          <w:p w14:paraId="23734B9E" w14:textId="5AEE4DA9" w:rsidR="003D1806" w:rsidRDefault="003D1806" w:rsidP="003D1806">
            <w:pPr>
              <w:spacing w:after="120"/>
              <w:rPr>
                <w:rFonts w:cstheme="majorHAnsi"/>
                <w:iCs/>
              </w:rPr>
            </w:pPr>
            <w:r>
              <w:rPr>
                <w:rFonts w:cstheme="majorHAnsi"/>
                <w:b/>
                <w:bCs/>
                <w:iCs/>
              </w:rPr>
              <w:t>loadedData</w:t>
            </w:r>
            <w:r w:rsidRPr="003D1806">
              <w:rPr>
                <w:rFonts w:cstheme="majorHAnsi"/>
                <w:b/>
                <w:bCs/>
                <w:iCs/>
              </w:rPr>
              <w:t xml:space="preserve">: </w:t>
            </w:r>
            <w:r>
              <w:rPr>
                <w:rFonts w:cstheme="majorHAnsi"/>
                <w:b/>
                <w:bCs/>
                <w:iCs/>
              </w:rPr>
              <w:t>List&lt;SensorData&gt;</w:t>
            </w:r>
            <w:r w:rsidRPr="003D1806">
              <w:rPr>
                <w:rFonts w:cstheme="majorHAnsi"/>
                <w:iCs/>
              </w:rPr>
              <w:t xml:space="preserve"> </w:t>
            </w:r>
            <w:r>
              <w:rPr>
                <w:rFonts w:cstheme="majorHAnsi"/>
                <w:iCs/>
              </w:rPr>
              <w:t xml:space="preserve">= </w:t>
            </w:r>
            <w:r>
              <w:rPr>
                <w:rFonts w:cstheme="majorHAnsi"/>
                <w:iCs/>
              </w:rPr>
              <w:t xml:space="preserve">the DataProcessor class will hold all the SensorData objects that have been loaded in this session. </w:t>
            </w:r>
          </w:p>
          <w:p w14:paraId="50CF8AF9" w14:textId="75E74F30" w:rsidR="003D1806" w:rsidRDefault="003D1806" w:rsidP="003D1806">
            <w:pPr>
              <w:spacing w:after="120"/>
              <w:rPr>
                <w:rFonts w:cstheme="majorHAnsi"/>
                <w:iCs/>
              </w:rPr>
            </w:pPr>
            <w:r>
              <w:rPr>
                <w:rFonts w:cstheme="majorHAnsi"/>
                <w:b/>
                <w:bCs/>
                <w:iCs/>
              </w:rPr>
              <w:t>currentDatasetIndex</w:t>
            </w:r>
            <w:r w:rsidRPr="003D1806">
              <w:rPr>
                <w:rFonts w:cstheme="majorHAnsi"/>
                <w:b/>
                <w:bCs/>
                <w:iCs/>
              </w:rPr>
              <w:t xml:space="preserve">: </w:t>
            </w:r>
            <w:r>
              <w:rPr>
                <w:rFonts w:cstheme="majorHAnsi"/>
                <w:b/>
                <w:bCs/>
                <w:iCs/>
              </w:rPr>
              <w:t>int</w:t>
            </w:r>
            <w:r w:rsidRPr="003D1806">
              <w:rPr>
                <w:rFonts w:cstheme="majorHAnsi"/>
                <w:iCs/>
              </w:rPr>
              <w:t xml:space="preserve"> </w:t>
            </w:r>
            <w:r>
              <w:rPr>
                <w:rFonts w:cstheme="majorHAnsi"/>
                <w:iCs/>
              </w:rPr>
              <w:t>= th</w:t>
            </w:r>
            <w:r>
              <w:rPr>
                <w:rFonts w:cstheme="majorHAnsi"/>
                <w:iCs/>
              </w:rPr>
              <w:t xml:space="preserve">is is a simple </w:t>
            </w:r>
            <w:r w:rsidR="001876BB">
              <w:rPr>
                <w:rFonts w:cstheme="majorHAnsi"/>
                <w:iCs/>
              </w:rPr>
              <w:t>pointer</w:t>
            </w:r>
            <w:r>
              <w:rPr>
                <w:rFonts w:cstheme="majorHAnsi"/>
                <w:iCs/>
              </w:rPr>
              <w:t xml:space="preserve"> value that will tell the class which of the held SensorData objects to perform </w:t>
            </w:r>
            <w:r w:rsidR="001876BB">
              <w:rPr>
                <w:rFonts w:cstheme="majorHAnsi"/>
                <w:iCs/>
              </w:rPr>
              <w:t>its</w:t>
            </w:r>
            <w:r>
              <w:rPr>
                <w:rFonts w:cstheme="majorHAnsi"/>
                <w:iCs/>
              </w:rPr>
              <w:t xml:space="preserve"> functions on.</w:t>
            </w:r>
            <w:r>
              <w:rPr>
                <w:rFonts w:cstheme="majorHAnsi"/>
                <w:iCs/>
              </w:rPr>
              <w:t xml:space="preserve"> </w:t>
            </w:r>
          </w:p>
          <w:p w14:paraId="3AE8CBC2" w14:textId="7C72CECA" w:rsidR="001876BB" w:rsidRPr="003D1806" w:rsidRDefault="001876BB" w:rsidP="001876BB">
            <w:pPr>
              <w:spacing w:after="120"/>
              <w:rPr>
                <w:b/>
                <w:bCs/>
                <w:sz w:val="28"/>
                <w:szCs w:val="28"/>
              </w:rPr>
            </w:pPr>
            <w:r>
              <w:rPr>
                <w:b/>
                <w:bCs/>
                <w:sz w:val="28"/>
                <w:szCs w:val="28"/>
              </w:rPr>
              <w:t>METHODS</w:t>
            </w:r>
            <w:r w:rsidRPr="003D1806">
              <w:rPr>
                <w:b/>
                <w:bCs/>
                <w:sz w:val="28"/>
                <w:szCs w:val="28"/>
              </w:rPr>
              <w:t>:</w:t>
            </w:r>
          </w:p>
          <w:p w14:paraId="03F66C98" w14:textId="19CEBB73" w:rsidR="001876BB" w:rsidRDefault="001876BB" w:rsidP="001876BB">
            <w:pPr>
              <w:spacing w:after="120"/>
              <w:rPr>
                <w:rFonts w:cstheme="majorHAnsi"/>
                <w:iCs/>
              </w:rPr>
            </w:pPr>
            <w:r>
              <w:rPr>
                <w:rFonts w:cstheme="majorHAnsi"/>
                <w:b/>
                <w:bCs/>
                <w:iCs/>
              </w:rPr>
              <w:t>getInstance()</w:t>
            </w:r>
            <w:r w:rsidRPr="003D1806">
              <w:rPr>
                <w:rFonts w:cstheme="majorHAnsi"/>
                <w:iCs/>
              </w:rPr>
              <w:t xml:space="preserve"> </w:t>
            </w:r>
            <w:r>
              <w:rPr>
                <w:rFonts w:cstheme="majorHAnsi"/>
                <w:iCs/>
              </w:rPr>
              <w:t xml:space="preserve">= </w:t>
            </w:r>
            <w:r>
              <w:rPr>
                <w:rFonts w:cstheme="majorHAnsi"/>
                <w:iCs/>
              </w:rPr>
              <w:t>getInstance will either fetch the private value or use the constructor method DataProcessor() to create the initial instance and store it.</w:t>
            </w:r>
          </w:p>
          <w:p w14:paraId="1FB0B3C6" w14:textId="53E79AFC" w:rsidR="001876BB" w:rsidRDefault="001876BB" w:rsidP="001876BB">
            <w:pPr>
              <w:spacing w:after="120"/>
              <w:rPr>
                <w:rFonts w:cstheme="majorHAnsi"/>
                <w:iCs/>
              </w:rPr>
            </w:pPr>
            <w:r>
              <w:rPr>
                <w:rFonts w:cstheme="majorHAnsi"/>
                <w:b/>
                <w:bCs/>
                <w:iCs/>
              </w:rPr>
              <w:t>loadData(filePath): SensorData</w:t>
            </w:r>
            <w:r w:rsidRPr="003D1806">
              <w:rPr>
                <w:rFonts w:cstheme="majorHAnsi"/>
                <w:iCs/>
              </w:rPr>
              <w:t xml:space="preserve"> </w:t>
            </w:r>
            <w:r>
              <w:rPr>
                <w:rFonts w:cstheme="majorHAnsi"/>
                <w:iCs/>
              </w:rPr>
              <w:t xml:space="preserve">= the </w:t>
            </w:r>
            <w:r>
              <w:rPr>
                <w:rFonts w:cstheme="majorHAnsi"/>
                <w:iCs/>
              </w:rPr>
              <w:t>class will use the given filePath string to find a binary file. It will then take that file and turn it into a SensorData object and append it to the list. The currentDatasetIndex will be changed and the object will be fed to the controller via return.</w:t>
            </w:r>
          </w:p>
          <w:p w14:paraId="58ED8161" w14:textId="57745FC4" w:rsidR="001876BB" w:rsidRDefault="001876BB" w:rsidP="001876BB">
            <w:pPr>
              <w:spacing w:after="120"/>
              <w:rPr>
                <w:rFonts w:cstheme="majorHAnsi"/>
                <w:iCs/>
              </w:rPr>
            </w:pPr>
            <w:r>
              <w:rPr>
                <w:rFonts w:cstheme="majorHAnsi"/>
                <w:b/>
                <w:bCs/>
                <w:iCs/>
              </w:rPr>
              <w:t>saveData(filePath)</w:t>
            </w:r>
            <w:r w:rsidRPr="003D1806">
              <w:rPr>
                <w:rFonts w:cstheme="majorHAnsi"/>
                <w:iCs/>
              </w:rPr>
              <w:t xml:space="preserve"> </w:t>
            </w:r>
            <w:r>
              <w:rPr>
                <w:rFonts w:cstheme="majorHAnsi"/>
                <w:iCs/>
              </w:rPr>
              <w:t xml:space="preserve">= </w:t>
            </w:r>
            <w:r>
              <w:rPr>
                <w:rFonts w:cstheme="majorHAnsi"/>
                <w:iCs/>
              </w:rPr>
              <w:t>the class will take the current dataset and turn it into a binary file, then save that binary file to the allotted file path.</w:t>
            </w:r>
            <w:r>
              <w:rPr>
                <w:rFonts w:cstheme="majorHAnsi"/>
                <w:iCs/>
              </w:rPr>
              <w:t xml:space="preserve"> </w:t>
            </w:r>
          </w:p>
          <w:p w14:paraId="34D272DB" w14:textId="611C151D" w:rsidR="001876BB" w:rsidRDefault="001876BB" w:rsidP="001876BB">
            <w:pPr>
              <w:spacing w:after="120"/>
              <w:rPr>
                <w:rFonts w:cstheme="majorHAnsi"/>
                <w:iCs/>
              </w:rPr>
            </w:pPr>
            <w:r w:rsidRPr="001876BB">
              <w:rPr>
                <w:rFonts w:cstheme="majorHAnsi"/>
                <w:b/>
                <w:bCs/>
                <w:iCs/>
              </w:rPr>
              <w:t>calculateAverage(SensorData)</w:t>
            </w:r>
            <w:r>
              <w:rPr>
                <w:rFonts w:cstheme="majorHAnsi"/>
                <w:b/>
                <w:bCs/>
                <w:iCs/>
              </w:rPr>
              <w:t xml:space="preserve">: float </w:t>
            </w:r>
            <w:r>
              <w:rPr>
                <w:rFonts w:cstheme="majorHAnsi"/>
                <w:iCs/>
              </w:rPr>
              <w:t xml:space="preserve">= the processor will take the  current SensorData, using </w:t>
            </w:r>
            <w:r w:rsidRPr="001876BB">
              <w:rPr>
                <w:rFonts w:cstheme="majorHAnsi"/>
                <w:i/>
              </w:rPr>
              <w:t>getValues()</w:t>
            </w:r>
            <w:r>
              <w:rPr>
                <w:rFonts w:cstheme="majorHAnsi"/>
                <w:i/>
              </w:rPr>
              <w:t xml:space="preserve">, </w:t>
            </w:r>
            <w:r w:rsidRPr="001876BB">
              <w:rPr>
                <w:rFonts w:cstheme="majorHAnsi"/>
                <w:iCs/>
              </w:rPr>
              <w:t>it will calculate the average and return it as a float value</w:t>
            </w:r>
            <w:r>
              <w:rPr>
                <w:rFonts w:cstheme="majorHAnsi"/>
                <w:iCs/>
              </w:rPr>
              <w:t>.</w:t>
            </w:r>
          </w:p>
          <w:p w14:paraId="50A2CBDB" w14:textId="77CD4D5A" w:rsidR="009A1B4E" w:rsidRDefault="009A1B4E" w:rsidP="001876BB">
            <w:pPr>
              <w:spacing w:after="120"/>
              <w:rPr>
                <w:rFonts w:cstheme="majorHAnsi"/>
                <w:iCs/>
              </w:rPr>
            </w:pPr>
            <w:r w:rsidRPr="009A1B4E">
              <w:rPr>
                <w:rFonts w:cstheme="majorHAnsi"/>
                <w:b/>
                <w:bCs/>
                <w:iCs/>
              </w:rPr>
              <w:t>binarySearch</w:t>
            </w:r>
            <w:r>
              <w:rPr>
                <w:rFonts w:cstheme="majorHAnsi"/>
                <w:b/>
                <w:bCs/>
                <w:iCs/>
              </w:rPr>
              <w:t xml:space="preserve">(float): (int, int)? </w:t>
            </w:r>
            <w:r>
              <w:rPr>
                <w:rFonts w:cstheme="majorHAnsi"/>
                <w:iCs/>
              </w:rPr>
              <w:t>= a custom binary search that will search the label column via a binary search and return a row and column value of the found value. This will be sent to the DataView class to use to highlight the found row.</w:t>
            </w:r>
          </w:p>
          <w:p w14:paraId="440D190F" w14:textId="7127D9FC" w:rsidR="009A1B4E" w:rsidRDefault="009A1B4E" w:rsidP="009A1B4E">
            <w:pPr>
              <w:spacing w:after="120"/>
              <w:rPr>
                <w:rFonts w:cstheme="majorHAnsi"/>
                <w:iCs/>
              </w:rPr>
            </w:pPr>
            <w:r>
              <w:rPr>
                <w:rFonts w:cstheme="majorHAnsi"/>
                <w:b/>
                <w:bCs/>
                <w:iCs/>
              </w:rPr>
              <w:t>changeDatasets()</w:t>
            </w:r>
            <w:r>
              <w:rPr>
                <w:rFonts w:cstheme="majorHAnsi"/>
                <w:b/>
                <w:bCs/>
                <w:iCs/>
              </w:rPr>
              <w:t xml:space="preserve"> </w:t>
            </w:r>
            <w:r>
              <w:rPr>
                <w:rFonts w:cstheme="majorHAnsi"/>
                <w:iCs/>
              </w:rPr>
              <w:t xml:space="preserve">= </w:t>
            </w:r>
            <w:r>
              <w:rPr>
                <w:rFonts w:cstheme="majorHAnsi"/>
                <w:iCs/>
              </w:rPr>
              <w:t>This is a simple function that is called to update the current SensorData object to one that has been previously loaded.</w:t>
            </w:r>
          </w:p>
          <w:p w14:paraId="45871E1B" w14:textId="510286F8" w:rsidR="009A1B4E" w:rsidRDefault="009A1B4E" w:rsidP="009A1B4E">
            <w:pPr>
              <w:spacing w:after="120"/>
              <w:rPr>
                <w:rFonts w:cstheme="majorHAnsi"/>
                <w:iCs/>
              </w:rPr>
            </w:pPr>
            <w:r>
              <w:rPr>
                <w:rFonts w:cstheme="majorHAnsi"/>
                <w:b/>
                <w:bCs/>
                <w:iCs/>
              </w:rPr>
              <w:t>sortData(SensorData)</w:t>
            </w:r>
            <w:r>
              <w:rPr>
                <w:rFonts w:cstheme="majorHAnsi"/>
                <w:b/>
                <w:bCs/>
                <w:iCs/>
              </w:rPr>
              <w:t xml:space="preserve"> </w:t>
            </w:r>
            <w:r>
              <w:rPr>
                <w:rFonts w:cstheme="majorHAnsi"/>
                <w:iCs/>
              </w:rPr>
              <w:t xml:space="preserve">= </w:t>
            </w:r>
            <w:r>
              <w:rPr>
                <w:rFonts w:cstheme="majorHAnsi"/>
                <w:iCs/>
              </w:rPr>
              <w:t>a simple sort function to allow for the binary search to function as needed.</w:t>
            </w:r>
          </w:p>
          <w:p w14:paraId="1F843FA8" w14:textId="627B51ED" w:rsidR="003D1806" w:rsidRPr="00303EEC" w:rsidRDefault="003D1806" w:rsidP="00C8633A">
            <w:pPr>
              <w:spacing w:after="120"/>
              <w:rPr>
                <w:iCs/>
                <w:sz w:val="28"/>
                <w:szCs w:val="28"/>
              </w:rPr>
            </w:pPr>
          </w:p>
        </w:tc>
      </w:tr>
    </w:tbl>
    <w:p w14:paraId="566FA5AA" w14:textId="77777777" w:rsidR="00310BF9" w:rsidRDefault="00310BF9" w:rsidP="001E7C5C"/>
    <w:sectPr w:rsidR="00310BF9" w:rsidSect="00C573DD">
      <w:headerReference w:type="even" r:id="rId8"/>
      <w:headerReference w:type="default" r:id="rId9"/>
      <w:headerReference w:type="firs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6D5EED" w14:textId="77777777" w:rsidR="00AC6F3A" w:rsidRDefault="00AC6F3A" w:rsidP="009A24DF">
      <w:pPr>
        <w:spacing w:after="0" w:line="240" w:lineRule="auto"/>
      </w:pPr>
      <w:r>
        <w:separator/>
      </w:r>
    </w:p>
  </w:endnote>
  <w:endnote w:type="continuationSeparator" w:id="0">
    <w:p w14:paraId="45EF3EB2" w14:textId="77777777" w:rsidR="00AC6F3A" w:rsidRDefault="00AC6F3A" w:rsidP="009A2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1095FB" w14:textId="77777777" w:rsidR="00AC6F3A" w:rsidRDefault="00AC6F3A" w:rsidP="009A24DF">
      <w:pPr>
        <w:spacing w:after="0" w:line="240" w:lineRule="auto"/>
      </w:pPr>
      <w:r>
        <w:separator/>
      </w:r>
    </w:p>
  </w:footnote>
  <w:footnote w:type="continuationSeparator" w:id="0">
    <w:p w14:paraId="76CDF2F4" w14:textId="77777777" w:rsidR="00AC6F3A" w:rsidRDefault="00AC6F3A" w:rsidP="009A24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12F234" w14:textId="307E4B85" w:rsidR="009A24DF" w:rsidRDefault="009A24DF">
    <w:pPr>
      <w:pStyle w:val="Header"/>
    </w:pPr>
    <w:r>
      <w:rPr>
        <w:noProof/>
        <w14:ligatures w14:val="standardContextual"/>
      </w:rPr>
      <mc:AlternateContent>
        <mc:Choice Requires="wps">
          <w:drawing>
            <wp:anchor distT="0" distB="0" distL="0" distR="0" simplePos="0" relativeHeight="251659264" behindDoc="0" locked="0" layoutInCell="1" allowOverlap="1" wp14:anchorId="7823FA6A" wp14:editId="292E2725">
              <wp:simplePos x="635" y="635"/>
              <wp:positionH relativeFrom="page">
                <wp:align>center</wp:align>
              </wp:positionH>
              <wp:positionV relativeFrom="page">
                <wp:align>top</wp:align>
              </wp:positionV>
              <wp:extent cx="459740" cy="357505"/>
              <wp:effectExtent l="0" t="0" r="16510" b="4445"/>
              <wp:wrapNone/>
              <wp:docPr id="499455940"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59740" cy="357505"/>
                      </a:xfrm>
                      <a:prstGeom prst="rect">
                        <a:avLst/>
                      </a:prstGeom>
                      <a:noFill/>
                      <a:ln>
                        <a:noFill/>
                      </a:ln>
                    </wps:spPr>
                    <wps:txbx>
                      <w:txbxContent>
                        <w:p w14:paraId="69C35CE9" w14:textId="06D039A1" w:rsidR="009A24DF" w:rsidRPr="009A24DF" w:rsidRDefault="009A24DF" w:rsidP="009A24DF">
                          <w:pPr>
                            <w:spacing w:after="0"/>
                            <w:rPr>
                              <w:rFonts w:ascii="Calibri" w:eastAsia="Calibri" w:hAnsi="Calibri" w:cs="Calibri"/>
                              <w:noProof/>
                              <w:color w:val="FF0000"/>
                              <w:sz w:val="20"/>
                              <w:szCs w:val="20"/>
                            </w:rPr>
                          </w:pPr>
                          <w:r w:rsidRPr="009A24DF">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823FA6A" id="_x0000_t202" coordsize="21600,21600" o:spt="202" path="m,l,21600r21600,l21600,xe">
              <v:stroke joinstyle="miter"/>
              <v:path gradientshapeok="t" o:connecttype="rect"/>
            </v:shapetype>
            <v:shape id="Text Box 2" o:spid="_x0000_s1026" type="#_x0000_t202" alt="OFFICIAL" style="position:absolute;margin-left:0;margin-top:0;width:36.2pt;height:28.1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" filled="f" stroked="f">
              <v:textbox style="mso-fit-shape-to-text:t" inset="0,15pt,0,0">
                <w:txbxContent>
                  <w:p w14:paraId="69C35CE9" w14:textId="06D039A1" w:rsidR="009A24DF" w:rsidRPr="009A24DF" w:rsidRDefault="009A24DF" w:rsidP="009A24DF">
                    <w:pPr>
                      <w:spacing w:after="0"/>
                      <w:rPr>
                        <w:rFonts w:ascii="Calibri" w:eastAsia="Calibri" w:hAnsi="Calibri" w:cs="Calibri"/>
                        <w:noProof/>
                        <w:color w:val="FF0000"/>
                        <w:sz w:val="20"/>
                        <w:szCs w:val="20"/>
                      </w:rPr>
                    </w:pPr>
                    <w:r w:rsidRPr="009A24DF">
                      <w:rPr>
                        <w:rFonts w:ascii="Calibri" w:eastAsia="Calibri" w:hAnsi="Calibri" w:cs="Calibri"/>
                        <w:noProof/>
                        <w:color w:val="FF0000"/>
                        <w:sz w:val="20"/>
                        <w:szCs w:val="2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03282D" w14:textId="2A4808CC" w:rsidR="009A24DF" w:rsidRDefault="009A24DF">
    <w:pPr>
      <w:pStyle w:val="Header"/>
    </w:pPr>
    <w:r>
      <w:rPr>
        <w:noProof/>
        <w14:ligatures w14:val="standardContextual"/>
      </w:rPr>
      <mc:AlternateContent>
        <mc:Choice Requires="wps">
          <w:drawing>
            <wp:anchor distT="0" distB="0" distL="0" distR="0" simplePos="0" relativeHeight="251660288" behindDoc="0" locked="0" layoutInCell="1" allowOverlap="1" wp14:anchorId="288655E6" wp14:editId="4E50AF92">
              <wp:simplePos x="635" y="635"/>
              <wp:positionH relativeFrom="page">
                <wp:align>center</wp:align>
              </wp:positionH>
              <wp:positionV relativeFrom="page">
                <wp:align>top</wp:align>
              </wp:positionV>
              <wp:extent cx="459740" cy="357505"/>
              <wp:effectExtent l="0" t="0" r="16510" b="4445"/>
              <wp:wrapNone/>
              <wp:docPr id="1901965136"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59740" cy="357505"/>
                      </a:xfrm>
                      <a:prstGeom prst="rect">
                        <a:avLst/>
                      </a:prstGeom>
                      <a:noFill/>
                      <a:ln>
                        <a:noFill/>
                      </a:ln>
                    </wps:spPr>
                    <wps:txbx>
                      <w:txbxContent>
                        <w:p w14:paraId="7D6BDC9D" w14:textId="2DFB7CAE" w:rsidR="009A24DF" w:rsidRPr="009A24DF" w:rsidRDefault="009A24DF" w:rsidP="009A24DF">
                          <w:pPr>
                            <w:spacing w:after="0"/>
                            <w:rPr>
                              <w:rFonts w:ascii="Calibri" w:eastAsia="Calibri" w:hAnsi="Calibri" w:cs="Calibri"/>
                              <w:noProof/>
                              <w:color w:val="FF0000"/>
                              <w:sz w:val="20"/>
                              <w:szCs w:val="20"/>
                            </w:rPr>
                          </w:pPr>
                          <w:r w:rsidRPr="009A24DF">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88655E6" id="_x0000_t202" coordsize="21600,21600" o:spt="202" path="m,l,21600r21600,l21600,xe">
              <v:stroke joinstyle="miter"/>
              <v:path gradientshapeok="t" o:connecttype="rect"/>
            </v:shapetype>
            <v:shape id="Text Box 3" o:spid="_x0000_s1027" type="#_x0000_t202" alt="OFFICIAL" style="position:absolute;margin-left:0;margin-top:0;width:36.2pt;height:28.1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" filled="f" stroked="f">
              <v:textbox style="mso-fit-shape-to-text:t" inset="0,15pt,0,0">
                <w:txbxContent>
                  <w:p w14:paraId="7D6BDC9D" w14:textId="2DFB7CAE" w:rsidR="009A24DF" w:rsidRPr="009A24DF" w:rsidRDefault="009A24DF" w:rsidP="009A24DF">
                    <w:pPr>
                      <w:spacing w:after="0"/>
                      <w:rPr>
                        <w:rFonts w:ascii="Calibri" w:eastAsia="Calibri" w:hAnsi="Calibri" w:cs="Calibri"/>
                        <w:noProof/>
                        <w:color w:val="FF0000"/>
                        <w:sz w:val="20"/>
                        <w:szCs w:val="20"/>
                      </w:rPr>
                    </w:pPr>
                    <w:r w:rsidRPr="009A24DF">
                      <w:rPr>
                        <w:rFonts w:ascii="Calibri" w:eastAsia="Calibri" w:hAnsi="Calibri" w:cs="Calibri"/>
                        <w:noProof/>
                        <w:color w:val="FF0000"/>
                        <w:sz w:val="20"/>
                        <w:szCs w:val="20"/>
                      </w:rPr>
                      <w:t>OFFICIAL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A88BE7" w14:textId="46FB67DD" w:rsidR="009A24DF" w:rsidRDefault="009A24DF">
    <w:pPr>
      <w:pStyle w:val="Header"/>
    </w:pPr>
    <w:r>
      <w:rPr>
        <w:noProof/>
        <w14:ligatures w14:val="standardContextual"/>
      </w:rPr>
      <mc:AlternateContent>
        <mc:Choice Requires="wps">
          <w:drawing>
            <wp:anchor distT="0" distB="0" distL="0" distR="0" simplePos="0" relativeHeight="251658240" behindDoc="0" locked="0" layoutInCell="1" allowOverlap="1" wp14:anchorId="35CC6632" wp14:editId="07E7EE10">
              <wp:simplePos x="635" y="635"/>
              <wp:positionH relativeFrom="page">
                <wp:align>center</wp:align>
              </wp:positionH>
              <wp:positionV relativeFrom="page">
                <wp:align>top</wp:align>
              </wp:positionV>
              <wp:extent cx="459740" cy="357505"/>
              <wp:effectExtent l="0" t="0" r="16510" b="4445"/>
              <wp:wrapNone/>
              <wp:docPr id="331303751"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59740" cy="357505"/>
                      </a:xfrm>
                      <a:prstGeom prst="rect">
                        <a:avLst/>
                      </a:prstGeom>
                      <a:noFill/>
                      <a:ln>
                        <a:noFill/>
                      </a:ln>
                    </wps:spPr>
                    <wps:txbx>
                      <w:txbxContent>
                        <w:p w14:paraId="4B3503B0" w14:textId="4BDB59B1" w:rsidR="009A24DF" w:rsidRPr="009A24DF" w:rsidRDefault="009A24DF" w:rsidP="009A24DF">
                          <w:pPr>
                            <w:spacing w:after="0"/>
                            <w:rPr>
                              <w:rFonts w:ascii="Calibri" w:eastAsia="Calibri" w:hAnsi="Calibri" w:cs="Calibri"/>
                              <w:noProof/>
                              <w:color w:val="FF0000"/>
                              <w:sz w:val="20"/>
                              <w:szCs w:val="20"/>
                            </w:rPr>
                          </w:pPr>
                          <w:r w:rsidRPr="009A24DF">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5CC6632" id="_x0000_t202" coordsize="21600,21600" o:spt="202" path="m,l,21600r21600,l21600,xe">
              <v:stroke joinstyle="miter"/>
              <v:path gradientshapeok="t" o:connecttype="rect"/>
            </v:shapetype>
            <v:shape id="Text Box 1" o:spid="_x0000_s1028" type="#_x0000_t202" alt="OFFICIAL" style="position:absolute;margin-left:0;margin-top:0;width:36.2pt;height:28.1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" filled="f" stroked="f">
              <v:textbox style="mso-fit-shape-to-text:t" inset="0,15pt,0,0">
                <w:txbxContent>
                  <w:p w14:paraId="4B3503B0" w14:textId="4BDB59B1" w:rsidR="009A24DF" w:rsidRPr="009A24DF" w:rsidRDefault="009A24DF" w:rsidP="009A24DF">
                    <w:pPr>
                      <w:spacing w:after="0"/>
                      <w:rPr>
                        <w:rFonts w:ascii="Calibri" w:eastAsia="Calibri" w:hAnsi="Calibri" w:cs="Calibri"/>
                        <w:noProof/>
                        <w:color w:val="FF0000"/>
                        <w:sz w:val="20"/>
                        <w:szCs w:val="20"/>
                      </w:rPr>
                    </w:pPr>
                    <w:r w:rsidRPr="009A24DF">
                      <w:rPr>
                        <w:rFonts w:ascii="Calibri" w:eastAsia="Calibri" w:hAnsi="Calibri" w:cs="Calibri"/>
                        <w:noProof/>
                        <w:color w:val="FF0000"/>
                        <w:sz w:val="20"/>
                        <w:szCs w:val="20"/>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3F4D35"/>
    <w:multiLevelType w:val="hybridMultilevel"/>
    <w:tmpl w:val="8C5049A8"/>
    <w:lvl w:ilvl="0" w:tplc="345E564C">
      <w:start w:val="1"/>
      <w:numFmt w:val="bullet"/>
      <w:lvlText w:val="-"/>
      <w:lvlJc w:val="left"/>
      <w:pPr>
        <w:ind w:left="720" w:hanging="360"/>
      </w:pPr>
      <w:rPr>
        <w:rFonts w:ascii="Aptos" w:hAnsi="Aptos" w:hint="default"/>
      </w:rPr>
    </w:lvl>
    <w:lvl w:ilvl="1" w:tplc="10D6464C">
      <w:start w:val="1"/>
      <w:numFmt w:val="bullet"/>
      <w:lvlText w:val="o"/>
      <w:lvlJc w:val="left"/>
      <w:pPr>
        <w:ind w:left="1440" w:hanging="360"/>
      </w:pPr>
      <w:rPr>
        <w:rFonts w:ascii="Courier New" w:hAnsi="Courier New" w:cs="Times New Roman" w:hint="default"/>
      </w:rPr>
    </w:lvl>
    <w:lvl w:ilvl="2" w:tplc="5B56557C">
      <w:start w:val="1"/>
      <w:numFmt w:val="bullet"/>
      <w:lvlText w:val=""/>
      <w:lvlJc w:val="left"/>
      <w:pPr>
        <w:ind w:left="2160" w:hanging="360"/>
      </w:pPr>
      <w:rPr>
        <w:rFonts w:ascii="Wingdings" w:hAnsi="Wingdings" w:hint="default"/>
      </w:rPr>
    </w:lvl>
    <w:lvl w:ilvl="3" w:tplc="0F605538">
      <w:start w:val="1"/>
      <w:numFmt w:val="bullet"/>
      <w:lvlText w:val=""/>
      <w:lvlJc w:val="left"/>
      <w:pPr>
        <w:ind w:left="2880" w:hanging="360"/>
      </w:pPr>
      <w:rPr>
        <w:rFonts w:ascii="Symbol" w:hAnsi="Symbol" w:hint="default"/>
      </w:rPr>
    </w:lvl>
    <w:lvl w:ilvl="4" w:tplc="A95E2438">
      <w:start w:val="1"/>
      <w:numFmt w:val="bullet"/>
      <w:lvlText w:val="o"/>
      <w:lvlJc w:val="left"/>
      <w:pPr>
        <w:ind w:left="3600" w:hanging="360"/>
      </w:pPr>
      <w:rPr>
        <w:rFonts w:ascii="Courier New" w:hAnsi="Courier New" w:cs="Times New Roman" w:hint="default"/>
      </w:rPr>
    </w:lvl>
    <w:lvl w:ilvl="5" w:tplc="F1A601B0">
      <w:start w:val="1"/>
      <w:numFmt w:val="bullet"/>
      <w:lvlText w:val=""/>
      <w:lvlJc w:val="left"/>
      <w:pPr>
        <w:ind w:left="4320" w:hanging="360"/>
      </w:pPr>
      <w:rPr>
        <w:rFonts w:ascii="Wingdings" w:hAnsi="Wingdings" w:hint="default"/>
      </w:rPr>
    </w:lvl>
    <w:lvl w:ilvl="6" w:tplc="17E276BA">
      <w:start w:val="1"/>
      <w:numFmt w:val="bullet"/>
      <w:lvlText w:val=""/>
      <w:lvlJc w:val="left"/>
      <w:pPr>
        <w:ind w:left="5040" w:hanging="360"/>
      </w:pPr>
      <w:rPr>
        <w:rFonts w:ascii="Symbol" w:hAnsi="Symbol" w:hint="default"/>
      </w:rPr>
    </w:lvl>
    <w:lvl w:ilvl="7" w:tplc="4BDEECC8">
      <w:start w:val="1"/>
      <w:numFmt w:val="bullet"/>
      <w:lvlText w:val="o"/>
      <w:lvlJc w:val="left"/>
      <w:pPr>
        <w:ind w:left="5760" w:hanging="360"/>
      </w:pPr>
      <w:rPr>
        <w:rFonts w:ascii="Courier New" w:hAnsi="Courier New" w:cs="Times New Roman" w:hint="default"/>
      </w:rPr>
    </w:lvl>
    <w:lvl w:ilvl="8" w:tplc="4BE8677C">
      <w:start w:val="1"/>
      <w:numFmt w:val="bullet"/>
      <w:lvlText w:val=""/>
      <w:lvlJc w:val="left"/>
      <w:pPr>
        <w:ind w:left="6480" w:hanging="360"/>
      </w:pPr>
      <w:rPr>
        <w:rFonts w:ascii="Wingdings" w:hAnsi="Wingdings" w:hint="default"/>
      </w:rPr>
    </w:lvl>
  </w:abstractNum>
  <w:abstractNum w:abstractNumId="1" w15:restartNumberingAfterBreak="0">
    <w:nsid w:val="429101C9"/>
    <w:multiLevelType w:val="hybridMultilevel"/>
    <w:tmpl w:val="60762C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576085599">
    <w:abstractNumId w:val="1"/>
  </w:num>
  <w:num w:numId="2" w16cid:durableId="26376087">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03C"/>
    <w:rsid w:val="001876BB"/>
    <w:rsid w:val="001B5D26"/>
    <w:rsid w:val="001E7C5C"/>
    <w:rsid w:val="002752CF"/>
    <w:rsid w:val="002A1148"/>
    <w:rsid w:val="00303EEC"/>
    <w:rsid w:val="00310BF9"/>
    <w:rsid w:val="0033103C"/>
    <w:rsid w:val="003D1806"/>
    <w:rsid w:val="00523ED5"/>
    <w:rsid w:val="00533E29"/>
    <w:rsid w:val="00546221"/>
    <w:rsid w:val="007C2FAA"/>
    <w:rsid w:val="007F0B9B"/>
    <w:rsid w:val="0098140E"/>
    <w:rsid w:val="00987DF3"/>
    <w:rsid w:val="009A1B4E"/>
    <w:rsid w:val="009A24DF"/>
    <w:rsid w:val="00AB408F"/>
    <w:rsid w:val="00AC6F3A"/>
    <w:rsid w:val="00C573DD"/>
    <w:rsid w:val="00E06FF9"/>
    <w:rsid w:val="00E40357"/>
    <w:rsid w:val="00E93FD7"/>
    <w:rsid w:val="00F110D3"/>
    <w:rsid w:val="00FB7525"/>
    <w:rsid w:val="00FE220B"/>
    <w:rsid w:val="00FF222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D2C15"/>
  <w15:chartTrackingRefBased/>
  <w15:docId w15:val="{19C4D5CF-6A66-45EB-A14A-6C7B45B39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4DF"/>
    <w:rPr>
      <w:rFonts w:eastAsiaTheme="minorEastAsia"/>
      <w:kern w:val="0"/>
      <w14:ligatures w14:val="none"/>
    </w:rPr>
  </w:style>
  <w:style w:type="paragraph" w:styleId="Heading1">
    <w:name w:val="heading 1"/>
    <w:basedOn w:val="Normal"/>
    <w:next w:val="Normal"/>
    <w:link w:val="Heading1Char"/>
    <w:uiPriority w:val="9"/>
    <w:qFormat/>
    <w:rsid w:val="003310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10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10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10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10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10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10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10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10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0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10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10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10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10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10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10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10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103C"/>
    <w:rPr>
      <w:rFonts w:eastAsiaTheme="majorEastAsia" w:cstheme="majorBidi"/>
      <w:color w:val="272727" w:themeColor="text1" w:themeTint="D8"/>
    </w:rPr>
  </w:style>
  <w:style w:type="paragraph" w:styleId="Title">
    <w:name w:val="Title"/>
    <w:basedOn w:val="Normal"/>
    <w:next w:val="Normal"/>
    <w:link w:val="TitleChar"/>
    <w:uiPriority w:val="10"/>
    <w:qFormat/>
    <w:rsid w:val="003310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10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10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10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103C"/>
    <w:pPr>
      <w:spacing w:before="160"/>
      <w:jc w:val="center"/>
    </w:pPr>
    <w:rPr>
      <w:i/>
      <w:iCs/>
      <w:color w:val="404040" w:themeColor="text1" w:themeTint="BF"/>
    </w:rPr>
  </w:style>
  <w:style w:type="character" w:customStyle="1" w:styleId="QuoteChar">
    <w:name w:val="Quote Char"/>
    <w:basedOn w:val="DefaultParagraphFont"/>
    <w:link w:val="Quote"/>
    <w:uiPriority w:val="29"/>
    <w:rsid w:val="0033103C"/>
    <w:rPr>
      <w:i/>
      <w:iCs/>
      <w:color w:val="404040" w:themeColor="text1" w:themeTint="BF"/>
    </w:rPr>
  </w:style>
  <w:style w:type="paragraph" w:styleId="ListParagraph">
    <w:name w:val="List Paragraph"/>
    <w:basedOn w:val="Normal"/>
    <w:uiPriority w:val="34"/>
    <w:qFormat/>
    <w:rsid w:val="0033103C"/>
    <w:pPr>
      <w:ind w:left="720"/>
      <w:contextualSpacing/>
    </w:pPr>
  </w:style>
  <w:style w:type="character" w:styleId="IntenseEmphasis">
    <w:name w:val="Intense Emphasis"/>
    <w:basedOn w:val="DefaultParagraphFont"/>
    <w:uiPriority w:val="21"/>
    <w:qFormat/>
    <w:rsid w:val="0033103C"/>
    <w:rPr>
      <w:i/>
      <w:iCs/>
      <w:color w:val="0F4761" w:themeColor="accent1" w:themeShade="BF"/>
    </w:rPr>
  </w:style>
  <w:style w:type="paragraph" w:styleId="IntenseQuote">
    <w:name w:val="Intense Quote"/>
    <w:basedOn w:val="Normal"/>
    <w:next w:val="Normal"/>
    <w:link w:val="IntenseQuoteChar"/>
    <w:uiPriority w:val="30"/>
    <w:qFormat/>
    <w:rsid w:val="003310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103C"/>
    <w:rPr>
      <w:i/>
      <w:iCs/>
      <w:color w:val="0F4761" w:themeColor="accent1" w:themeShade="BF"/>
    </w:rPr>
  </w:style>
  <w:style w:type="character" w:styleId="IntenseReference">
    <w:name w:val="Intense Reference"/>
    <w:basedOn w:val="DefaultParagraphFont"/>
    <w:uiPriority w:val="32"/>
    <w:qFormat/>
    <w:rsid w:val="0033103C"/>
    <w:rPr>
      <w:b/>
      <w:bCs/>
      <w:smallCaps/>
      <w:color w:val="0F4761" w:themeColor="accent1" w:themeShade="BF"/>
      <w:spacing w:val="5"/>
    </w:rPr>
  </w:style>
  <w:style w:type="table" w:styleId="TableGrid">
    <w:name w:val="Table Grid"/>
    <w:basedOn w:val="TableNormal"/>
    <w:uiPriority w:val="39"/>
    <w:rsid w:val="009A24DF"/>
    <w:rPr>
      <w:rFonts w:eastAsiaTheme="minorEastAsia"/>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24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24DF"/>
    <w:rPr>
      <w:rFonts w:eastAsiaTheme="minorEastAsia"/>
      <w:kern w:val="0"/>
      <w14:ligatures w14:val="none"/>
    </w:rPr>
  </w:style>
  <w:style w:type="character" w:styleId="Strong">
    <w:name w:val="Strong"/>
    <w:basedOn w:val="DefaultParagraphFont"/>
    <w:uiPriority w:val="22"/>
    <w:qFormat/>
    <w:rsid w:val="009814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Rhys Gillham</dc:creator>
  <cp:keywords/>
  <dc:description/>
  <cp:lastModifiedBy>Sam Bailey</cp:lastModifiedBy>
  <cp:revision>2</cp:revision>
  <dcterms:created xsi:type="dcterms:W3CDTF">2025-10-30T03:33:00Z</dcterms:created>
  <dcterms:modified xsi:type="dcterms:W3CDTF">2025-10-30T03:33:00Z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13bf4b47,1dc517c4,715daf50</vt:lpwstr>
  </property>
  <property fmtid="{D5CDD505-2E9C-101B-9397-08002B2CF9AE}" pid="3" name="ClassificationContentMarkingHeaderFontProps">
    <vt:lpwstr>#ff0000,10,Calibri</vt:lpwstr>
  </property>
  <property fmtid="{D5CDD505-2E9C-101B-9397-08002B2CF9AE}" pid="4" name="ClassificationContentMarkingHeaderText">
    <vt:lpwstr>OFFICIAL</vt:lpwstr>
  </property>
  <property fmtid="{D5CDD505-2E9C-101B-9397-08002B2CF9AE}" pid="5" name="MSIP_Label_f3ac7e5b-5da2-46c7-8677-8a6b50f7d886_Enabled">
    <vt:lpwstr>true</vt:lpwstr>
  </property>
  <property fmtid="{D5CDD505-2E9C-101B-9397-08002B2CF9AE}" pid="6" name="MSIP_Label_f3ac7e5b-5da2-46c7-8677-8a6b50f7d886_SetDate">
    <vt:lpwstr>2025-01-31T05:00:10Z</vt:lpwstr>
  </property>
  <property fmtid="{D5CDD505-2E9C-101B-9397-08002B2CF9AE}" pid="7" name="MSIP_Label_f3ac7e5b-5da2-46c7-8677-8a6b50f7d886_Method">
    <vt:lpwstr>Standard</vt:lpwstr>
  </property>
  <property fmtid="{D5CDD505-2E9C-101B-9397-08002B2CF9AE}" pid="8" name="MSIP_Label_f3ac7e5b-5da2-46c7-8677-8a6b50f7d886_Name">
    <vt:lpwstr>Official</vt:lpwstr>
  </property>
  <property fmtid="{D5CDD505-2E9C-101B-9397-08002B2CF9AE}" pid="9" name="MSIP_Label_f3ac7e5b-5da2-46c7-8677-8a6b50f7d886_SiteId">
    <vt:lpwstr>218881e8-07ad-4142-87d7-f6b90d17009b</vt:lpwstr>
  </property>
  <property fmtid="{D5CDD505-2E9C-101B-9397-08002B2CF9AE}" pid="10" name="MSIP_Label_f3ac7e5b-5da2-46c7-8677-8a6b50f7d886_ActionId">
    <vt:lpwstr>07ebdfa0-8ffe-4abe-a6bf-b05cba64f7b0</vt:lpwstr>
  </property>
  <property fmtid="{D5CDD505-2E9C-101B-9397-08002B2CF9AE}" pid="11" name="MSIP_Label_f3ac7e5b-5da2-46c7-8677-8a6b50f7d886_ContentBits">
    <vt:lpwstr>1</vt:lpwstr>
  </property>
</Properties>
</file>