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  <w:pBdr>
          <w:bottom w:val="single" w:sz="24" w:space="1" w:color="000000"/>
        </w:pBdr>
      </w:pPr>
      <w:r>
        <w:rPr>
          <w:rFonts w:ascii="맑은 고딕" w:hAnsi="맑은 고딕" w:eastAsia="맑은 고딕" w:cs="맑은 고딕"/>
          <w:b/>
          <w:color w:val="000000"/>
          <w:sz w:val="24"/>
        </w:rPr>
        <w:t>○○부 ○○정책과</w:t>
      </w:r>
    </w:p>
    <w:p>
      <w:pPr>
        <w:spacing w:before="120" w:after="80"/>
        <w:jc w:val="center"/>
      </w:pPr>
      <w:r>
        <w:rPr>
          <w:rFonts w:ascii="맑은 고딕" w:hAnsi="맑은 고딕" w:eastAsia="맑은 고딕" w:cs="맑은 고딕"/>
          <w:b/>
          <w:color w:val="000000"/>
          <w:sz w:val="44"/>
        </w:rPr>
        <w:t>스마트 제조 현장 출장 결과보고</w:t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- ○○산업단지 스마트공장 구축 현장 점검 결과 -</w:t>
      </w:r>
    </w:p>
    <w:p>
      <w:pPr>
        <w:pBdr>
          <w:bottom w:val="double" w:sz="6" w:space="1" w:color="000000"/>
        </w:pBdr>
        <w:spacing w:after="80"/>
      </w:pPr>
    </w:p>
    <w:p>
      <w:pPr>
        <w:spacing w:after="240"/>
        <w:jc w:val="right"/>
      </w:pPr>
      <w:r>
        <w:rPr>
          <w:rFonts w:ascii="바탕" w:hAnsi="바탕" w:eastAsia="바탕" w:cs="바탕"/>
          <w:color w:val="000000"/>
          <w:sz w:val="22"/>
        </w:rPr>
        <w:t>2026. 6. 8.    작성자: 정책기획팀 홍길동</w:t>
      </w:r>
    </w:p>
    <w:p>
      <w:pPr>
        <w:shd w:val="clear" w:color="auto" w:fill="D9D9D9"/>
        <w:pBdr>
          <w:left w:val="single" w:sz="24" w:space="4" w:color="000000"/>
        </w:pBdr>
        <w:spacing w:before="280" w:after="120"/>
        <w:ind w:left="57"/>
      </w:pPr>
      <w:r>
        <w:rPr>
          <w:rFonts w:ascii="맑은 고딕" w:hAnsi="맑은 고딕" w:eastAsia="맑은 고딕" w:cs="맑은 고딕"/>
          <w:b/>
          <w:color w:val="000000"/>
          <w:sz w:val="28"/>
        </w:rPr>
        <w:t>1. 추진 개요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703"/>
        <w:gridCol w:w="4703"/>
      </w:tblGrid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일시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2026. 6. 5.(금) 09:00 ~ 18:00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장소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○○산업단지 내 △△전자 제1공장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참석자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정책기획팀 3명, △△전자 생산본부 2명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목적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스마트공장 구축 진척도 점검 및 현장 애로사항 청취</w:t>
            </w:r>
          </w:p>
        </w:tc>
      </w:tr>
    </w:tbl>
    <w:p>
      <w:pPr>
        <w:spacing w:after="40"/>
      </w:pPr>
    </w:p>
    <w:p>
      <w:pPr>
        <w:shd w:val="clear" w:color="auto" w:fill="D9D9D9"/>
        <w:pBdr>
          <w:left w:val="single" w:sz="24" w:space="4" w:color="000000"/>
        </w:pBdr>
        <w:spacing w:before="280" w:after="120"/>
        <w:ind w:left="57"/>
      </w:pPr>
      <w:r>
        <w:rPr>
          <w:rFonts w:ascii="맑은 고딕" w:hAnsi="맑은 고딕" w:eastAsia="맑은 고딕" w:cs="맑은 고딕"/>
          <w:b/>
          <w:color w:val="000000"/>
          <w:sz w:val="28"/>
        </w:rPr>
        <w:t>2. 추진 배경 및 필요성</w:t>
      </w:r>
    </w:p>
    <w:p>
      <w:pPr>
        <w:spacing w:after="40" w:line="312" w:lineRule="auto"/>
        <w:ind w:left="0"/>
      </w:pPr>
      <w:r>
        <w:rPr>
          <w:rFonts w:ascii="맑은 고딕" w:hAnsi="맑은 고딕" w:eastAsia="맑은 고딕" w:cs="맑은 고딕"/>
          <w:b/>
          <w:color w:val="000000"/>
          <w:sz w:val="22"/>
        </w:rPr>
        <w:t xml:space="preserve">□ </w:t>
      </w:r>
      <w:r>
        <w:rPr>
          <w:rFonts w:ascii="바탕" w:hAnsi="바탕" w:eastAsia="바탕" w:cs="바탕"/>
          <w:b/>
          <w:color w:val="000000"/>
          <w:sz w:val="22"/>
        </w:rPr>
        <w:t>제조 현장 디지털 전환 가속화 필요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 xml:space="preserve">○ </w:t>
      </w:r>
      <w:r>
        <w:rPr>
          <w:rFonts w:ascii="바탕" w:hAnsi="바탕" w:eastAsia="바탕" w:cs="바탕"/>
          <w:b w:val="0"/>
          <w:color w:val="000000"/>
          <w:sz w:val="22"/>
        </w:rPr>
        <w:t>정부 스마트공장 보급 목표 대비 현장 이행 점검 필요</w:t>
      </w:r>
    </w:p>
    <w:p>
      <w:pPr>
        <w:spacing w:after="40" w:line="312" w:lineRule="auto"/>
        <w:ind w:left="567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 xml:space="preserve">- </w:t>
      </w:r>
      <w:r>
        <w:rPr>
          <w:rFonts w:ascii="바탕" w:hAnsi="바탕" w:eastAsia="바탕" w:cs="바탕"/>
          <w:b w:val="0"/>
          <w:color w:val="000000"/>
          <w:sz w:val="22"/>
        </w:rPr>
        <w:t>현장 실태 확인 및 추가 지원 수요 파악</w:t>
      </w:r>
    </w:p>
    <w:p>
      <w:pPr>
        <w:spacing w:after="40" w:line="312" w:lineRule="auto"/>
        <w:ind w:left="850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 xml:space="preserve">· </w:t>
      </w:r>
      <w:r>
        <w:rPr>
          <w:rFonts w:ascii="바탕" w:hAnsi="바탕" w:eastAsia="바탕" w:cs="바탕"/>
          <w:b w:val="0"/>
          <w:color w:val="000000"/>
          <w:sz w:val="22"/>
        </w:rPr>
        <w:t>데이터 수집 인프라 구축 현황 확인</w:t>
      </w:r>
    </w:p>
    <w:p>
      <w:pPr>
        <w:shd w:val="clear" w:color="auto" w:fill="D9D9D9"/>
        <w:pBdr>
          <w:left w:val="single" w:sz="24" w:space="4" w:color="000000"/>
        </w:pBdr>
        <w:spacing w:before="280" w:after="120"/>
        <w:ind w:left="57"/>
      </w:pPr>
      <w:r>
        <w:rPr>
          <w:rFonts w:ascii="맑은 고딕" w:hAnsi="맑은 고딕" w:eastAsia="맑은 고딕" w:cs="맑은 고딕"/>
          <w:b/>
          <w:color w:val="000000"/>
          <w:sz w:val="28"/>
        </w:rPr>
        <w:t>3. 추진 내용</w:t>
      </w:r>
    </w:p>
    <w:p>
      <w:pPr>
        <w:spacing w:after="40" w:line="312" w:lineRule="auto"/>
        <w:ind w:left="0"/>
      </w:pPr>
      <w:r>
        <w:rPr>
          <w:rFonts w:ascii="맑은 고딕" w:hAnsi="맑은 고딕" w:eastAsia="맑은 고딕" w:cs="맑은 고딕"/>
          <w:b/>
          <w:color w:val="000000"/>
          <w:sz w:val="22"/>
        </w:rPr>
        <w:t xml:space="preserve">□ </w:t>
      </w:r>
      <w:r>
        <w:rPr>
          <w:rFonts w:ascii="바탕" w:hAnsi="바탕" w:eastAsia="바탕" w:cs="바탕"/>
          <w:b/>
          <w:color w:val="000000"/>
          <w:sz w:val="22"/>
        </w:rPr>
        <w:t>생산 라인 현장 점검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 xml:space="preserve">○ </w:t>
      </w:r>
      <w:r>
        <w:rPr>
          <w:rFonts w:ascii="바탕" w:hAnsi="바탕" w:eastAsia="바탕" w:cs="바탕"/>
          <w:b w:val="0"/>
          <w:color w:val="000000"/>
          <w:sz w:val="22"/>
        </w:rPr>
        <w:t>MES 연동 생산설비 가동 현황 확인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 xml:space="preserve">○ </w:t>
      </w:r>
      <w:r>
        <w:rPr>
          <w:rFonts w:ascii="바탕" w:hAnsi="바탕" w:eastAsia="바탕" w:cs="바탕"/>
          <w:b w:val="0"/>
          <w:color w:val="000000"/>
          <w:sz w:val="22"/>
        </w:rPr>
        <w:t>실시간 데이터 수집 대시보드 시연 참관</w:t>
      </w:r>
    </w:p>
    <w:p>
      <w:pPr>
        <w:spacing w:after="40" w:line="312" w:lineRule="auto"/>
        <w:ind w:left="0"/>
      </w:pPr>
      <w:r>
        <w:rPr>
          <w:rFonts w:ascii="맑은 고딕" w:hAnsi="맑은 고딕" w:eastAsia="맑은 고딕" w:cs="맑은 고딕"/>
          <w:b/>
          <w:color w:val="000000"/>
          <w:sz w:val="22"/>
        </w:rPr>
        <w:t xml:space="preserve">□ </w:t>
      </w:r>
      <w:r>
        <w:rPr>
          <w:rFonts w:ascii="바탕" w:hAnsi="바탕" w:eastAsia="바탕" w:cs="바탕"/>
          <w:b/>
          <w:color w:val="000000"/>
          <w:sz w:val="22"/>
        </w:rPr>
        <w:t>현장 관계자 간담회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 xml:space="preserve">○ </w:t>
      </w:r>
      <w:r>
        <w:rPr>
          <w:rFonts w:ascii="바탕" w:hAnsi="바탕" w:eastAsia="바탕" w:cs="바탕"/>
          <w:b w:val="0"/>
          <w:color w:val="000000"/>
          <w:sz w:val="22"/>
        </w:rPr>
        <w:t>구축 과정 애로사항 청취</w:t>
      </w:r>
    </w:p>
    <w:p>
      <w:pPr>
        <w:spacing w:after="40" w:line="312" w:lineRule="auto"/>
        <w:ind w:left="567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 xml:space="preserve">- </w:t>
      </w:r>
      <w:r>
        <w:rPr>
          <w:rFonts w:ascii="바탕" w:hAnsi="바탕" w:eastAsia="바탕" w:cs="바탕"/>
          <w:b w:val="0"/>
          <w:color w:val="000000"/>
          <w:sz w:val="22"/>
        </w:rPr>
        <w:t>전문 인력 부족 및 운영 교육 수요 제기</w:t>
      </w:r>
    </w:p>
    <w:p>
      <w:pPr>
        <w:shd w:val="clear" w:color="auto" w:fill="D9D9D9"/>
        <w:pBdr>
          <w:left w:val="single" w:sz="24" w:space="4" w:color="000000"/>
        </w:pBdr>
        <w:spacing w:before="280" w:after="120"/>
        <w:ind w:left="57"/>
      </w:pPr>
      <w:r>
        <w:rPr>
          <w:rFonts w:ascii="맑은 고딕" w:hAnsi="맑은 고딕" w:eastAsia="맑은 고딕" w:cs="맑은 고딕"/>
          <w:b/>
          <w:color w:val="000000"/>
          <w:sz w:val="28"/>
        </w:rPr>
        <w:t>4. 주요 성과</w:t>
      </w:r>
    </w:p>
    <w:p>
      <w:pPr>
        <w:spacing w:after="40" w:line="312" w:lineRule="auto"/>
        <w:ind w:left="0"/>
      </w:pPr>
      <w:r>
        <w:rPr>
          <w:rFonts w:ascii="맑은 고딕" w:hAnsi="맑은 고딕" w:eastAsia="맑은 고딕" w:cs="맑은 고딕"/>
          <w:b/>
          <w:color w:val="000000"/>
          <w:sz w:val="22"/>
        </w:rPr>
        <w:t xml:space="preserve">□ </w:t>
      </w:r>
      <w:r>
        <w:rPr>
          <w:rFonts w:ascii="바탕" w:hAnsi="바탕" w:eastAsia="바탕" w:cs="바탕"/>
          <w:b/>
          <w:color w:val="000000"/>
          <w:sz w:val="22"/>
        </w:rPr>
        <w:t>스마트공장 1단계 구축 완료 확인</w:t>
      </w:r>
    </w:p>
    <w:p>
      <w:pPr>
        <w:spacing w:after="40" w:line="312" w:lineRule="auto"/>
        <w:ind w:left="283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 xml:space="preserve">○ </w:t>
      </w:r>
      <w:r>
        <w:rPr>
          <w:rFonts w:ascii="바탕" w:hAnsi="바탕" w:eastAsia="바탕" w:cs="바탕"/>
          <w:b w:val="0"/>
          <w:color w:val="000000"/>
          <w:sz w:val="22"/>
        </w:rPr>
        <w:t>설비 가동률 전년比 12%p 향상(△△전자 자체 집계)</w:t>
      </w:r>
    </w:p>
    <w:p>
      <w:pPr>
        <w:spacing w:after="40" w:line="312" w:lineRule="auto"/>
        <w:ind w:left="0"/>
      </w:pPr>
      <w:r>
        <w:rPr>
          <w:rFonts w:ascii="맑은 고딕" w:hAnsi="맑은 고딕" w:eastAsia="맑은 고딕" w:cs="맑은 고딕"/>
          <w:b/>
          <w:color w:val="000000"/>
          <w:sz w:val="22"/>
        </w:rPr>
        <w:t xml:space="preserve">□ </w:t>
      </w:r>
      <w:r>
        <w:rPr>
          <w:rFonts w:ascii="바탕" w:hAnsi="바탕" w:eastAsia="바탕" w:cs="바탕"/>
          <w:b/>
          <w:color w:val="000000"/>
          <w:sz w:val="22"/>
        </w:rPr>
        <w:t>추가 지원 수요 3건 도출</w:t>
      </w:r>
    </w:p>
    <w:p>
      <w:pPr>
        <w:shd w:val="clear" w:color="auto" w:fill="D9D9D9"/>
        <w:pBdr>
          <w:left w:val="single" w:sz="24" w:space="4" w:color="000000"/>
        </w:pBdr>
        <w:spacing w:before="280" w:after="120"/>
        <w:ind w:left="57"/>
      </w:pPr>
      <w:r>
        <w:rPr>
          <w:rFonts w:ascii="맑은 고딕" w:hAnsi="맑은 고딕" w:eastAsia="맑은 고딕" w:cs="맑은 고딕"/>
          <w:b/>
          <w:color w:val="000000"/>
          <w:sz w:val="28"/>
        </w:rPr>
        <w:t>5. 시사점 및 향후 계획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E7E6E6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구분</w:t>
            </w:r>
          </w:p>
        </w:tc>
        <w:tc>
          <w:tcPr>
            <w:tcW w:type="dxa" w:w="5386"/>
            <w:shd w:val="clear" w:color="auto" w:fill="E7E6E6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주요 내용</w:t>
            </w:r>
          </w:p>
        </w:tc>
        <w:tc>
          <w:tcPr>
            <w:tcW w:type="dxa" w:w="1701"/>
            <w:shd w:val="clear" w:color="auto" w:fill="E7E6E6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추진 시기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시사점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현장 운영 인력 역량 강화 지원 확대 필요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-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단기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운영 교육 프로그램 연계 안내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2026. 7.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중장기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고도화(2단계) 사업 공모 검토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바탕" w:hAnsi="바탕" w:eastAsia="바탕" w:cs="바탕"/>
                <w:color w:val="000000"/>
                <w:sz w:val="21"/>
              </w:rPr>
              <w:t>2026. 하반기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바탕" w:hAnsi="바탕" w:eastAsia="바탕" w:cs="바탕"/>
          <w:color w:val="000000"/>
          <w:sz w:val="22"/>
        </w:rPr>
        <w:t>붙임  1. 현장 점검 사진 1부.</w:t>
      </w:r>
    </w:p>
    <w:p>
      <w:pPr>
        <w:spacing w:before="120"/>
      </w:pPr>
      <w:r>
        <w:rPr>
          <w:rFonts w:ascii="바탕" w:hAnsi="바탕" w:eastAsia="바탕" w:cs="바탕"/>
          <w:color w:val="000000"/>
          <w:sz w:val="22"/>
        </w:rPr>
        <w:t xml:space="preserve">      2. 간담회 참석자 명단 1부.  끝.</w:t>
      </w:r>
    </w:p>
    <w:p>
      <w:pPr>
        <w:spacing w:before="200"/>
        <w:jc w:val="right"/>
      </w:pPr>
      <w:r>
        <w:rPr>
          <w:rFonts w:ascii="바탕" w:hAnsi="바탕" w:eastAsia="바탕" w:cs="바탕"/>
          <w:color w:val="000000"/>
          <w:sz w:val="22"/>
        </w:rPr>
        <w:t>끝.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바탕" w:hAnsi="바탕" w:eastAsia="바탕" w:cs="바탕"/>
        <w:color w:val="000000"/>
        <w:sz w:val="20"/>
      </w:rPr>
      <w:t xml:space="preserve">- </w:t>
    </w:r>
    <w:r>
      <w:rPr>
        <w:rFonts w:ascii="바탕" w:hAnsi="바탕" w:eastAsia="바탕" w:cs="바탕"/>
        <w:color w:val="000000"/>
        <w:sz w:val="20"/>
      </w:rPr>
      <w:fldChar w:fldCharType="begin"/>
      <w:instrText xml:space="preserve">PAGE</w:instrText>
      <w:fldChar w:fldCharType="end"/>
    </w:r>
    <w:r>
      <w:rPr>
        <w:rFonts w:ascii="바탕" w:hAnsi="바탕" w:eastAsia="바탕" w:cs="바탕"/>
        <w:color w:val="000000"/>
        <w:sz w:val="20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