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DB7" w:rsidRPr="00A62B50" w:rsidRDefault="00B06778" w:rsidP="00E64DB7">
      <w:pPr>
        <w:pStyle w:val="Titledocument"/>
        <w:rPr>
          <w14:ligatures w14:val="standard"/>
        </w:rPr>
      </w:pPr>
      <w:r>
        <w:rPr>
          <w14:ligatures w14:val="standard"/>
        </w:rPr>
        <w:t xml:space="preserve">Altitude and Its Effect on </w:t>
      </w:r>
      <w:r w:rsidR="008F25B9">
        <w:rPr>
          <w14:ligatures w14:val="standard"/>
        </w:rPr>
        <w:t xml:space="preserve">MLB </w:t>
      </w:r>
      <w:r>
        <w:rPr>
          <w14:ligatures w14:val="standard"/>
        </w:rPr>
        <w:t>Park Factor</w:t>
      </w:r>
    </w:p>
    <w:tbl>
      <w:tblPr>
        <w:tblpPr w:leftFromText="180" w:rightFromText="180" w:vertAnchor="text" w:horzAnchor="margin" w:tblpXSpec="center" w:tblpY="51"/>
        <w:tblW w:w="9070" w:type="dxa"/>
        <w:tblLayout w:type="fixed"/>
        <w:tblLook w:val="0000" w:firstRow="0" w:lastRow="0" w:firstColumn="0" w:lastColumn="0" w:noHBand="0" w:noVBand="0"/>
      </w:tblPr>
      <w:tblGrid>
        <w:gridCol w:w="2270"/>
        <w:gridCol w:w="2265"/>
        <w:gridCol w:w="2279"/>
        <w:gridCol w:w="2256"/>
      </w:tblGrid>
      <w:tr w:rsidR="008F25B9" w:rsidRPr="00A62B50" w:rsidTr="002E1195">
        <w:trPr>
          <w:trHeight w:val="495"/>
        </w:trPr>
        <w:tc>
          <w:tcPr>
            <w:tcW w:w="4535" w:type="dxa"/>
            <w:gridSpan w:val="2"/>
          </w:tcPr>
          <w:p w:rsidR="008F25B9" w:rsidRPr="00A62B50" w:rsidRDefault="008F25B9" w:rsidP="008F25B9">
            <w:pPr>
              <w:pStyle w:val="Authors"/>
              <w:jc w:val="center"/>
              <w:rPr>
                <w14:ligatures w14:val="standard"/>
              </w:rPr>
            </w:pPr>
            <w:r>
              <w:rPr>
                <w:rStyle w:val="FirstName"/>
                <w:rFonts w:ascii="Linux Libertine" w:hAnsi="Linux Libertine" w:cs="Linux Libertine"/>
                <w14:ligatures w14:val="standard"/>
              </w:rPr>
              <w:t>Kevin Nguyen</w:t>
            </w:r>
            <w:r w:rsidRPr="00A62B50">
              <w:rPr>
                <w14:ligatures w14:val="standard"/>
              </w:rPr>
              <w:br/>
            </w:r>
            <w:r>
              <w:rPr>
                <w:rStyle w:val="OrgDiv"/>
                <w:rFonts w:ascii="Linux Libertine" w:hAnsi="Linux Libertine" w:cs="Linux Libertine"/>
                <w:color w:val="auto"/>
                <w:sz w:val="20"/>
                <w:szCs w:val="18"/>
                <w14:ligatures w14:val="standard"/>
              </w:rPr>
              <w:t>University of Colorado Boulder</w:t>
            </w:r>
            <w:r w:rsidRPr="00A62B50">
              <w:rPr>
                <w14:ligatures w14:val="standard"/>
              </w:rPr>
              <w:br/>
            </w:r>
            <w:r>
              <w:rPr>
                <w:rStyle w:val="PinCode"/>
                <w:rFonts w:ascii="Linux Libertine" w:eastAsia="PMingLiU" w:hAnsi="Linux Libertine" w:cs="Linux Libertine"/>
                <w:color w:val="auto"/>
                <w:sz w:val="20"/>
                <w14:ligatures w14:val="standard"/>
              </w:rPr>
              <w:t>Boulder, CO</w:t>
            </w:r>
            <w:r w:rsidRPr="00A62B50">
              <w:rPr>
                <w14:ligatures w14:val="standard"/>
              </w:rPr>
              <w:br/>
            </w:r>
            <w:r>
              <w:rPr>
                <w:rStyle w:val="Email"/>
                <w:rFonts w:ascii="Linux Libertine" w:eastAsia="PMingLiU" w:hAnsi="Linux Libertine" w:cs="Linux Libertine"/>
                <w:color w:val="auto"/>
                <w:sz w:val="20"/>
                <w14:ligatures w14:val="standard"/>
              </w:rPr>
              <w:t>Keng3875@colorado.edu</w:t>
            </w:r>
          </w:p>
        </w:tc>
        <w:tc>
          <w:tcPr>
            <w:tcW w:w="4535" w:type="dxa"/>
            <w:gridSpan w:val="2"/>
          </w:tcPr>
          <w:p w:rsidR="008F25B9" w:rsidRPr="00A62B50" w:rsidRDefault="008F25B9" w:rsidP="008F25B9">
            <w:pPr>
              <w:pStyle w:val="Authors"/>
              <w:jc w:val="center"/>
              <w:rPr>
                <w14:ligatures w14:val="standard"/>
              </w:rPr>
            </w:pPr>
            <w:r>
              <w:rPr>
                <w:rStyle w:val="FirstName"/>
                <w:rFonts w:ascii="Linux Libertine" w:hAnsi="Linux Libertine" w:cs="Linux Libertine"/>
                <w14:ligatures w14:val="standard"/>
              </w:rPr>
              <w:t>Samuel Busser</w:t>
            </w:r>
            <w:r w:rsidRPr="00A62B50">
              <w:rPr>
                <w14:ligatures w14:val="standard"/>
              </w:rPr>
              <w:br/>
            </w:r>
            <w:r>
              <w:rPr>
                <w:rStyle w:val="OrgDiv"/>
                <w:rFonts w:ascii="Linux Libertine" w:hAnsi="Linux Libertine" w:cs="Linux Libertine"/>
                <w:color w:val="auto"/>
                <w:sz w:val="20"/>
                <w:szCs w:val="18"/>
                <w14:ligatures w14:val="standard"/>
              </w:rPr>
              <w:t xml:space="preserve"> University of Colorado Boulder</w:t>
            </w:r>
            <w:r w:rsidRPr="00A62B50">
              <w:rPr>
                <w14:ligatures w14:val="standard"/>
              </w:rPr>
              <w:t xml:space="preserve"> </w:t>
            </w:r>
            <w:r w:rsidRPr="00A62B50">
              <w:rPr>
                <w14:ligatures w14:val="standard"/>
              </w:rPr>
              <w:br/>
            </w:r>
            <w:r>
              <w:rPr>
                <w:rStyle w:val="PinCode"/>
                <w:rFonts w:ascii="Linux Libertine" w:eastAsia="PMingLiU" w:hAnsi="Linux Libertine" w:cs="Linux Libertine"/>
                <w:color w:val="auto"/>
                <w:sz w:val="20"/>
                <w14:ligatures w14:val="standard"/>
              </w:rPr>
              <w:t>Boulder, CO</w:t>
            </w:r>
            <w:r w:rsidRPr="00A62B50">
              <w:rPr>
                <w14:ligatures w14:val="standard"/>
              </w:rPr>
              <w:br/>
            </w:r>
            <w:r>
              <w:t xml:space="preserve"> </w:t>
            </w:r>
            <w:r w:rsidRPr="008F25B9">
              <w:rPr>
                <w:rStyle w:val="Email"/>
                <w:rFonts w:ascii="Linux Libertine" w:eastAsia="PMingLiU" w:hAnsi="Linux Libertine" w:cs="Linux Libertine"/>
                <w:color w:val="auto"/>
                <w:sz w:val="20"/>
                <w14:ligatures w14:val="standard"/>
              </w:rPr>
              <w:t>sabu0818@colorado.edu</w:t>
            </w:r>
          </w:p>
        </w:tc>
      </w:tr>
      <w:tr w:rsidR="008F25B9" w:rsidRPr="00A62B50" w:rsidTr="002E1195">
        <w:trPr>
          <w:trHeight w:val="495"/>
        </w:trPr>
        <w:tc>
          <w:tcPr>
            <w:tcW w:w="4535" w:type="dxa"/>
            <w:gridSpan w:val="2"/>
          </w:tcPr>
          <w:p w:rsidR="008F25B9" w:rsidRPr="00A62B50" w:rsidRDefault="008F25B9" w:rsidP="008F25B9">
            <w:pPr>
              <w:pStyle w:val="Authors"/>
              <w:jc w:val="center"/>
              <w:rPr>
                <w14:ligatures w14:val="standard"/>
              </w:rPr>
            </w:pPr>
            <w:r>
              <w:rPr>
                <w:rStyle w:val="FirstName"/>
                <w:rFonts w:ascii="Linux Libertine" w:hAnsi="Linux Libertine" w:cs="Linux Libertine"/>
                <w14:ligatures w14:val="standard"/>
              </w:rPr>
              <w:t>Blaise Page</w:t>
            </w:r>
            <w:r w:rsidRPr="00A62B50">
              <w:rPr>
                <w14:ligatures w14:val="standard"/>
              </w:rPr>
              <w:br/>
            </w:r>
            <w:r>
              <w:rPr>
                <w:rStyle w:val="OrgDiv"/>
                <w:rFonts w:ascii="Linux Libertine" w:hAnsi="Linux Libertine" w:cs="Linux Libertine"/>
                <w:color w:val="auto"/>
                <w:sz w:val="20"/>
                <w:szCs w:val="18"/>
                <w14:ligatures w14:val="standard"/>
              </w:rPr>
              <w:t xml:space="preserve"> University of Colorado Boulder</w:t>
            </w:r>
            <w:r w:rsidRPr="00A62B50">
              <w:rPr>
                <w14:ligatures w14:val="standard"/>
              </w:rPr>
              <w:t xml:space="preserve"> </w:t>
            </w:r>
            <w:r w:rsidRPr="00A62B50">
              <w:rPr>
                <w14:ligatures w14:val="standard"/>
              </w:rPr>
              <w:br/>
            </w:r>
            <w:r>
              <w:rPr>
                <w:rStyle w:val="PinCode"/>
                <w:rFonts w:ascii="Linux Libertine" w:eastAsia="PMingLiU" w:hAnsi="Linux Libertine" w:cs="Linux Libertine"/>
                <w:color w:val="auto"/>
                <w:sz w:val="20"/>
                <w14:ligatures w14:val="standard"/>
              </w:rPr>
              <w:t>Boulder, CO</w:t>
            </w:r>
            <w:r w:rsidRPr="00A62B50">
              <w:rPr>
                <w14:ligatures w14:val="standard"/>
              </w:rPr>
              <w:br/>
            </w:r>
            <w:r>
              <w:t xml:space="preserve"> </w:t>
            </w:r>
            <w:r w:rsidRPr="008F25B9">
              <w:rPr>
                <w:rStyle w:val="Email"/>
                <w:rFonts w:ascii="Linux Libertine" w:eastAsia="PMingLiU" w:hAnsi="Linux Libertine" w:cs="Linux Libertine"/>
                <w:color w:val="auto"/>
                <w:sz w:val="20"/>
                <w14:ligatures w14:val="standard"/>
              </w:rPr>
              <w:t>blpa1200@colorado.edu</w:t>
            </w:r>
          </w:p>
        </w:tc>
        <w:tc>
          <w:tcPr>
            <w:tcW w:w="4535" w:type="dxa"/>
            <w:gridSpan w:val="2"/>
          </w:tcPr>
          <w:p w:rsidR="008F25B9" w:rsidRPr="00A62B50" w:rsidRDefault="008F25B9" w:rsidP="008F25B9">
            <w:pPr>
              <w:pStyle w:val="Authors"/>
              <w:jc w:val="center"/>
              <w:rPr>
                <w14:ligatures w14:val="standard"/>
              </w:rPr>
            </w:pPr>
            <w:r>
              <w:rPr>
                <w:rStyle w:val="FirstName"/>
                <w:rFonts w:ascii="Linux Libertine" w:hAnsi="Linux Libertine" w:cs="Linux Libertine"/>
                <w14:ligatures w14:val="standard"/>
              </w:rPr>
              <w:t>Armen Aresnian</w:t>
            </w:r>
            <w:r w:rsidRPr="00A62B50">
              <w:rPr>
                <w14:ligatures w14:val="standard"/>
              </w:rPr>
              <w:br/>
            </w:r>
            <w:r>
              <w:rPr>
                <w:rStyle w:val="OrgDiv"/>
                <w:rFonts w:ascii="Linux Libertine" w:hAnsi="Linux Libertine" w:cs="Linux Libertine"/>
                <w:color w:val="auto"/>
                <w:sz w:val="20"/>
                <w:szCs w:val="18"/>
                <w14:ligatures w14:val="standard"/>
              </w:rPr>
              <w:t xml:space="preserve"> University of Colorado Boulder</w:t>
            </w:r>
            <w:r w:rsidRPr="00A62B50">
              <w:rPr>
                <w14:ligatures w14:val="standard"/>
              </w:rPr>
              <w:t xml:space="preserve"> </w:t>
            </w:r>
            <w:r w:rsidRPr="00A62B50">
              <w:rPr>
                <w14:ligatures w14:val="standard"/>
              </w:rPr>
              <w:br/>
            </w:r>
            <w:r>
              <w:rPr>
                <w:rStyle w:val="PinCode"/>
                <w:rFonts w:ascii="Linux Libertine" w:eastAsia="PMingLiU" w:hAnsi="Linux Libertine" w:cs="Linux Libertine"/>
                <w:color w:val="auto"/>
                <w:sz w:val="20"/>
                <w14:ligatures w14:val="standard"/>
              </w:rPr>
              <w:t>Boulder, CO</w:t>
            </w:r>
            <w:r w:rsidRPr="00A62B50">
              <w:rPr>
                <w14:ligatures w14:val="standard"/>
              </w:rPr>
              <w:br/>
            </w:r>
            <w:r>
              <w:t xml:space="preserve"> </w:t>
            </w:r>
            <w:r w:rsidRPr="008F25B9">
              <w:rPr>
                <w:rStyle w:val="Email"/>
                <w:rFonts w:ascii="Linux Libertine" w:eastAsia="PMingLiU" w:hAnsi="Linux Libertine" w:cs="Linux Libertine"/>
                <w:color w:val="auto"/>
                <w:sz w:val="20"/>
                <w14:ligatures w14:val="standard"/>
              </w:rPr>
              <w:t>phar0872@colorado.edu</w:t>
            </w:r>
          </w:p>
        </w:tc>
      </w:tr>
      <w:tr w:rsidR="008F25B9" w:rsidRPr="00A62B50" w:rsidTr="002E1195">
        <w:trPr>
          <w:gridAfter w:val="1"/>
          <w:wAfter w:w="2256" w:type="dxa"/>
          <w:trHeight w:val="200"/>
        </w:trPr>
        <w:tc>
          <w:tcPr>
            <w:tcW w:w="2270" w:type="dxa"/>
          </w:tcPr>
          <w:p w:rsidR="008F25B9" w:rsidRPr="00A62B50" w:rsidRDefault="008F25B9" w:rsidP="008F25B9">
            <w:pPr>
              <w:pStyle w:val="Authors"/>
              <w:spacing w:after="100"/>
              <w:jc w:val="center"/>
              <w:rPr>
                <w:rStyle w:val="FirstName"/>
                <w14:ligatures w14:val="standard"/>
              </w:rPr>
            </w:pPr>
            <w:bookmarkStart w:id="0" w:name="AU7"/>
          </w:p>
        </w:tc>
        <w:bookmarkEnd w:id="0"/>
        <w:tc>
          <w:tcPr>
            <w:tcW w:w="4544" w:type="dxa"/>
            <w:gridSpan w:val="2"/>
          </w:tcPr>
          <w:p w:rsidR="008F25B9" w:rsidRPr="00A62B50" w:rsidRDefault="008F25B9" w:rsidP="002E1195">
            <w:pPr>
              <w:pStyle w:val="Authors"/>
              <w:spacing w:after="100"/>
              <w:rPr>
                <w14:ligatures w14:val="standard"/>
              </w:rPr>
            </w:pPr>
          </w:p>
        </w:tc>
      </w:tr>
    </w:tbl>
    <w:p w:rsidR="00DA041E" w:rsidRPr="00A62B50" w:rsidRDefault="00DA041E" w:rsidP="00E64DB7">
      <w:pPr>
        <w:pStyle w:val="AbsHead"/>
        <w:rPr>
          <w:bCs/>
          <w:lang w:val="en-GB" w:eastAsia="ja-JP"/>
          <w14:ligatures w14:val="standard"/>
        </w:rPr>
        <w:sectPr w:rsidR="00DA041E" w:rsidRPr="00A62B50" w:rsidSect="00DA041E">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rsidR="002E1195" w:rsidRDefault="002E1195" w:rsidP="002E1195">
      <w:pPr>
        <w:pStyle w:val="Head1"/>
        <w:spacing w:before="380"/>
        <w:ind w:left="0" w:firstLine="0"/>
        <w:rPr>
          <w14:ligatures w14:val="standard"/>
        </w:rPr>
      </w:pPr>
      <w:r>
        <w:rPr>
          <w14:ligatures w14:val="standard"/>
        </w:rPr>
        <w:t>1</w:t>
      </w:r>
      <w:r w:rsidR="00573B4A" w:rsidRPr="00A62B50">
        <w:rPr>
          <w:szCs w:val="22"/>
          <w14:ligatures w14:val="standard"/>
        </w:rPr>
        <w:t> </w:t>
      </w:r>
      <w:r w:rsidR="00573B4A">
        <w:rPr>
          <w14:ligatures w14:val="standard"/>
        </w:rPr>
        <w:t>PROBLEM STATEMENT/MOTIVATION</w:t>
      </w:r>
    </w:p>
    <w:p w:rsidR="00A27706" w:rsidRPr="002E1195" w:rsidRDefault="00A27706" w:rsidP="002E1195">
      <w:pPr>
        <w:pStyle w:val="Head1"/>
        <w:spacing w:before="380"/>
        <w:ind w:firstLine="0"/>
        <w:rPr>
          <w14:ligatures w14:val="standard"/>
        </w:rPr>
      </w:pPr>
      <w:r w:rsidRPr="002E1195">
        <w:rPr>
          <w:b w:val="0"/>
          <w14:ligatures w14:val="standard"/>
        </w:rPr>
        <w:t>Since its creation in 1993, Coors field has notoriously been one of the most hitter friendly parks in the major leagues due to the high altitude. The Rockies have tried to combat this by storing baseballs in a humidifier. However, there are several parks across the league that are also considered hitter friendly th</w:t>
      </w:r>
      <w:r w:rsidR="002E1195">
        <w:rPr>
          <w:b w:val="0"/>
          <w14:ligatures w14:val="standard"/>
        </w:rPr>
        <w:t>at are not at a high elevation.</w:t>
      </w:r>
    </w:p>
    <w:p w:rsidR="002E1195" w:rsidRPr="002E1195" w:rsidRDefault="002E1195" w:rsidP="002E1195">
      <w:pPr>
        <w:pStyle w:val="Head1"/>
        <w:spacing w:before="380"/>
        <w:rPr>
          <w:b w:val="0"/>
          <w14:ligatures w14:val="standard"/>
        </w:rPr>
      </w:pPr>
      <w:r>
        <w:rPr>
          <w:noProof/>
        </w:rPr>
        <w:drawing>
          <wp:inline distT="0" distB="0" distL="0" distR="0">
            <wp:extent cx="3048000" cy="2030509"/>
            <wp:effectExtent l="0" t="0" r="0" b="8255"/>
            <wp:docPr id="8" name="Picture 8" descr="Image result for humidor base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umidor basebal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8000" cy="2030509"/>
                    </a:xfrm>
                    <a:prstGeom prst="rect">
                      <a:avLst/>
                    </a:prstGeom>
                    <a:noFill/>
                    <a:ln>
                      <a:noFill/>
                    </a:ln>
                  </pic:spPr>
                </pic:pic>
              </a:graphicData>
            </a:graphic>
          </wp:inline>
        </w:drawing>
      </w:r>
    </w:p>
    <w:p w:rsidR="002E1195" w:rsidRPr="00A62B50" w:rsidRDefault="002E1195" w:rsidP="002E1195">
      <w:pPr>
        <w:pStyle w:val="FigureCaption"/>
        <w:jc w:val="both"/>
        <w:rPr>
          <w14:ligatures w14:val="standard"/>
        </w:rPr>
      </w:pPr>
      <w:bookmarkStart w:id="1" w:name="fig1"/>
      <w:r w:rsidRPr="00A62B50">
        <w:rPr>
          <w:rStyle w:val="Label"/>
          <w:rFonts w:ascii="Linux Libertine" w:hAnsi="Linux Libertine"/>
          <w:b/>
          <w14:ligatures w14:val="standard"/>
        </w:rPr>
        <w:t>Figure 1</w:t>
      </w:r>
      <w:bookmarkEnd w:id="1"/>
      <w:r w:rsidRPr="00A62B50">
        <w:rPr>
          <w:rStyle w:val="Label"/>
          <w:rFonts w:ascii="Linux Libertine" w:hAnsi="Linux Libertine"/>
          <w:b/>
          <w14:ligatures w14:val="standard"/>
        </w:rPr>
        <w:t>:</w:t>
      </w:r>
      <w:r w:rsidRPr="00A62B50">
        <w:rPr>
          <w:color w:val="000000"/>
          <w14:ligatures w14:val="standard"/>
        </w:rPr>
        <w:t xml:space="preserve"> </w:t>
      </w:r>
      <w:r>
        <w:rPr>
          <w:color w:val="000000"/>
          <w14:ligatures w14:val="standard"/>
        </w:rPr>
        <w:t>Humidors in Coors Field to keep the baseballs from getting dry</w:t>
      </w:r>
    </w:p>
    <w:p w:rsidR="002E1195" w:rsidRDefault="002E1195" w:rsidP="002E1195">
      <w:pPr>
        <w:pStyle w:val="Head1"/>
        <w:spacing w:before="380"/>
        <w:ind w:firstLine="428"/>
        <w:rPr>
          <w:b w:val="0"/>
          <w14:ligatures w14:val="standard"/>
        </w:rPr>
      </w:pPr>
    </w:p>
    <w:p w:rsidR="00A27706" w:rsidRPr="002E1195" w:rsidRDefault="002E1195" w:rsidP="002E1195">
      <w:pPr>
        <w:pStyle w:val="Head1"/>
        <w:spacing w:before="380"/>
        <w:ind w:firstLine="0"/>
        <w:rPr>
          <w:b w:val="0"/>
          <w14:ligatures w14:val="standard"/>
        </w:rPr>
      </w:pPr>
      <w:r>
        <w:rPr>
          <w:b w:val="0"/>
          <w14:ligatures w14:val="standard"/>
        </w:rPr>
        <w:t>Our go</w:t>
      </w:r>
      <w:r w:rsidR="00A27706" w:rsidRPr="002E1195">
        <w:rPr>
          <w:b w:val="0"/>
          <w14:ligatures w14:val="standard"/>
        </w:rPr>
        <w:t>al is to look at teams and players stats throughout the stadiums played in the MLB (pitching, hitting, and fielding) and try to determine how big of an impact altitude has on players stats and the game of baseball in general.</w:t>
      </w:r>
    </w:p>
    <w:p w:rsidR="00573B4A" w:rsidRDefault="002E1195" w:rsidP="00573B4A">
      <w:pPr>
        <w:pStyle w:val="Head1"/>
        <w:spacing w:before="380"/>
        <w:rPr>
          <w14:ligatures w14:val="standard"/>
        </w:rPr>
      </w:pPr>
      <w:r>
        <w:rPr>
          <w14:ligatures w14:val="standard"/>
        </w:rPr>
        <w:t>2</w:t>
      </w:r>
      <w:r w:rsidR="00573B4A" w:rsidRPr="00A62B50">
        <w:rPr>
          <w:szCs w:val="22"/>
          <w14:ligatures w14:val="standard"/>
        </w:rPr>
        <w:t> </w:t>
      </w:r>
      <w:r w:rsidR="00573B4A">
        <w:rPr>
          <w14:ligatures w14:val="standard"/>
        </w:rPr>
        <w:t>LITERATURE SURVEY</w:t>
      </w:r>
    </w:p>
    <w:p w:rsidR="002E1195" w:rsidRDefault="002E1195" w:rsidP="002E1195">
      <w:pPr>
        <w:pStyle w:val="Head1"/>
        <w:spacing w:before="380"/>
        <w:rPr>
          <w:b w:val="0"/>
          <w14:ligatures w14:val="standard"/>
        </w:rPr>
      </w:pPr>
      <w:r>
        <w:rPr>
          <w14:ligatures w14:val="standard"/>
        </w:rPr>
        <w:tab/>
      </w:r>
      <w:r w:rsidRPr="002E1195">
        <w:rPr>
          <w:b w:val="0"/>
          <w14:ligatures w14:val="standard"/>
        </w:rPr>
        <w:t xml:space="preserve">This idea of the park affect at Coors Field and many other stadiums across the league has been debated for a long time, thus there is lots of work on this topic already. However, </w:t>
      </w:r>
      <w:r w:rsidRPr="002E1195">
        <w:rPr>
          <w:b w:val="0"/>
          <w14:ligatures w14:val="standard"/>
        </w:rPr>
        <w:t>most of</w:t>
      </w:r>
      <w:r w:rsidRPr="002E1195">
        <w:rPr>
          <w:b w:val="0"/>
          <w14:ligatures w14:val="standard"/>
        </w:rPr>
        <w:t xml:space="preserve"> this work deals with teams at a general level, and does not consider the effects of altitude specifically.</w:t>
      </w:r>
    </w:p>
    <w:p w:rsidR="002E1195" w:rsidRDefault="002E1195" w:rsidP="002E1195">
      <w:pPr>
        <w:pStyle w:val="Head1"/>
        <w:spacing w:before="380"/>
        <w:rPr>
          <w:b w:val="0"/>
          <w14:ligatures w14:val="standard"/>
        </w:rPr>
      </w:pPr>
      <w:bookmarkStart w:id="2" w:name="_GoBack"/>
      <w:bookmarkEnd w:id="2"/>
      <w:r w:rsidRPr="002E1195">
        <w:drawing>
          <wp:inline distT="0" distB="0" distL="0" distR="0" wp14:anchorId="291F4AC5" wp14:editId="785DA3D8">
            <wp:extent cx="3048000" cy="816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000" cy="816610"/>
                    </a:xfrm>
                    <a:prstGeom prst="rect">
                      <a:avLst/>
                    </a:prstGeom>
                  </pic:spPr>
                </pic:pic>
              </a:graphicData>
            </a:graphic>
          </wp:inline>
        </w:drawing>
      </w:r>
    </w:p>
    <w:p w:rsidR="002E1195" w:rsidRPr="002E1195" w:rsidRDefault="002E1195" w:rsidP="002E1195">
      <w:pPr>
        <w:pStyle w:val="FigureCaption"/>
        <w:ind w:firstLine="280"/>
        <w:jc w:val="both"/>
        <w:rPr>
          <w14:ligatures w14:val="standard"/>
        </w:rPr>
      </w:pPr>
      <w:r>
        <w:rPr>
          <w:rStyle w:val="Label"/>
          <w:rFonts w:ascii="Linux Libertine" w:hAnsi="Linux Libertine"/>
          <w:b/>
          <w14:ligatures w14:val="standard"/>
        </w:rPr>
        <w:t>Figure 2</w:t>
      </w:r>
      <w:r w:rsidRPr="00A62B50">
        <w:rPr>
          <w:rStyle w:val="Label"/>
          <w:rFonts w:ascii="Linux Libertine" w:hAnsi="Linux Libertine"/>
          <w:b/>
          <w14:ligatures w14:val="standard"/>
        </w:rPr>
        <w:t>:</w:t>
      </w:r>
      <w:r w:rsidRPr="00A62B50">
        <w:rPr>
          <w:color w:val="000000"/>
          <w14:ligatures w14:val="standard"/>
        </w:rPr>
        <w:t xml:space="preserve"> </w:t>
      </w:r>
      <w:r>
        <w:rPr>
          <w:color w:val="000000"/>
          <w14:ligatures w14:val="standard"/>
        </w:rPr>
        <w:t>Current Park Factor Formula</w:t>
      </w:r>
    </w:p>
    <w:p w:rsidR="002E1195" w:rsidRPr="009F3F5C" w:rsidRDefault="002E1195" w:rsidP="009F3F5C">
      <w:pPr>
        <w:pStyle w:val="Head1"/>
        <w:spacing w:before="380"/>
        <w:rPr>
          <w:b w:val="0"/>
          <w14:ligatures w14:val="standard"/>
        </w:rPr>
      </w:pPr>
      <w:r w:rsidRPr="002E1195">
        <w:rPr>
          <w:b w:val="0"/>
          <w14:ligatures w14:val="standard"/>
        </w:rPr>
        <w:tab/>
        <w:t xml:space="preserve">The MLB has instituted a statistic called park factor. However, this statistic does not focus on the altitude of the stadium or anything local to the stadium in general. Instead, it is calculated by comparing a team’s runs scored in games at home versus a team’s runs scored in games on the road. We will differentiate from this, as we will focus on </w:t>
      </w:r>
      <w:r w:rsidRPr="002E1195">
        <w:rPr>
          <w:b w:val="0"/>
          <w14:ligatures w14:val="standard"/>
        </w:rPr>
        <w:lastRenderedPageBreak/>
        <w:t>team’s</w:t>
      </w:r>
      <w:r w:rsidRPr="002E1195">
        <w:rPr>
          <w:b w:val="0"/>
          <w14:ligatures w14:val="standard"/>
        </w:rPr>
        <w:t xml:space="preserve"> offensive, defensive, and pitching performances at different altitudes.</w:t>
      </w:r>
    </w:p>
    <w:p w:rsidR="002E1195" w:rsidRDefault="002E1195" w:rsidP="009F3F5C">
      <w:pPr>
        <w:pStyle w:val="Head1"/>
        <w:spacing w:before="380"/>
        <w:rPr>
          <w14:ligatures w14:val="standard"/>
        </w:rPr>
      </w:pPr>
      <w:r>
        <w:rPr>
          <w14:ligatures w14:val="standard"/>
        </w:rPr>
        <w:t>3</w:t>
      </w:r>
      <w:r w:rsidR="00573B4A" w:rsidRPr="00A62B50">
        <w:rPr>
          <w:szCs w:val="22"/>
          <w14:ligatures w14:val="standard"/>
        </w:rPr>
        <w:t> </w:t>
      </w:r>
      <w:r w:rsidR="00573B4A">
        <w:rPr>
          <w14:ligatures w14:val="standard"/>
        </w:rPr>
        <w:t>PROPOSED WORK</w:t>
      </w:r>
    </w:p>
    <w:p w:rsidR="00573B4A" w:rsidRDefault="002E1195" w:rsidP="00573B4A">
      <w:pPr>
        <w:pStyle w:val="Head1"/>
        <w:spacing w:before="380"/>
        <w:rPr>
          <w14:ligatures w14:val="standard"/>
        </w:rPr>
      </w:pPr>
      <w:r>
        <w:rPr>
          <w14:ligatures w14:val="standard"/>
        </w:rPr>
        <w:t>4</w:t>
      </w:r>
      <w:r w:rsidR="00573B4A" w:rsidRPr="00A62B50">
        <w:rPr>
          <w:szCs w:val="22"/>
          <w14:ligatures w14:val="standard"/>
        </w:rPr>
        <w:t> </w:t>
      </w:r>
      <w:r w:rsidR="00573B4A">
        <w:rPr>
          <w14:ligatures w14:val="standard"/>
        </w:rPr>
        <w:t>DATA SET</w:t>
      </w:r>
    </w:p>
    <w:p w:rsidR="002E1195" w:rsidRPr="002E1195" w:rsidRDefault="002E1195" w:rsidP="002E1195">
      <w:pPr>
        <w:pStyle w:val="Head1"/>
        <w:spacing w:before="380"/>
        <w:ind w:firstLine="0"/>
        <w:rPr>
          <w:b w:val="0"/>
          <w14:ligatures w14:val="standard"/>
        </w:rPr>
      </w:pPr>
      <w:r w:rsidRPr="002E1195">
        <w:rPr>
          <w:b w:val="0"/>
          <w14:ligatures w14:val="standard"/>
        </w:rPr>
        <w:t>Our dataset is from the Retrosheet database. This database contains every single play that has occurred in every MLB game since 1989. In addition to what actually happened on each play, this database also contains how many outs there are, how many runners are on base, how many pitches were thrown in the at bat, what specific kind of pitch was used, where the ball was hit, who was at each fielding position, and much more.</w:t>
      </w:r>
      <w:r>
        <w:rPr>
          <w:b w:val="0"/>
          <w14:ligatures w14:val="standard"/>
        </w:rPr>
        <w:t xml:space="preserve"> </w:t>
      </w:r>
    </w:p>
    <w:p w:rsidR="00573B4A" w:rsidRPr="00A62B50" w:rsidRDefault="002E1195" w:rsidP="00573B4A">
      <w:pPr>
        <w:pStyle w:val="Head1"/>
        <w:spacing w:before="380"/>
        <w:rPr>
          <w14:ligatures w14:val="standard"/>
        </w:rPr>
      </w:pPr>
      <w:r>
        <w:rPr>
          <w14:ligatures w14:val="standard"/>
        </w:rPr>
        <w:t>5</w:t>
      </w:r>
      <w:r w:rsidR="00573B4A" w:rsidRPr="00A62B50">
        <w:rPr>
          <w:szCs w:val="22"/>
          <w14:ligatures w14:val="standard"/>
        </w:rPr>
        <w:t> </w:t>
      </w:r>
      <w:r w:rsidR="00573B4A">
        <w:rPr>
          <w14:ligatures w14:val="standard"/>
        </w:rPr>
        <w:t>EVALUATION METHODS</w:t>
      </w:r>
    </w:p>
    <w:p w:rsidR="00573B4A" w:rsidRDefault="002E1195" w:rsidP="00573B4A">
      <w:pPr>
        <w:pStyle w:val="Head1"/>
        <w:spacing w:before="380"/>
        <w:rPr>
          <w14:ligatures w14:val="standard"/>
        </w:rPr>
      </w:pPr>
      <w:r>
        <w:rPr>
          <w14:ligatures w14:val="standard"/>
        </w:rPr>
        <w:t>6</w:t>
      </w:r>
      <w:r w:rsidR="00573B4A" w:rsidRPr="00A62B50">
        <w:rPr>
          <w:szCs w:val="22"/>
          <w14:ligatures w14:val="standard"/>
        </w:rPr>
        <w:t> </w:t>
      </w:r>
      <w:r w:rsidR="00573B4A">
        <w:rPr>
          <w14:ligatures w14:val="standard"/>
        </w:rPr>
        <w:t>TOOLS</w:t>
      </w:r>
    </w:p>
    <w:p w:rsidR="00573B4A" w:rsidRDefault="002E1195" w:rsidP="00573B4A">
      <w:pPr>
        <w:pStyle w:val="Head1"/>
        <w:spacing w:before="380"/>
        <w:rPr>
          <w14:ligatures w14:val="standard"/>
        </w:rPr>
      </w:pPr>
      <w:r>
        <w:rPr>
          <w:szCs w:val="22"/>
          <w14:ligatures w14:val="standard"/>
        </w:rPr>
        <w:t>7</w:t>
      </w:r>
      <w:r w:rsidR="00573B4A" w:rsidRPr="00A62B50">
        <w:rPr>
          <w:szCs w:val="22"/>
          <w14:ligatures w14:val="standard"/>
        </w:rPr>
        <w:t> </w:t>
      </w:r>
      <w:r w:rsidR="00573B4A">
        <w:rPr>
          <w14:ligatures w14:val="standard"/>
        </w:rPr>
        <w:t>MILESTONES</w:t>
      </w:r>
    </w:p>
    <w:p w:rsidR="00573B4A" w:rsidRPr="00A62B50" w:rsidRDefault="002E1195" w:rsidP="002E1195">
      <w:pPr>
        <w:pStyle w:val="Head1"/>
        <w:spacing w:before="380"/>
        <w:ind w:left="0" w:firstLine="0"/>
        <w:rPr>
          <w14:ligatures w14:val="standard"/>
        </w:rPr>
      </w:pPr>
      <w:r>
        <w:rPr>
          <w14:ligatures w14:val="standard"/>
        </w:rPr>
        <w:t>8</w:t>
      </w:r>
      <w:r w:rsidR="00573B4A" w:rsidRPr="00A62B50">
        <w:rPr>
          <w:szCs w:val="22"/>
          <w14:ligatures w14:val="standard"/>
        </w:rPr>
        <w:t> </w:t>
      </w:r>
      <w:r w:rsidR="00573B4A">
        <w:rPr>
          <w14:ligatures w14:val="standard"/>
        </w:rPr>
        <w:t>SUMMARY OF PEER REVIEW SESSION</w:t>
      </w:r>
    </w:p>
    <w:p w:rsidR="0077324E" w:rsidRPr="00A62B50" w:rsidRDefault="0077324E" w:rsidP="008D6271">
      <w:pPr>
        <w:pStyle w:val="Para"/>
        <w:ind w:firstLine="0"/>
        <w:jc w:val="both"/>
        <w:rPr>
          <w14:ligatures w14:val="standard"/>
        </w:rPr>
      </w:pPr>
    </w:p>
    <w:sectPr w:rsidR="0077324E"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6DF7" w:rsidRDefault="009E6DF7" w:rsidP="00842867">
      <w:r>
        <w:separator/>
      </w:r>
    </w:p>
  </w:endnote>
  <w:endnote w:type="continuationSeparator" w:id="0">
    <w:p w:rsidR="009E6DF7" w:rsidRDefault="009E6DF7" w:rsidP="00842867">
      <w:r>
        <w:continuationSeparator/>
      </w:r>
    </w:p>
  </w:endnote>
  <w:endnote w:type="continuationNotice" w:id="1">
    <w:p w:rsidR="009E6DF7" w:rsidRDefault="009E6D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7A03D7">
      <w:rPr>
        <w:rStyle w:val="PageNumber"/>
        <w:rFonts w:ascii="Linux Biolinum" w:hAnsi="Linux Biolinum" w:cs="Linux Biolinum"/>
        <w:noProof/>
      </w:rPr>
      <w:t>2</w:t>
    </w:r>
    <w:r w:rsidRPr="00DA041E">
      <w:rPr>
        <w:rStyle w:val="PageNumber"/>
        <w:rFonts w:ascii="Linux Biolinum" w:hAnsi="Linux Biolinum" w:cs="Linux Biolinum"/>
      </w:rPr>
      <w:fldChar w:fldCharType="end"/>
    </w:r>
  </w:p>
  <w:p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8D6271">
      <w:rPr>
        <w:rStyle w:val="PageNumber"/>
        <w:rFonts w:ascii="Linux Biolinum" w:hAnsi="Linux Biolinum" w:cs="Linux Biolinum"/>
        <w:noProof/>
      </w:rPr>
      <w:t>3</w:t>
    </w:r>
    <w:r w:rsidRPr="00DA041E">
      <w:rPr>
        <w:rStyle w:val="PageNumber"/>
        <w:rFonts w:ascii="Linux Biolinum" w:hAnsi="Linux Biolinum" w:cs="Linux Biolinum"/>
      </w:rPr>
      <w:fldChar w:fldCharType="end"/>
    </w:r>
  </w:p>
  <w:p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6DF7" w:rsidRDefault="009E6DF7" w:rsidP="00C24563">
      <w:r>
        <w:separator/>
      </w:r>
    </w:p>
  </w:footnote>
  <w:footnote w:type="continuationSeparator" w:id="0">
    <w:p w:rsidR="009E6DF7" w:rsidRDefault="009E6DF7" w:rsidP="00842867">
      <w:r>
        <w:continuationSeparator/>
      </w:r>
    </w:p>
  </w:footnote>
  <w:footnote w:type="continuationNotice" w:id="1">
    <w:p w:rsidR="009E6DF7" w:rsidRDefault="009E6D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DA041E" w:rsidRPr="00DA041E" w:rsidTr="00DA041E">
      <w:tc>
        <w:tcPr>
          <w:tcW w:w="2500" w:type="pct"/>
          <w:vAlign w:val="center"/>
        </w:tcPr>
        <w:p w:rsidR="00DA041E" w:rsidRPr="00DA041E" w:rsidRDefault="00DA041E"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Magnetic Normal Modes of Bi-Component Permalloy Structures</w:t>
          </w:r>
        </w:p>
      </w:tc>
      <w:tc>
        <w:tcPr>
          <w:tcW w:w="2500" w:type="pct"/>
          <w:vAlign w:val="center"/>
        </w:tcPr>
        <w:p w:rsidR="00DA041E" w:rsidRPr="00DA041E" w:rsidRDefault="00DA041E"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rsidR="00DA041E" w:rsidRPr="00DA041E" w:rsidRDefault="00DA041E" w:rsidP="00DA0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1"/>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967"/>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0D6"/>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195"/>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B4A"/>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0AE"/>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3D7"/>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3CF"/>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D6271"/>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5B9"/>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6DF7"/>
    <w:rsid w:val="009F1300"/>
    <w:rsid w:val="009F285B"/>
    <w:rsid w:val="009F315B"/>
    <w:rsid w:val="009F3796"/>
    <w:rsid w:val="009F3F5C"/>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706"/>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6778"/>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305C"/>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4DF2"/>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15D42C"/>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4066795">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210988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A59B0467-FE32-4890-968E-71C18B550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TotalTime>
  <Pages>2</Pages>
  <Words>354</Words>
  <Characters>2019</Characters>
  <Application>Microsoft Office Word</Application>
  <DocSecurity>0</DocSecurity>
  <Lines>16</Lines>
  <Paragraphs>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2369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Kevin Nguyen</cp:lastModifiedBy>
  <cp:revision>4</cp:revision>
  <cp:lastPrinted>2017-04-24T07:13:00Z</cp:lastPrinted>
  <dcterms:created xsi:type="dcterms:W3CDTF">2018-03-06T02:18:00Z</dcterms:created>
  <dcterms:modified xsi:type="dcterms:W3CDTF">2018-03-06T02:19:00Z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