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CC6" w:rsidRPr="00942CC6" w:rsidRDefault="00942CC6" w:rsidP="001A1B48">
      <w:pPr>
        <w:jc w:val="right"/>
      </w:pPr>
      <w:bookmarkStart w:id="0" w:name="_GoBack"/>
      <w:bookmarkEnd w:id="0"/>
      <w:r>
        <w:t>G</w:t>
      </w:r>
      <w:r w:rsidRPr="00942CC6">
        <w:t xml:space="preserve">uide: </w:t>
      </w:r>
      <w:r w:rsidR="00A70E32">
        <w:t>Sutirth Dey</w:t>
      </w:r>
    </w:p>
    <w:p w:rsidR="00942CC6" w:rsidRDefault="00A70E32" w:rsidP="001A1B48">
      <w:pPr>
        <w:jc w:val="right"/>
      </w:pPr>
      <w:r>
        <w:t>Saumil Shah</w:t>
      </w:r>
    </w:p>
    <w:p w:rsidR="00942CC6" w:rsidRDefault="00A70E32" w:rsidP="001A1B48">
      <w:pPr>
        <w:jc w:val="right"/>
      </w:pPr>
      <w:r>
        <w:t>20151179</w:t>
      </w:r>
    </w:p>
    <w:p w:rsidR="00942CC6" w:rsidRDefault="00942CC6" w:rsidP="00AD146A">
      <w:pPr>
        <w:rPr>
          <w:caps/>
        </w:rPr>
      </w:pPr>
    </w:p>
    <w:p w:rsidR="009B28BB" w:rsidRDefault="00F109AA" w:rsidP="00AD146A">
      <w:pPr>
        <w:pStyle w:val="Title"/>
        <w:rPr>
          <w:caps w:val="0"/>
        </w:rPr>
      </w:pPr>
      <w:r>
        <w:rPr>
          <w:caps w:val="0"/>
        </w:rPr>
        <w:t>Effect</w:t>
      </w:r>
      <w:r w:rsidR="00264437">
        <w:rPr>
          <w:caps w:val="0"/>
        </w:rPr>
        <w:t>s</w:t>
      </w:r>
      <w:r>
        <w:rPr>
          <w:caps w:val="0"/>
        </w:rPr>
        <w:t xml:space="preserve"> of </w:t>
      </w:r>
      <w:r w:rsidR="00A70E32">
        <w:rPr>
          <w:caps w:val="0"/>
        </w:rPr>
        <w:t xml:space="preserve">Ultraviolet Irradiation on </w:t>
      </w:r>
      <w:r w:rsidR="00A70E32" w:rsidRPr="00A70E32">
        <w:rPr>
          <w:i/>
          <w:iCs/>
          <w:caps w:val="0"/>
        </w:rPr>
        <w:t>Escherichia coli</w:t>
      </w:r>
      <w:r w:rsidR="00A70E32">
        <w:rPr>
          <w:caps w:val="0"/>
        </w:rPr>
        <w:t xml:space="preserve"> at Different Phases of Growth</w:t>
      </w:r>
    </w:p>
    <w:p w:rsidR="00942CC6" w:rsidRDefault="00942CC6" w:rsidP="00AD146A">
      <w:pPr>
        <w:pStyle w:val="Date"/>
        <w:spacing w:line="240" w:lineRule="auto"/>
      </w:pPr>
    </w:p>
    <w:p w:rsidR="006E1431" w:rsidRDefault="00A70E32" w:rsidP="001A1B48">
      <w:pPr>
        <w:pStyle w:val="Date"/>
        <w:spacing w:line="240" w:lineRule="auto"/>
        <w:jc w:val="right"/>
      </w:pPr>
      <w:r>
        <w:t>Spring</w:t>
      </w:r>
      <w:r w:rsidR="006E1431">
        <w:t xml:space="preserve"> </w:t>
      </w:r>
      <w:r>
        <w:t>2018</w:t>
      </w:r>
    </w:p>
    <w:p w:rsidR="006E1431" w:rsidRDefault="00A70E32" w:rsidP="001A1B48">
      <w:pPr>
        <w:pStyle w:val="Date"/>
        <w:spacing w:line="240" w:lineRule="auto"/>
        <w:jc w:val="right"/>
      </w:pPr>
      <w:r>
        <w:rPr>
          <w:noProof/>
        </w:rPr>
        <w:t>Mid Semester</w:t>
      </w:r>
      <w:r>
        <w:t xml:space="preserve"> R</w:t>
      </w:r>
      <w:r w:rsidR="006E1431">
        <w:t>eport</w:t>
      </w:r>
    </w:p>
    <w:p w:rsidR="00B979D8" w:rsidRDefault="006C1768" w:rsidP="00AD146A">
      <w:pPr>
        <w:pStyle w:val="Heading1"/>
      </w:pPr>
      <w:r w:rsidRPr="006E1431">
        <w:t>Introduction</w:t>
      </w:r>
    </w:p>
    <w:p w:rsidR="00697F41" w:rsidRDefault="0096724B" w:rsidP="00697F41">
      <w:r>
        <w:t>Microbes</w:t>
      </w:r>
      <w:r w:rsidR="00A718F4">
        <w:t xml:space="preserve">, which involve algae, archaea, bacteria, fungi, protozoa </w:t>
      </w:r>
      <w:r w:rsidR="00A718F4" w:rsidRPr="00B76608">
        <w:rPr>
          <w:noProof/>
        </w:rPr>
        <w:t>and</w:t>
      </w:r>
      <w:r w:rsidR="00A718F4">
        <w:t xml:space="preserve"> viruses,</w:t>
      </w:r>
      <w:r>
        <w:t xml:space="preserve"> </w:t>
      </w:r>
      <w:r w:rsidR="00A718F4">
        <w:t>are tiny forms of life that surround us.</w:t>
      </w:r>
      <w:r>
        <w:t xml:space="preserve"> </w:t>
      </w:r>
      <w:r w:rsidR="00697F41">
        <w:t>Albeit some micro</w:t>
      </w:r>
      <w:r>
        <w:t>bes</w:t>
      </w:r>
      <w:r w:rsidR="00697F41">
        <w:t xml:space="preserve"> are beneficial to us, most of them are </w:t>
      </w:r>
      <w:r>
        <w:t>pathogenic</w:t>
      </w:r>
      <w:r w:rsidR="00697F41">
        <w:t xml:space="preserve"> </w:t>
      </w:r>
      <w:r>
        <w:t xml:space="preserve">and can be fatal at times. </w:t>
      </w:r>
      <w:r w:rsidR="00385774">
        <w:t>These p</w:t>
      </w:r>
      <w:r w:rsidR="00700276">
        <w:t xml:space="preserve">athogens </w:t>
      </w:r>
      <w:r w:rsidR="00385774">
        <w:t xml:space="preserve">show </w:t>
      </w:r>
      <w:r w:rsidR="00385774" w:rsidRPr="00B76608">
        <w:rPr>
          <w:noProof/>
        </w:rPr>
        <w:t>a diverse</w:t>
      </w:r>
      <w:r w:rsidR="00385774">
        <w:t xml:space="preserve"> fashion</w:t>
      </w:r>
      <w:r w:rsidR="003D0710">
        <w:t xml:space="preserve"> in</w:t>
      </w:r>
      <w:r w:rsidR="00385774">
        <w:t xml:space="preserve"> infecting host organisms</w:t>
      </w:r>
      <w:r w:rsidR="003D0710">
        <w:t>.</w:t>
      </w:r>
      <w:r w:rsidR="00385774">
        <w:t xml:space="preserve"> </w:t>
      </w:r>
      <w:r w:rsidR="003D0710" w:rsidRPr="005848B7">
        <w:rPr>
          <w:noProof/>
        </w:rPr>
        <w:t>Nevertheless</w:t>
      </w:r>
      <w:r w:rsidR="005848B7">
        <w:rPr>
          <w:noProof/>
        </w:rPr>
        <w:t>,</w:t>
      </w:r>
      <w:r w:rsidR="003D0710">
        <w:t xml:space="preserve"> </w:t>
      </w:r>
      <w:r w:rsidR="00385774">
        <w:t xml:space="preserve">most of </w:t>
      </w:r>
      <w:r w:rsidR="003D0710">
        <w:t>this is</w:t>
      </w:r>
      <w:r w:rsidR="00385774">
        <w:t xml:space="preserve"> through</w:t>
      </w:r>
      <w:r w:rsidR="005848B7">
        <w:t xml:space="preserve"> the</w:t>
      </w:r>
      <w:r w:rsidR="00385774">
        <w:t xml:space="preserve"> </w:t>
      </w:r>
      <w:r w:rsidR="00385774" w:rsidRPr="005848B7">
        <w:rPr>
          <w:noProof/>
        </w:rPr>
        <w:t>air</w:t>
      </w:r>
      <w:r w:rsidR="003D0710">
        <w:t xml:space="preserve">, a </w:t>
      </w:r>
      <w:r w:rsidR="00385774">
        <w:t xml:space="preserve">lot of them also propagate </w:t>
      </w:r>
      <w:r w:rsidR="00385774" w:rsidRPr="005848B7">
        <w:rPr>
          <w:noProof/>
        </w:rPr>
        <w:t>th</w:t>
      </w:r>
      <w:r w:rsidR="005848B7">
        <w:rPr>
          <w:noProof/>
        </w:rPr>
        <w:t>r</w:t>
      </w:r>
      <w:r w:rsidR="00385774" w:rsidRPr="005848B7">
        <w:rPr>
          <w:noProof/>
        </w:rPr>
        <w:t>ough</w:t>
      </w:r>
      <w:r w:rsidR="00385774">
        <w:t xml:space="preserve"> contaminated surfaces which come in contact </w:t>
      </w:r>
      <w:r w:rsidR="008D3E75">
        <w:t xml:space="preserve">with </w:t>
      </w:r>
      <w:r w:rsidR="00385774">
        <w:t>hosts</w:t>
      </w:r>
      <w:r w:rsidR="008D3E75">
        <w:t xml:space="preserve"> along with contaminated food and water.</w:t>
      </w:r>
    </w:p>
    <w:p w:rsidR="0093340A" w:rsidRDefault="004509E4" w:rsidP="00AD146A">
      <w:r>
        <w:t xml:space="preserve">Over the past few </w:t>
      </w:r>
      <w:r w:rsidRPr="005848B7">
        <w:rPr>
          <w:noProof/>
        </w:rPr>
        <w:t>decades</w:t>
      </w:r>
      <w:r w:rsidR="005848B7">
        <w:rPr>
          <w:noProof/>
        </w:rPr>
        <w:t>,</w:t>
      </w:r>
      <w:r>
        <w:t xml:space="preserve"> ultraviolet germicidal irradiation (UVGI) has become extremely popular as a disinfectant since it works on almost all kinds of microbes</w:t>
      </w:r>
      <w:r w:rsidR="000F4A98">
        <w:t>. UVGI</w:t>
      </w:r>
      <w:r>
        <w:t xml:space="preserve"> has</w:t>
      </w:r>
      <w:r w:rsidR="005848B7">
        <w:t xml:space="preserve"> a</w:t>
      </w:r>
      <w:r>
        <w:t xml:space="preserve"> </w:t>
      </w:r>
      <w:r w:rsidRPr="00B76608">
        <w:rPr>
          <w:noProof/>
        </w:rPr>
        <w:t>wider</w:t>
      </w:r>
      <w:r>
        <w:t xml:space="preserve"> range of application </w:t>
      </w:r>
      <w:r w:rsidR="000F4A98">
        <w:t xml:space="preserve">including </w:t>
      </w:r>
      <w:r w:rsidR="000F4A98" w:rsidRPr="005848B7">
        <w:rPr>
          <w:noProof/>
        </w:rPr>
        <w:t>wastewater</w:t>
      </w:r>
      <w:r w:rsidR="000F4A98">
        <w:t xml:space="preserve"> treatment, a</w:t>
      </w:r>
      <w:r w:rsidR="00435993">
        <w:t xml:space="preserve">ir - </w:t>
      </w:r>
      <w:r w:rsidR="000F4A98">
        <w:t xml:space="preserve">water </w:t>
      </w:r>
      <w:r w:rsidR="00435993">
        <w:t>-</w:t>
      </w:r>
      <w:r w:rsidR="000F4A98">
        <w:t xml:space="preserve"> food disinfectant</w:t>
      </w:r>
      <w:r w:rsidR="00435993">
        <w:t xml:space="preserve"> along with</w:t>
      </w:r>
      <w:r w:rsidR="000F4A98">
        <w:t xml:space="preserve"> medical and laboratory hygiene. Comp</w:t>
      </w:r>
      <w:r w:rsidR="00435993">
        <w:t xml:space="preserve">ared to other chemicals </w:t>
      </w:r>
      <w:r w:rsidR="000F4A98">
        <w:t>this method</w:t>
      </w:r>
      <w:r w:rsidR="006C5177">
        <w:t xml:space="preserve"> is very favorable </w:t>
      </w:r>
      <w:r w:rsidR="006C5177" w:rsidRPr="00262C52">
        <w:rPr>
          <w:noProof/>
        </w:rPr>
        <w:t>in terms of</w:t>
      </w:r>
      <w:r w:rsidR="006C5177">
        <w:t xml:space="preserve"> cost and labor.</w:t>
      </w:r>
      <w:r w:rsidR="00BF6335">
        <w:t xml:space="preserve"> </w:t>
      </w:r>
    </w:p>
    <w:p w:rsidR="005848B7" w:rsidRDefault="00435993" w:rsidP="005848B7">
      <w:r>
        <w:t xml:space="preserve">Although UVGI is becoming </w:t>
      </w:r>
      <w:r w:rsidRPr="005848B7">
        <w:rPr>
          <w:noProof/>
        </w:rPr>
        <w:t xml:space="preserve">a </w:t>
      </w:r>
      <w:r w:rsidR="005848B7">
        <w:rPr>
          <w:noProof/>
        </w:rPr>
        <w:t>paramount</w:t>
      </w:r>
      <w:r>
        <w:t xml:space="preserve"> ant</w:t>
      </w:r>
      <w:r w:rsidR="003D0710">
        <w:t xml:space="preserve">i-infective approach, </w:t>
      </w:r>
      <w:r w:rsidR="003D0710" w:rsidRPr="00262C52">
        <w:rPr>
          <w:noProof/>
        </w:rPr>
        <w:t>very</w:t>
      </w:r>
      <w:r w:rsidR="003D0710">
        <w:t xml:space="preserve"> less </w:t>
      </w:r>
      <w:r w:rsidR="00E97EDF">
        <w:t>quantitative data</w:t>
      </w:r>
      <w:r w:rsidR="003D0710">
        <w:t xml:space="preserve"> </w:t>
      </w:r>
      <w:r w:rsidR="00E97EDF">
        <w:t>is</w:t>
      </w:r>
      <w:r w:rsidR="003D0710">
        <w:t xml:space="preserve"> available on radiation susceptibilities of target microbes. More interestingly, even lesser </w:t>
      </w:r>
      <w:r w:rsidR="00E97EDF">
        <w:t xml:space="preserve">work has </w:t>
      </w:r>
      <w:r w:rsidR="00E97EDF" w:rsidRPr="00262C52">
        <w:rPr>
          <w:noProof/>
        </w:rPr>
        <w:t>been done</w:t>
      </w:r>
      <w:r w:rsidR="003D0710">
        <w:t xml:space="preserve"> on side effects of this method. </w:t>
      </w:r>
      <w:r w:rsidR="00E97EDF">
        <w:t>Radiation dosage</w:t>
      </w:r>
      <w:r w:rsidR="005848B7">
        <w:t>s</w:t>
      </w:r>
      <w:r w:rsidR="00E97EDF">
        <w:t xml:space="preserve"> which </w:t>
      </w:r>
      <w:r w:rsidR="005848B7">
        <w:t>are</w:t>
      </w:r>
      <w:r w:rsidR="00E97EDF">
        <w:t xml:space="preserve"> not lethal can cause extensive </w:t>
      </w:r>
      <w:r w:rsidR="00B87E81">
        <w:t xml:space="preserve">photochemical </w:t>
      </w:r>
      <w:r w:rsidR="00F90FC0">
        <w:t>changes</w:t>
      </w:r>
      <w:r w:rsidR="00B87E81">
        <w:t xml:space="preserve"> in </w:t>
      </w:r>
      <w:r w:rsidR="00F90FC0">
        <w:t>microbes</w:t>
      </w:r>
      <w:r w:rsidR="00E97EDF">
        <w:t>.</w:t>
      </w:r>
      <w:r w:rsidR="00B87E81">
        <w:t xml:space="preserve"> However, </w:t>
      </w:r>
      <w:r w:rsidR="00F90FC0">
        <w:t xml:space="preserve">DNA is the primary target for the </w:t>
      </w:r>
      <w:r w:rsidR="00F90FC0">
        <w:lastRenderedPageBreak/>
        <w:t xml:space="preserve">alterations because it is the </w:t>
      </w:r>
      <w:r w:rsidR="00F90FC0" w:rsidRPr="00262C52">
        <w:rPr>
          <w:noProof/>
        </w:rPr>
        <w:t>largest</w:t>
      </w:r>
      <w:r w:rsidR="00F90FC0">
        <w:t xml:space="preserve"> molecule in the cell. Also, DNA can absorb ultraviolet radiation very efficiently, in addition to that,</w:t>
      </w:r>
      <w:r w:rsidR="00F90FC0" w:rsidRPr="00F90FC0">
        <w:t xml:space="preserve"> </w:t>
      </w:r>
      <w:r w:rsidR="00F90FC0">
        <w:t xml:space="preserve">compared to RNA, DNA is present in fewest copies. </w:t>
      </w:r>
      <w:r w:rsidR="00F90FC0" w:rsidRPr="00262C52">
        <w:rPr>
          <w:noProof/>
        </w:rPr>
        <w:t>In some cases,</w:t>
      </w:r>
      <w:r w:rsidR="004D3D98" w:rsidRPr="00262C52">
        <w:rPr>
          <w:noProof/>
        </w:rPr>
        <w:t xml:space="preserve"> a</w:t>
      </w:r>
      <w:r w:rsidR="00F90FC0" w:rsidRPr="00262C52">
        <w:rPr>
          <w:noProof/>
        </w:rPr>
        <w:t>s</w:t>
      </w:r>
      <w:r w:rsidR="004D3D98" w:rsidRPr="00262C52">
        <w:rPr>
          <w:noProof/>
        </w:rPr>
        <w:t xml:space="preserve"> </w:t>
      </w:r>
      <w:r w:rsidR="00F90FC0" w:rsidRPr="00262C52">
        <w:rPr>
          <w:noProof/>
        </w:rPr>
        <w:t xml:space="preserve">a </w:t>
      </w:r>
      <w:r w:rsidR="004D3D98" w:rsidRPr="00262C52">
        <w:rPr>
          <w:noProof/>
        </w:rPr>
        <w:t>result</w:t>
      </w:r>
      <w:r w:rsidR="00F90FC0" w:rsidRPr="00262C52">
        <w:rPr>
          <w:noProof/>
        </w:rPr>
        <w:t xml:space="preserve"> of this</w:t>
      </w:r>
      <w:r w:rsidR="00F90FC0">
        <w:t xml:space="preserve"> modifications</w:t>
      </w:r>
      <w:r w:rsidR="005848B7">
        <w:rPr>
          <w:noProof/>
        </w:rPr>
        <w:t>,</w:t>
      </w:r>
      <w:r w:rsidR="004D3D98">
        <w:t xml:space="preserve"> resistance </w:t>
      </w:r>
      <w:r w:rsidR="005848B7">
        <w:t xml:space="preserve">to various </w:t>
      </w:r>
      <w:r w:rsidR="00EC7FEE">
        <w:t>stresses</w:t>
      </w:r>
      <w:r w:rsidR="005848B7">
        <w:t xml:space="preserve"> </w:t>
      </w:r>
      <w:r w:rsidR="004D3D98">
        <w:t xml:space="preserve">may </w:t>
      </w:r>
      <w:r w:rsidR="00EC7FEE">
        <w:t>arise</w:t>
      </w:r>
      <w:r w:rsidR="004D3D98">
        <w:t xml:space="preserve">. </w:t>
      </w:r>
      <w:r w:rsidR="00F90FC0">
        <w:t>Antibiotic resistance</w:t>
      </w:r>
      <w:r w:rsidR="004D3D98">
        <w:t xml:space="preserve"> </w:t>
      </w:r>
      <w:r w:rsidR="005848B7">
        <w:rPr>
          <w:noProof/>
        </w:rPr>
        <w:t>develops typically</w:t>
      </w:r>
      <w:r w:rsidR="004D3D98">
        <w:t xml:space="preserve"> as a spontaneous mutation</w:t>
      </w:r>
      <w:r w:rsidR="00DF25B1">
        <w:t xml:space="preserve"> </w:t>
      </w:r>
      <w:sdt>
        <w:sdtPr>
          <w:id w:val="1140540972"/>
          <w:citation/>
        </w:sdtPr>
        <w:sdtEndPr/>
        <w:sdtContent>
          <w:r w:rsidR="00DF25B1">
            <w:fldChar w:fldCharType="begin"/>
          </w:r>
          <w:r w:rsidR="00DF25B1">
            <w:rPr>
              <w:lang w:val="en-IN"/>
            </w:rPr>
            <w:instrText xml:space="preserve"> CITATION Dem48 \l 16393 </w:instrText>
          </w:r>
          <w:r w:rsidR="00DF25B1">
            <w:fldChar w:fldCharType="separate"/>
          </w:r>
          <w:r w:rsidR="00735757" w:rsidRPr="00735757">
            <w:rPr>
              <w:noProof/>
              <w:lang w:val="en-IN"/>
            </w:rPr>
            <w:t>(Demerec, 1948)</w:t>
          </w:r>
          <w:r w:rsidR="00DF25B1">
            <w:fldChar w:fldCharType="end"/>
          </w:r>
        </w:sdtContent>
      </w:sdt>
      <w:r w:rsidR="005848B7">
        <w:t xml:space="preserve">. </w:t>
      </w:r>
      <w:r w:rsidR="004D3D98">
        <w:t>W</w:t>
      </w:r>
      <w:r w:rsidR="005219CC">
        <w:t>ith overuse of antibiotics in healthcare and agricultural fields, antibiotic resistance</w:t>
      </w:r>
      <w:r w:rsidR="004D3D98">
        <w:t xml:space="preserve"> has increased dramatical</w:t>
      </w:r>
      <w:r w:rsidR="005848B7">
        <w:t>ly over past several decades which is of</w:t>
      </w:r>
      <w:r w:rsidR="005848B7" w:rsidRPr="00262C52">
        <w:rPr>
          <w:noProof/>
        </w:rPr>
        <w:t xml:space="preserve"> prime</w:t>
      </w:r>
      <w:r w:rsidR="005848B7">
        <w:t xml:space="preserve"> concern.</w:t>
      </w:r>
    </w:p>
    <w:p w:rsidR="00942CC6" w:rsidRPr="00081B40" w:rsidRDefault="00E9504E" w:rsidP="00081B40">
      <w:r w:rsidRPr="00262C52">
        <w:rPr>
          <w:noProof/>
        </w:rPr>
        <w:t>To develop</w:t>
      </w:r>
      <w:r w:rsidR="00262C52" w:rsidRPr="00262C52">
        <w:rPr>
          <w:noProof/>
        </w:rPr>
        <w:t xml:space="preserve"> a</w:t>
      </w:r>
      <w:r w:rsidRPr="00262C52">
        <w:rPr>
          <w:noProof/>
        </w:rPr>
        <w:t xml:space="preserve"> </w:t>
      </w:r>
      <w:r w:rsidR="00081B40" w:rsidRPr="00262C52">
        <w:rPr>
          <w:noProof/>
        </w:rPr>
        <w:t>better understanding and</w:t>
      </w:r>
      <w:r w:rsidR="00262C52" w:rsidRPr="00262C52">
        <w:rPr>
          <w:noProof/>
        </w:rPr>
        <w:t xml:space="preserve"> </w:t>
      </w:r>
      <w:r w:rsidRPr="00262C52">
        <w:rPr>
          <w:noProof/>
        </w:rPr>
        <w:t>preventive strategies</w:t>
      </w:r>
      <w:r w:rsidR="00264437" w:rsidRPr="00642328">
        <w:rPr>
          <w:noProof/>
        </w:rPr>
        <w:t>,</w:t>
      </w:r>
      <w:r w:rsidRPr="00642328">
        <w:t xml:space="preserve"> it is </w:t>
      </w:r>
      <w:r w:rsidR="005848B7">
        <w:rPr>
          <w:noProof/>
        </w:rPr>
        <w:t>essential</w:t>
      </w:r>
      <w:r w:rsidRPr="00642328">
        <w:t xml:space="preserve"> to study</w:t>
      </w:r>
      <w:r w:rsidR="00264437" w:rsidRPr="00642328">
        <w:t xml:space="preserve"> the</w:t>
      </w:r>
      <w:r w:rsidRPr="00642328">
        <w:t xml:space="preserve"> </w:t>
      </w:r>
      <w:r w:rsidR="00081B40">
        <w:t>direct and indirect</w:t>
      </w:r>
      <w:r w:rsidR="009F6ABC" w:rsidRPr="00642328">
        <w:t xml:space="preserve"> </w:t>
      </w:r>
      <w:r w:rsidRPr="00642328">
        <w:t>response</w:t>
      </w:r>
      <w:r w:rsidR="00081B40">
        <w:t>s</w:t>
      </w:r>
      <w:r w:rsidRPr="00642328">
        <w:t xml:space="preserve"> to </w:t>
      </w:r>
      <w:r w:rsidR="00081B40">
        <w:t>ultraviolet radiation</w:t>
      </w:r>
      <w:r w:rsidR="00275086">
        <w:t xml:space="preserve">. In real life </w:t>
      </w:r>
      <w:r w:rsidR="00275086" w:rsidRPr="00262C52">
        <w:rPr>
          <w:noProof/>
        </w:rPr>
        <w:t>scenarios</w:t>
      </w:r>
      <w:r w:rsidR="00262C52">
        <w:rPr>
          <w:noProof/>
        </w:rPr>
        <w:t>,</w:t>
      </w:r>
      <w:r w:rsidR="00275086">
        <w:t xml:space="preserve"> microbial cultures </w:t>
      </w:r>
      <w:r w:rsidR="00275086" w:rsidRPr="00262C52">
        <w:rPr>
          <w:noProof/>
        </w:rPr>
        <w:t>are not synchronized</w:t>
      </w:r>
      <w:r w:rsidR="00262C52">
        <w:t>. H</w:t>
      </w:r>
      <w:r w:rsidR="00275086" w:rsidRPr="00262C52">
        <w:rPr>
          <w:noProof/>
        </w:rPr>
        <w:t>ence</w:t>
      </w:r>
      <w:r w:rsidR="00275086">
        <w:t xml:space="preserve"> they may get exposed to ultraviolet at different phases of growth</w:t>
      </w:r>
      <w:r w:rsidR="00081B40">
        <w:t xml:space="preserve"> </w:t>
      </w:r>
      <w:r w:rsidR="00275086">
        <w:t>this may</w:t>
      </w:r>
      <w:r w:rsidRPr="00642328">
        <w:t xml:space="preserve"> </w:t>
      </w:r>
      <w:r w:rsidR="00275086">
        <w:t>give</w:t>
      </w:r>
      <w:r w:rsidR="00081B40">
        <w:t xml:space="preserve"> rise to unforeseeable changes in microbes</w:t>
      </w:r>
      <w:r w:rsidRPr="00642328">
        <w:t>.</w:t>
      </w:r>
      <w:r w:rsidR="00081B40">
        <w:t xml:space="preserve"> </w:t>
      </w:r>
      <w:r w:rsidR="00262C52" w:rsidRPr="00262C52">
        <w:rPr>
          <w:noProof/>
        </w:rPr>
        <w:t>Keeping these</w:t>
      </w:r>
      <w:r w:rsidR="00081B40" w:rsidRPr="00262C52">
        <w:rPr>
          <w:noProof/>
        </w:rPr>
        <w:t xml:space="preserve"> objective</w:t>
      </w:r>
      <w:r w:rsidR="00262C52" w:rsidRPr="00262C52">
        <w:rPr>
          <w:noProof/>
        </w:rPr>
        <w:t>s</w:t>
      </w:r>
      <w:r w:rsidR="00081B40" w:rsidRPr="00262C52">
        <w:rPr>
          <w:noProof/>
        </w:rPr>
        <w:t xml:space="preserve"> in mind</w:t>
      </w:r>
      <w:r w:rsidR="00262C52" w:rsidRPr="00262C52">
        <w:rPr>
          <w:noProof/>
        </w:rPr>
        <w:t>,</w:t>
      </w:r>
      <w:r w:rsidR="00081B40" w:rsidRPr="00262C52">
        <w:rPr>
          <w:noProof/>
        </w:rPr>
        <w:t xml:space="preserve"> a study is being conducted on </w:t>
      </w:r>
      <w:r w:rsidR="00081B40" w:rsidRPr="00262C52">
        <w:rPr>
          <w:i/>
          <w:iCs/>
          <w:noProof/>
        </w:rPr>
        <w:t>Escherichia coli</w:t>
      </w:r>
      <w:r w:rsidR="00081B40" w:rsidRPr="00262C52">
        <w:rPr>
          <w:noProof/>
        </w:rPr>
        <w:t>.</w:t>
      </w:r>
    </w:p>
    <w:p w:rsidR="001D37C7" w:rsidRDefault="005C46DF" w:rsidP="00AD146A">
      <w:pPr>
        <w:pStyle w:val="Heading1"/>
      </w:pPr>
      <w:r>
        <w:t>A</w:t>
      </w:r>
      <w:r w:rsidR="003527B5">
        <w:t>im</w:t>
      </w:r>
    </w:p>
    <w:p w:rsidR="003527B5" w:rsidRDefault="00945C0B" w:rsidP="00AD146A">
      <w:r>
        <w:t>To</w:t>
      </w:r>
      <w:r w:rsidR="007A7A31">
        <w:t xml:space="preserve"> </w:t>
      </w:r>
      <w:r w:rsidR="00B8178F">
        <w:rPr>
          <w:noProof/>
        </w:rPr>
        <w:t xml:space="preserve">investigate correlated </w:t>
      </w:r>
      <w:r w:rsidR="00AC5974">
        <w:rPr>
          <w:noProof/>
        </w:rPr>
        <w:t xml:space="preserve">changes </w:t>
      </w:r>
      <w:r w:rsidR="00AD146A">
        <w:rPr>
          <w:noProof/>
        </w:rPr>
        <w:t xml:space="preserve">in </w:t>
      </w:r>
      <w:r w:rsidR="00AD146A" w:rsidRPr="00AD146A">
        <w:rPr>
          <w:i/>
          <w:iCs/>
          <w:noProof/>
        </w:rPr>
        <w:t>Escherichia coli</w:t>
      </w:r>
      <w:r w:rsidR="00AD146A">
        <w:rPr>
          <w:noProof/>
        </w:rPr>
        <w:t xml:space="preserve"> </w:t>
      </w:r>
      <w:r w:rsidR="00AC5974">
        <w:rPr>
          <w:noProof/>
        </w:rPr>
        <w:t>due to</w:t>
      </w:r>
      <w:r w:rsidR="00AD146A">
        <w:rPr>
          <w:noProof/>
        </w:rPr>
        <w:t xml:space="preserve"> ultraviolet irradiance at different </w:t>
      </w:r>
      <w:r w:rsidR="005848B7" w:rsidRPr="005848B7">
        <w:rPr>
          <w:noProof/>
        </w:rPr>
        <w:t>ph</w:t>
      </w:r>
      <w:r w:rsidR="00AD146A" w:rsidRPr="005848B7">
        <w:rPr>
          <w:noProof/>
        </w:rPr>
        <w:t>ases</w:t>
      </w:r>
      <w:r w:rsidR="00AD146A">
        <w:rPr>
          <w:noProof/>
        </w:rPr>
        <w:t xml:space="preserve"> of growth.</w:t>
      </w:r>
    </w:p>
    <w:p w:rsidR="007A7A31" w:rsidRDefault="005C46DF" w:rsidP="00AD146A">
      <w:pPr>
        <w:pStyle w:val="Heading1"/>
      </w:pPr>
      <w:r>
        <w:t>Objectives</w:t>
      </w:r>
      <w:r w:rsidR="002A6A61">
        <w:t xml:space="preserve"> </w:t>
      </w:r>
    </w:p>
    <w:p w:rsidR="00AD146A" w:rsidRDefault="00AD146A" w:rsidP="00AD146A">
      <w:pPr>
        <w:pStyle w:val="ListParagraph"/>
        <w:numPr>
          <w:ilvl w:val="0"/>
          <w:numId w:val="16"/>
        </w:numPr>
      </w:pPr>
      <w:r>
        <w:t xml:space="preserve">To select the </w:t>
      </w:r>
      <w:r>
        <w:rPr>
          <w:i/>
          <w:iCs/>
        </w:rPr>
        <w:t>E. coli</w:t>
      </w:r>
      <w:r>
        <w:t xml:space="preserve"> populations for ultraviolet resistance.</w:t>
      </w:r>
    </w:p>
    <w:p w:rsidR="00AD146A" w:rsidRDefault="00AD146A" w:rsidP="00AD146A">
      <w:pPr>
        <w:pStyle w:val="ListParagraph"/>
        <w:numPr>
          <w:ilvl w:val="0"/>
          <w:numId w:val="16"/>
        </w:numPr>
      </w:pPr>
      <w:r>
        <w:t xml:space="preserve">To investigate direct responses of </w:t>
      </w:r>
      <w:r>
        <w:rPr>
          <w:i/>
          <w:iCs/>
        </w:rPr>
        <w:t>E. coli</w:t>
      </w:r>
      <w:r>
        <w:t xml:space="preserve"> to ultraviolet irradiation at different phases of growth.</w:t>
      </w:r>
    </w:p>
    <w:p w:rsidR="00AD146A" w:rsidRPr="000D19AB" w:rsidRDefault="00AD146A" w:rsidP="00AD146A">
      <w:pPr>
        <w:pStyle w:val="ListParagraph"/>
        <w:numPr>
          <w:ilvl w:val="0"/>
          <w:numId w:val="16"/>
        </w:numPr>
      </w:pPr>
      <w:r>
        <w:t xml:space="preserve">To investigate effects on fitness and survivability of </w:t>
      </w:r>
      <w:r w:rsidR="0073144A">
        <w:t xml:space="preserve">selected </w:t>
      </w:r>
      <w:r w:rsidR="0073144A">
        <w:rPr>
          <w:i/>
          <w:iCs/>
        </w:rPr>
        <w:t>E. coli</w:t>
      </w:r>
      <w:r w:rsidR="0073144A">
        <w:t xml:space="preserve"> population.</w:t>
      </w:r>
    </w:p>
    <w:p w:rsidR="00AC5974" w:rsidRPr="005C6D95" w:rsidRDefault="00AC5974" w:rsidP="00E71D09">
      <w:pPr>
        <w:pStyle w:val="Heading1"/>
      </w:pPr>
      <w:bookmarkStart w:id="1" w:name="_Toc488847772"/>
      <w:r w:rsidRPr="00D96714">
        <w:t>Methods</w:t>
      </w:r>
      <w:bookmarkEnd w:id="1"/>
    </w:p>
    <w:p w:rsidR="00AC5974" w:rsidRDefault="00AC5974" w:rsidP="00AD146A">
      <w:pPr>
        <w:pStyle w:val="Heading2"/>
      </w:pPr>
      <w:bookmarkStart w:id="2" w:name="_Toc488847773"/>
      <w:r>
        <w:t>Bacterial Strain, Media &amp; Culture Conditions</w:t>
      </w:r>
      <w:bookmarkEnd w:id="2"/>
    </w:p>
    <w:p w:rsidR="00AC5974" w:rsidRDefault="0073144A" w:rsidP="00AD146A">
      <w:pPr>
        <w:rPr>
          <w:noProof/>
        </w:rPr>
      </w:pPr>
      <w:r>
        <w:rPr>
          <w:i/>
          <w:iCs/>
          <w:noProof/>
        </w:rPr>
        <w:t>E. coli</w:t>
      </w:r>
      <w:r>
        <w:rPr>
          <w:noProof/>
        </w:rPr>
        <w:t xml:space="preserve"> strain MG1655</w:t>
      </w:r>
      <w:r w:rsidR="00AC5974" w:rsidRPr="00BA7A0A">
        <w:rPr>
          <w:noProof/>
        </w:rPr>
        <w:t xml:space="preserve"> </w:t>
      </w:r>
      <w:r w:rsidR="00AC5974" w:rsidRPr="00262C52">
        <w:rPr>
          <w:noProof/>
        </w:rPr>
        <w:t>was used</w:t>
      </w:r>
      <w:r w:rsidR="00AC5974">
        <w:rPr>
          <w:noProof/>
        </w:rPr>
        <w:t xml:space="preserve"> for the experiments. The stock c</w:t>
      </w:r>
      <w:r w:rsidR="00AC5974" w:rsidRPr="0068794D">
        <w:rPr>
          <w:noProof/>
        </w:rPr>
        <w:t xml:space="preserve">ultures </w:t>
      </w:r>
      <w:r w:rsidR="00AC5974">
        <w:rPr>
          <w:noProof/>
        </w:rPr>
        <w:t xml:space="preserve">of </w:t>
      </w:r>
      <w:r>
        <w:rPr>
          <w:i/>
          <w:iCs/>
          <w:noProof/>
        </w:rPr>
        <w:t xml:space="preserve">E. coli </w:t>
      </w:r>
      <w:r w:rsidR="00AC5974" w:rsidRPr="00851ECF">
        <w:rPr>
          <w:noProof/>
        </w:rPr>
        <w:t>were revived</w:t>
      </w:r>
      <w:r w:rsidR="00AC5974" w:rsidRPr="0068794D">
        <w:rPr>
          <w:noProof/>
        </w:rPr>
        <w:t xml:space="preserve"> </w:t>
      </w:r>
      <w:r w:rsidR="00ED22DA">
        <w:rPr>
          <w:noProof/>
        </w:rPr>
        <w:t xml:space="preserve">on either solid </w:t>
      </w:r>
      <w:r w:rsidR="00911F60">
        <w:rPr>
          <w:noProof/>
        </w:rPr>
        <w:t>media</w:t>
      </w:r>
      <w:r w:rsidR="00ED22DA">
        <w:rPr>
          <w:noProof/>
        </w:rPr>
        <w:t xml:space="preserve"> plates or </w:t>
      </w:r>
      <w:r>
        <w:rPr>
          <w:noProof/>
        </w:rPr>
        <w:t xml:space="preserve">in liquid </w:t>
      </w:r>
      <w:r w:rsidR="00911F60">
        <w:rPr>
          <w:noProof/>
        </w:rPr>
        <w:t>media</w:t>
      </w:r>
      <w:r w:rsidR="00ED22DA">
        <w:rPr>
          <w:noProof/>
        </w:rPr>
        <w:t xml:space="preserve"> as per requirements of the </w:t>
      </w:r>
      <w:r w:rsidR="00ED22DA" w:rsidRPr="005848B7">
        <w:rPr>
          <w:noProof/>
        </w:rPr>
        <w:t>experiment</w:t>
      </w:r>
      <w:r w:rsidR="00911F60" w:rsidRPr="005848B7">
        <w:rPr>
          <w:noProof/>
        </w:rPr>
        <w:t>s</w:t>
      </w:r>
      <w:r w:rsidR="00ED22DA">
        <w:rPr>
          <w:noProof/>
        </w:rPr>
        <w:t>.</w:t>
      </w:r>
      <w:r>
        <w:rPr>
          <w:noProof/>
        </w:rPr>
        <w:t xml:space="preserve"> </w:t>
      </w:r>
      <w:r w:rsidR="00911F60">
        <w:rPr>
          <w:noProof/>
        </w:rPr>
        <w:t>Selection and S</w:t>
      </w:r>
      <w:r w:rsidR="002F3D5B">
        <w:rPr>
          <w:noProof/>
        </w:rPr>
        <w:t>tandardization</w:t>
      </w:r>
      <w:r w:rsidR="00ED22DA">
        <w:rPr>
          <w:noProof/>
        </w:rPr>
        <w:t xml:space="preserve"> </w:t>
      </w:r>
      <w:r w:rsidR="002F3D5B">
        <w:rPr>
          <w:noProof/>
        </w:rPr>
        <w:t xml:space="preserve">experiments </w:t>
      </w:r>
      <w:r w:rsidR="00ED22DA">
        <w:rPr>
          <w:noProof/>
        </w:rPr>
        <w:t>were carried out in liquid broth.</w:t>
      </w:r>
    </w:p>
    <w:p w:rsidR="00AC5974" w:rsidRDefault="00911F60" w:rsidP="00AD146A">
      <w:pPr>
        <w:rPr>
          <w:noProof/>
        </w:rPr>
      </w:pPr>
      <w:r>
        <w:rPr>
          <w:noProof/>
        </w:rPr>
        <w:t xml:space="preserve">Nutrient Agar (NA) </w:t>
      </w:r>
      <w:r w:rsidRPr="00262C52">
        <w:rPr>
          <w:noProof/>
        </w:rPr>
        <w:t>was used</w:t>
      </w:r>
      <w:r>
        <w:rPr>
          <w:noProof/>
        </w:rPr>
        <w:t xml:space="preserve"> for all the </w:t>
      </w:r>
      <w:r w:rsidRPr="00262C52">
        <w:rPr>
          <w:noProof/>
        </w:rPr>
        <w:t>solid</w:t>
      </w:r>
      <w:r>
        <w:rPr>
          <w:noProof/>
        </w:rPr>
        <w:t xml:space="preserve"> cultures </w:t>
      </w:r>
      <w:r w:rsidRPr="00262C52">
        <w:rPr>
          <w:noProof/>
        </w:rPr>
        <w:t>and</w:t>
      </w:r>
      <w:r w:rsidR="00DF78BD">
        <w:rPr>
          <w:noProof/>
        </w:rPr>
        <w:t xml:space="preserve"> </w:t>
      </w:r>
      <w:r w:rsidR="0073144A">
        <w:rPr>
          <w:noProof/>
        </w:rPr>
        <w:t>Nutrient</w:t>
      </w:r>
      <w:r w:rsidR="00AC5974" w:rsidRPr="0068794D">
        <w:rPr>
          <w:noProof/>
        </w:rPr>
        <w:t xml:space="preserve"> </w:t>
      </w:r>
      <w:r w:rsidR="0073144A">
        <w:rPr>
          <w:noProof/>
        </w:rPr>
        <w:t>Broth (NB)</w:t>
      </w:r>
      <w:r w:rsidR="00AC5974" w:rsidRPr="0068794D">
        <w:rPr>
          <w:noProof/>
        </w:rPr>
        <w:t xml:space="preserve"> </w:t>
      </w:r>
      <w:r w:rsidRPr="00262C52">
        <w:rPr>
          <w:noProof/>
        </w:rPr>
        <w:t>was used</w:t>
      </w:r>
      <w:r>
        <w:rPr>
          <w:noProof/>
        </w:rPr>
        <w:t xml:space="preserve"> for all the liquid cultures, b</w:t>
      </w:r>
      <w:r w:rsidR="00DF78BD">
        <w:rPr>
          <w:noProof/>
        </w:rPr>
        <w:t xml:space="preserve">oth </w:t>
      </w:r>
      <w:r>
        <w:rPr>
          <w:noProof/>
        </w:rPr>
        <w:t>contained</w:t>
      </w:r>
      <w:r w:rsidR="00AC5974" w:rsidRPr="0068794D">
        <w:rPr>
          <w:noProof/>
        </w:rPr>
        <w:t xml:space="preserve"> </w:t>
      </w:r>
      <w:r w:rsidR="0073144A">
        <w:rPr>
          <w:noProof/>
        </w:rPr>
        <w:t xml:space="preserve">50 µg/ml </w:t>
      </w:r>
      <w:r w:rsidR="009E30AB">
        <w:rPr>
          <w:noProof/>
        </w:rPr>
        <w:t xml:space="preserve">of </w:t>
      </w:r>
      <w:r w:rsidR="0073144A">
        <w:rPr>
          <w:noProof/>
        </w:rPr>
        <w:t>Kanamycin</w:t>
      </w:r>
      <w:r>
        <w:rPr>
          <w:noProof/>
        </w:rPr>
        <w:t xml:space="preserve"> as </w:t>
      </w:r>
      <w:r w:rsidRPr="00262C52">
        <w:rPr>
          <w:noProof/>
        </w:rPr>
        <w:t>a selective</w:t>
      </w:r>
      <w:r>
        <w:rPr>
          <w:noProof/>
        </w:rPr>
        <w:t xml:space="preserve"> component for</w:t>
      </w:r>
      <w:r w:rsidR="005848B7">
        <w:rPr>
          <w:noProof/>
        </w:rPr>
        <w:t xml:space="preserve"> the</w:t>
      </w:r>
      <w:r>
        <w:rPr>
          <w:noProof/>
        </w:rPr>
        <w:t xml:space="preserve"> </w:t>
      </w:r>
      <w:r w:rsidRPr="005848B7">
        <w:rPr>
          <w:noProof/>
        </w:rPr>
        <w:t>MG1655</w:t>
      </w:r>
      <w:r>
        <w:rPr>
          <w:noProof/>
        </w:rPr>
        <w:t xml:space="preserve"> strain</w:t>
      </w:r>
      <w:r w:rsidR="00086D23">
        <w:rPr>
          <w:noProof/>
        </w:rPr>
        <w:t>.</w:t>
      </w:r>
      <w:r w:rsidR="00DF78BD">
        <w:t xml:space="preserve"> Media and working solutions </w:t>
      </w:r>
      <w:r w:rsidR="00DF78BD" w:rsidRPr="00262C52">
        <w:rPr>
          <w:noProof/>
        </w:rPr>
        <w:t xml:space="preserve">were </w:t>
      </w:r>
      <w:r w:rsidR="00DF78BD" w:rsidRPr="00262C52">
        <w:rPr>
          <w:noProof/>
        </w:rPr>
        <w:lastRenderedPageBreak/>
        <w:t>autoclaved</w:t>
      </w:r>
      <w:r w:rsidR="00DF78BD">
        <w:t xml:space="preserve"> for 20 minutes at 121 </w:t>
      </w:r>
      <w:r w:rsidR="00DF78BD" w:rsidRPr="00FF4541">
        <w:rPr>
          <w:noProof/>
        </w:rPr>
        <w:t>°C</w:t>
      </w:r>
      <w:r w:rsidR="00DF78BD">
        <w:t xml:space="preserve"> and 15 PSI pressure for sterility. All cultures </w:t>
      </w:r>
      <w:r w:rsidR="00DF78BD" w:rsidRPr="00851ECF">
        <w:rPr>
          <w:noProof/>
        </w:rPr>
        <w:t>were incubated</w:t>
      </w:r>
      <w:r>
        <w:rPr>
          <w:noProof/>
        </w:rPr>
        <w:t xml:space="preserve"> </w:t>
      </w:r>
      <w:r w:rsidRPr="005848B7">
        <w:rPr>
          <w:noProof/>
        </w:rPr>
        <w:t>in</w:t>
      </w:r>
      <w:r w:rsidR="005848B7">
        <w:rPr>
          <w:noProof/>
        </w:rPr>
        <w:t xml:space="preserve"> the</w:t>
      </w:r>
      <w:r w:rsidRPr="005848B7">
        <w:rPr>
          <w:noProof/>
        </w:rPr>
        <w:t xml:space="preserve"> dark</w:t>
      </w:r>
      <w:r w:rsidR="00DF78BD">
        <w:t xml:space="preserve"> with constant shaking at 150 rpm</w:t>
      </w:r>
      <w:r>
        <w:rPr>
          <w:noProof/>
        </w:rPr>
        <w:t xml:space="preserve"> </w:t>
      </w:r>
      <w:r w:rsidR="00DF78BD">
        <w:rPr>
          <w:noProof/>
        </w:rPr>
        <w:t>and temperature of</w:t>
      </w:r>
      <w:r w:rsidR="00DF78BD" w:rsidRPr="00FF4541">
        <w:rPr>
          <w:noProof/>
        </w:rPr>
        <w:t xml:space="preserve"> 37</w:t>
      </w:r>
      <w:r>
        <w:rPr>
          <w:noProof/>
        </w:rPr>
        <w:t xml:space="preserve"> °C </w:t>
      </w:r>
      <w:r w:rsidR="00DF78BD">
        <w:rPr>
          <w:noProof/>
        </w:rPr>
        <w:t xml:space="preserve">unless </w:t>
      </w:r>
      <w:r w:rsidR="00253849">
        <w:rPr>
          <w:noProof/>
        </w:rPr>
        <w:t>mentioned otherwise</w:t>
      </w:r>
      <w:r w:rsidR="00DF78BD">
        <w:rPr>
          <w:noProof/>
        </w:rPr>
        <w:t>.</w:t>
      </w:r>
    </w:p>
    <w:p w:rsidR="00C17792" w:rsidRDefault="00C76055" w:rsidP="00C17792">
      <w:pPr>
        <w:rPr>
          <w:noProof/>
        </w:rPr>
      </w:pPr>
      <w:r>
        <w:rPr>
          <w:noProof/>
        </w:rPr>
        <w:t>Different populations were maintained for the experiment</w:t>
      </w:r>
      <w:r w:rsidR="00911F60">
        <w:rPr>
          <w:noProof/>
        </w:rPr>
        <w:t>s</w:t>
      </w:r>
      <w:r>
        <w:rPr>
          <w:noProof/>
        </w:rPr>
        <w:t xml:space="preserve"> </w:t>
      </w:r>
      <w:r w:rsidRPr="005848B7">
        <w:rPr>
          <w:noProof/>
        </w:rPr>
        <w:t>lab</w:t>
      </w:r>
      <w:r w:rsidR="005848B7">
        <w:rPr>
          <w:noProof/>
        </w:rPr>
        <w:t>e</w:t>
      </w:r>
      <w:r w:rsidRPr="005848B7">
        <w:rPr>
          <w:noProof/>
        </w:rPr>
        <w:t>led</w:t>
      </w:r>
      <w:r>
        <w:rPr>
          <w:noProof/>
        </w:rPr>
        <w:t xml:space="preserve"> as </w:t>
      </w:r>
      <w:r w:rsidRPr="00C76055">
        <w:rPr>
          <w:b/>
          <w:bCs/>
          <w:noProof/>
        </w:rPr>
        <w:t>L</w:t>
      </w:r>
      <w:r>
        <w:rPr>
          <w:noProof/>
        </w:rPr>
        <w:t xml:space="preserve">ag, </w:t>
      </w:r>
      <w:r w:rsidRPr="00C76055">
        <w:rPr>
          <w:b/>
          <w:bCs/>
          <w:noProof/>
        </w:rPr>
        <w:t>E</w:t>
      </w:r>
      <w:r>
        <w:rPr>
          <w:noProof/>
        </w:rPr>
        <w:t xml:space="preserve">xponential, </w:t>
      </w:r>
      <w:r w:rsidRPr="00C76055">
        <w:rPr>
          <w:b/>
          <w:bCs/>
          <w:noProof/>
        </w:rPr>
        <w:t>S</w:t>
      </w:r>
      <w:r>
        <w:rPr>
          <w:noProof/>
        </w:rPr>
        <w:t xml:space="preserve">tationary, </w:t>
      </w:r>
      <w:r w:rsidRPr="00C76055">
        <w:rPr>
          <w:b/>
          <w:bCs/>
          <w:noProof/>
        </w:rPr>
        <w:t>C</w:t>
      </w:r>
      <w:r>
        <w:rPr>
          <w:noProof/>
        </w:rPr>
        <w:t xml:space="preserve">ontrol, </w:t>
      </w:r>
      <w:r w:rsidRPr="00C76055">
        <w:rPr>
          <w:b/>
          <w:bCs/>
          <w:noProof/>
        </w:rPr>
        <w:t>A</w:t>
      </w:r>
      <w:r>
        <w:rPr>
          <w:noProof/>
        </w:rPr>
        <w:t xml:space="preserve">ncestor, </w:t>
      </w:r>
      <w:r w:rsidRPr="00C76055">
        <w:rPr>
          <w:b/>
          <w:bCs/>
          <w:noProof/>
        </w:rPr>
        <w:t>C</w:t>
      </w:r>
      <w:r>
        <w:rPr>
          <w:b/>
          <w:bCs/>
          <w:noProof/>
        </w:rPr>
        <w:t>o</w:t>
      </w:r>
      <w:r>
        <w:rPr>
          <w:noProof/>
        </w:rPr>
        <w:t xml:space="preserve">mbination, </w:t>
      </w:r>
      <w:r w:rsidRPr="00C76055">
        <w:rPr>
          <w:b/>
          <w:bCs/>
          <w:noProof/>
        </w:rPr>
        <w:t>U</w:t>
      </w:r>
      <w:r>
        <w:rPr>
          <w:noProof/>
        </w:rPr>
        <w:t>npredictable</w:t>
      </w:r>
      <w:r w:rsidR="00C17792">
        <w:rPr>
          <w:noProof/>
        </w:rPr>
        <w:t xml:space="preserve">, </w:t>
      </w:r>
      <w:r w:rsidRPr="00C76055">
        <w:rPr>
          <w:b/>
          <w:bCs/>
          <w:noProof/>
        </w:rPr>
        <w:t>P</w:t>
      </w:r>
      <w:r>
        <w:rPr>
          <w:noProof/>
        </w:rPr>
        <w:t>redictable</w:t>
      </w:r>
      <w:r w:rsidR="00C17792">
        <w:rPr>
          <w:noProof/>
        </w:rPr>
        <w:t xml:space="preserve"> and</w:t>
      </w:r>
      <w:r>
        <w:rPr>
          <w:noProof/>
        </w:rPr>
        <w:t xml:space="preserve"> </w:t>
      </w:r>
      <w:r w:rsidRPr="00C76055">
        <w:rPr>
          <w:b/>
          <w:bCs/>
          <w:noProof/>
        </w:rPr>
        <w:t>Er</w:t>
      </w:r>
      <w:r>
        <w:rPr>
          <w:noProof/>
        </w:rPr>
        <w:t>ythromycin (</w:t>
      </w:r>
      <w:r w:rsidRPr="00262C52">
        <w:rPr>
          <w:noProof/>
        </w:rPr>
        <w:t>L</w:t>
      </w:r>
      <w:r w:rsidR="00C17792" w:rsidRPr="00262C52">
        <w:rPr>
          <w:noProof/>
        </w:rPr>
        <w:t>ESCA</w:t>
      </w:r>
      <w:r w:rsidR="00C17792">
        <w:rPr>
          <w:noProof/>
        </w:rPr>
        <w:t xml:space="preserve"> </w:t>
      </w:r>
      <w:r w:rsidR="00C17792" w:rsidRPr="00262C52">
        <w:rPr>
          <w:noProof/>
        </w:rPr>
        <w:t>CoUPEr</w:t>
      </w:r>
      <w:r>
        <w:rPr>
          <w:noProof/>
        </w:rPr>
        <w:t>).</w:t>
      </w:r>
      <w:r w:rsidR="00C17792">
        <w:rPr>
          <w:noProof/>
        </w:rPr>
        <w:t xml:space="preserve"> Stocks were prepared and stored after </w:t>
      </w:r>
      <w:r w:rsidR="00911F60">
        <w:rPr>
          <w:noProof/>
        </w:rPr>
        <w:t xml:space="preserve">10 </w:t>
      </w:r>
      <w:r w:rsidR="00CA38E3">
        <w:rPr>
          <w:noProof/>
        </w:rPr>
        <w:t xml:space="preserve">cycles of </w:t>
      </w:r>
      <w:r w:rsidR="00C17792">
        <w:rPr>
          <w:noProof/>
        </w:rPr>
        <w:t>selection</w:t>
      </w:r>
      <w:r w:rsidR="00CA38E3">
        <w:rPr>
          <w:noProof/>
        </w:rPr>
        <w:t xml:space="preserve"> and growth</w:t>
      </w:r>
      <w:r w:rsidR="00C17792">
        <w:rPr>
          <w:noProof/>
        </w:rPr>
        <w:t>.</w:t>
      </w:r>
    </w:p>
    <w:p w:rsidR="00E70B2B" w:rsidRDefault="002821C4" w:rsidP="00E70B2B">
      <w:pPr>
        <w:pStyle w:val="Heading2"/>
        <w:rPr>
          <w:noProof/>
        </w:rPr>
      </w:pPr>
      <w:r>
        <w:rPr>
          <w:noProof/>
        </w:rPr>
        <w:t>Selection</w:t>
      </w:r>
    </w:p>
    <w:p w:rsidR="00C76055" w:rsidRDefault="001E32D6" w:rsidP="00E70B2B">
      <w:pPr>
        <w:rPr>
          <w:noProof/>
        </w:rPr>
      </w:pPr>
      <w:r>
        <w:rPr>
          <w:noProof/>
        </w:rPr>
        <w:t xml:space="preserve">A Phillips 8 watt TUV ultraviolet lamp was used to simulate ultraviolet radiation. </w:t>
      </w:r>
      <w:r w:rsidR="00C76055" w:rsidRPr="00E70B2B">
        <w:rPr>
          <w:b/>
          <w:bCs/>
          <w:noProof/>
        </w:rPr>
        <w:t>LE</w:t>
      </w:r>
      <w:r w:rsidR="00C17792">
        <w:rPr>
          <w:noProof/>
        </w:rPr>
        <w:t xml:space="preserve"> </w:t>
      </w:r>
      <w:r w:rsidR="00C76055">
        <w:rPr>
          <w:noProof/>
        </w:rPr>
        <w:t>populations</w:t>
      </w:r>
      <w:r w:rsidR="00732A6E">
        <w:rPr>
          <w:noProof/>
        </w:rPr>
        <w:t xml:space="preserve"> were </w:t>
      </w:r>
      <w:r w:rsidR="00253849">
        <w:rPr>
          <w:noProof/>
        </w:rPr>
        <w:t xml:space="preserve">radiated at </w:t>
      </w:r>
      <w:r w:rsidR="00E70B2B">
        <w:rPr>
          <w:noProof/>
        </w:rPr>
        <w:t xml:space="preserve">lag and exponential </w:t>
      </w:r>
      <w:r w:rsidR="00732A6E">
        <w:rPr>
          <w:noProof/>
        </w:rPr>
        <w:t>phase</w:t>
      </w:r>
      <w:r w:rsidR="00E70B2B">
        <w:rPr>
          <w:noProof/>
        </w:rPr>
        <w:t>, respectively,</w:t>
      </w:r>
      <w:r w:rsidR="00BA3DFF">
        <w:rPr>
          <w:noProof/>
        </w:rPr>
        <w:t xml:space="preserve"> </w:t>
      </w:r>
      <w:r w:rsidR="00E70B2B">
        <w:rPr>
          <w:noProof/>
        </w:rPr>
        <w:t xml:space="preserve">and </w:t>
      </w:r>
      <w:r w:rsidR="00E70B2B" w:rsidRPr="00E70B2B">
        <w:rPr>
          <w:b/>
          <w:bCs/>
          <w:noProof/>
        </w:rPr>
        <w:t>SCoUP</w:t>
      </w:r>
      <w:r w:rsidR="00E70B2B">
        <w:rPr>
          <w:noProof/>
        </w:rPr>
        <w:t xml:space="preserve"> populations were </w:t>
      </w:r>
      <w:r w:rsidR="00E70B2B" w:rsidRPr="005848B7">
        <w:rPr>
          <w:noProof/>
        </w:rPr>
        <w:t>radiated</w:t>
      </w:r>
      <w:r w:rsidR="00E70B2B">
        <w:rPr>
          <w:noProof/>
        </w:rPr>
        <w:t xml:space="preserve"> at stationary phase </w:t>
      </w:r>
      <w:r w:rsidR="00BA3DFF">
        <w:rPr>
          <w:noProof/>
        </w:rPr>
        <w:t>before subculturing</w:t>
      </w:r>
      <w:r w:rsidR="00E70B2B">
        <w:rPr>
          <w:noProof/>
        </w:rPr>
        <w:t xml:space="preserve"> by a</w:t>
      </w:r>
      <w:r w:rsidR="0069777C">
        <w:rPr>
          <w:noProof/>
        </w:rPr>
        <w:t>n</w:t>
      </w:r>
      <w:r w:rsidR="00E70B2B">
        <w:rPr>
          <w:noProof/>
        </w:rPr>
        <w:t xml:space="preserve"> ultraviolet lamp</w:t>
      </w:r>
      <w:r w:rsidR="00BA3DFF">
        <w:rPr>
          <w:noProof/>
        </w:rPr>
        <w:t>.</w:t>
      </w:r>
      <w:r w:rsidR="00E70B2B">
        <w:rPr>
          <w:noProof/>
        </w:rPr>
        <w:t xml:space="preserve"> </w:t>
      </w:r>
      <w:r w:rsidR="00E70B2B" w:rsidRPr="00E70B2B">
        <w:rPr>
          <w:b/>
          <w:bCs/>
          <w:noProof/>
        </w:rPr>
        <w:t>C</w:t>
      </w:r>
      <w:r w:rsidR="00E70B2B">
        <w:rPr>
          <w:noProof/>
        </w:rPr>
        <w:t xml:space="preserve"> and </w:t>
      </w:r>
      <w:r w:rsidR="00E70B2B" w:rsidRPr="00E70B2B">
        <w:rPr>
          <w:b/>
          <w:bCs/>
          <w:noProof/>
        </w:rPr>
        <w:t>Er</w:t>
      </w:r>
      <w:r w:rsidR="00E70B2B">
        <w:rPr>
          <w:noProof/>
        </w:rPr>
        <w:t xml:space="preserve"> populations</w:t>
      </w:r>
      <w:r w:rsidR="00732A6E">
        <w:rPr>
          <w:noProof/>
        </w:rPr>
        <w:t xml:space="preserve"> </w:t>
      </w:r>
      <w:r w:rsidR="00E70B2B">
        <w:rPr>
          <w:noProof/>
        </w:rPr>
        <w:t>were subcultured in NB and NB + Erythromycin</w:t>
      </w:r>
      <w:r w:rsidR="0069777C">
        <w:rPr>
          <w:noProof/>
        </w:rPr>
        <w:t>,</w:t>
      </w:r>
      <w:r w:rsidR="00E70B2B">
        <w:rPr>
          <w:noProof/>
        </w:rPr>
        <w:t xml:space="preserve"> respectively</w:t>
      </w:r>
      <w:r w:rsidR="0069777C">
        <w:rPr>
          <w:noProof/>
        </w:rPr>
        <w:t>,</w:t>
      </w:r>
      <w:r w:rsidR="00E70B2B">
        <w:rPr>
          <w:noProof/>
        </w:rPr>
        <w:t xml:space="preserve"> </w:t>
      </w:r>
      <w:r w:rsidR="00B579CF">
        <w:rPr>
          <w:noProof/>
        </w:rPr>
        <w:t>without any exposure</w:t>
      </w:r>
      <w:r w:rsidR="00E70B2B">
        <w:rPr>
          <w:noProof/>
        </w:rPr>
        <w:t xml:space="preserve"> to ultraviolet</w:t>
      </w:r>
      <w:r w:rsidR="00C9521E">
        <w:rPr>
          <w:noProof/>
        </w:rPr>
        <w:t>.</w:t>
      </w:r>
      <w:r w:rsidR="00C76055">
        <w:rPr>
          <w:noProof/>
        </w:rPr>
        <w:t xml:space="preserve"> Ancestors were used directly</w:t>
      </w:r>
      <w:r w:rsidR="0069777C">
        <w:rPr>
          <w:noProof/>
        </w:rPr>
        <w:t xml:space="preserve"> for</w:t>
      </w:r>
      <w:r w:rsidR="00C76055">
        <w:rPr>
          <w:noProof/>
        </w:rPr>
        <w:t xml:space="preserve"> assays without any subculturing.</w:t>
      </w:r>
    </w:p>
    <w:p w:rsidR="00E70B2B" w:rsidRDefault="002821C4" w:rsidP="00E70B2B">
      <w:pPr>
        <w:pStyle w:val="Heading2"/>
        <w:rPr>
          <w:noProof/>
        </w:rPr>
      </w:pPr>
      <w:r>
        <w:rPr>
          <w:noProof/>
        </w:rPr>
        <w:t>S</w:t>
      </w:r>
      <w:r w:rsidR="00E71D09">
        <w:rPr>
          <w:noProof/>
        </w:rPr>
        <w:t>tandardization</w:t>
      </w:r>
    </w:p>
    <w:p w:rsidR="007737BA" w:rsidRDefault="00CA38E3" w:rsidP="00E70B2B">
      <w:pPr>
        <w:rPr>
          <w:noProof/>
        </w:rPr>
      </w:pPr>
      <w:r w:rsidRPr="00262C52">
        <w:rPr>
          <w:noProof/>
        </w:rPr>
        <w:t>To test the correlated effects of ultraviolet exposure</w:t>
      </w:r>
      <w:r>
        <w:rPr>
          <w:noProof/>
        </w:rPr>
        <w:t xml:space="preserve">, the survivability of the selected populations will be tested in a number </w:t>
      </w:r>
      <w:r w:rsidR="002F3D5B">
        <w:rPr>
          <w:noProof/>
        </w:rPr>
        <w:t xml:space="preserve">of </w:t>
      </w:r>
      <w:r w:rsidR="002F3D5B" w:rsidRPr="00262C52">
        <w:rPr>
          <w:noProof/>
        </w:rPr>
        <w:t>stressful</w:t>
      </w:r>
      <w:r w:rsidR="002F3D5B">
        <w:rPr>
          <w:noProof/>
        </w:rPr>
        <w:t xml:space="preserve"> </w:t>
      </w:r>
      <w:r w:rsidR="00262C52">
        <w:rPr>
          <w:noProof/>
        </w:rPr>
        <w:t>environ</w:t>
      </w:r>
      <w:r w:rsidRPr="00262C52">
        <w:rPr>
          <w:noProof/>
        </w:rPr>
        <w:t>ment</w:t>
      </w:r>
      <w:r w:rsidR="00262C52">
        <w:rPr>
          <w:noProof/>
        </w:rPr>
        <w:t>s</w:t>
      </w:r>
      <w:r>
        <w:rPr>
          <w:noProof/>
        </w:rPr>
        <w:t>. For this</w:t>
      </w:r>
      <w:r w:rsidR="002F3D5B">
        <w:rPr>
          <w:noProof/>
        </w:rPr>
        <w:t xml:space="preserve"> survivability </w:t>
      </w:r>
      <w:r w:rsidR="002F3D5B" w:rsidRPr="00262C52">
        <w:rPr>
          <w:noProof/>
        </w:rPr>
        <w:t>assays</w:t>
      </w:r>
      <w:r w:rsidR="00262C52">
        <w:rPr>
          <w:noProof/>
        </w:rPr>
        <w:t>,</w:t>
      </w:r>
      <w:r>
        <w:rPr>
          <w:noProof/>
        </w:rPr>
        <w:t xml:space="preserve"> the sub-lethal concentrations were standardized</w:t>
      </w:r>
      <w:r w:rsidR="005D4D43">
        <w:rPr>
          <w:noProof/>
        </w:rPr>
        <w:t xml:space="preserve">. </w:t>
      </w:r>
      <w:r w:rsidR="00262C52">
        <w:rPr>
          <w:noProof/>
        </w:rPr>
        <w:t>The s</w:t>
      </w:r>
      <w:r w:rsidR="00E71D09" w:rsidRPr="00262C52">
        <w:rPr>
          <w:noProof/>
        </w:rPr>
        <w:t>ub-lethal</w:t>
      </w:r>
      <w:r w:rsidR="00E71D09">
        <w:rPr>
          <w:noProof/>
        </w:rPr>
        <w:t xml:space="preserve"> zone was</w:t>
      </w:r>
      <w:r w:rsidR="005D4D43">
        <w:rPr>
          <w:noProof/>
        </w:rPr>
        <w:t xml:space="preserve"> defined as 50</w:t>
      </w:r>
      <w:r w:rsidR="00E71D09">
        <w:rPr>
          <w:noProof/>
        </w:rPr>
        <w:t>-70%</w:t>
      </w:r>
      <w:r w:rsidR="005D4D43">
        <w:rPr>
          <w:noProof/>
        </w:rPr>
        <w:t xml:space="preserve"> aggregated inhibition in Growth Rate and Carrying Capacity. </w:t>
      </w:r>
      <w:r w:rsidR="00262C52">
        <w:rPr>
          <w:noProof/>
        </w:rPr>
        <w:t>A w</w:t>
      </w:r>
      <w:r w:rsidR="005D4D43" w:rsidRPr="00262C52">
        <w:rPr>
          <w:noProof/>
        </w:rPr>
        <w:t>ide</w:t>
      </w:r>
      <w:r w:rsidR="005D4D43">
        <w:rPr>
          <w:noProof/>
        </w:rPr>
        <w:t xml:space="preserve"> range of concentrations </w:t>
      </w:r>
      <w:r w:rsidR="005D4D43" w:rsidRPr="00262C52">
        <w:rPr>
          <w:noProof/>
        </w:rPr>
        <w:t>were</w:t>
      </w:r>
      <w:r w:rsidR="005D4D43">
        <w:rPr>
          <w:noProof/>
        </w:rPr>
        <w:t xml:space="preserve"> used for </w:t>
      </w:r>
      <w:r w:rsidR="00262C52" w:rsidRPr="00262C52">
        <w:rPr>
          <w:noProof/>
        </w:rPr>
        <w:t xml:space="preserve">the </w:t>
      </w:r>
      <w:r w:rsidR="005D4D43" w:rsidRPr="00262C52">
        <w:rPr>
          <w:noProof/>
        </w:rPr>
        <w:t>first</w:t>
      </w:r>
      <w:r w:rsidR="005D4D43">
        <w:rPr>
          <w:noProof/>
        </w:rPr>
        <w:t xml:space="preserve"> round of standardization followed by</w:t>
      </w:r>
      <w:r w:rsidR="00262C52">
        <w:rPr>
          <w:noProof/>
        </w:rPr>
        <w:t xml:space="preserve"> a</w:t>
      </w:r>
      <w:r w:rsidR="005D4D43">
        <w:rPr>
          <w:noProof/>
        </w:rPr>
        <w:t xml:space="preserve"> narrow range second round.</w:t>
      </w:r>
    </w:p>
    <w:p w:rsidR="005F6B2E" w:rsidRDefault="00C079AA" w:rsidP="00E70B2B">
      <w:pPr>
        <w:rPr>
          <w:noProof/>
        </w:rPr>
      </w:pPr>
      <w:r>
        <w:rPr>
          <w:noProof/>
        </w:rPr>
        <w:t>Control</w:t>
      </w:r>
      <w:r w:rsidR="00E71D09">
        <w:rPr>
          <w:noProof/>
        </w:rPr>
        <w:t>s</w:t>
      </w:r>
      <w:r w:rsidR="00AC5974">
        <w:rPr>
          <w:noProof/>
        </w:rPr>
        <w:t xml:space="preserve"> </w:t>
      </w:r>
      <w:r w:rsidR="00E71D09">
        <w:rPr>
          <w:noProof/>
        </w:rPr>
        <w:t>for all the standardization experiments were</w:t>
      </w:r>
      <w:r w:rsidR="00AC5974">
        <w:rPr>
          <w:noProof/>
        </w:rPr>
        <w:t xml:space="preserve"> grown in </w:t>
      </w:r>
      <w:r w:rsidR="009E30AB">
        <w:rPr>
          <w:noProof/>
        </w:rPr>
        <w:t>NB</w:t>
      </w:r>
      <w:r>
        <w:rPr>
          <w:noProof/>
        </w:rPr>
        <w:t xml:space="preserve">. </w:t>
      </w:r>
      <w:r w:rsidR="00AC5974">
        <w:rPr>
          <w:noProof/>
        </w:rPr>
        <w:t xml:space="preserve">pH stress </w:t>
      </w:r>
      <w:r w:rsidR="00AC5974" w:rsidRPr="00851ECF">
        <w:rPr>
          <w:noProof/>
        </w:rPr>
        <w:t>was simulated</w:t>
      </w:r>
      <w:r w:rsidR="00AC5974">
        <w:rPr>
          <w:noProof/>
        </w:rPr>
        <w:t xml:space="preserve"> by adding </w:t>
      </w:r>
      <w:r w:rsidR="009E30AB">
        <w:rPr>
          <w:noProof/>
        </w:rPr>
        <w:t>Hydrochloric Acid (HCl) and Sodium Hydroxide (NaOH)</w:t>
      </w:r>
      <w:r w:rsidR="00AC5974">
        <w:rPr>
          <w:noProof/>
        </w:rPr>
        <w:t xml:space="preserve"> </w:t>
      </w:r>
      <w:r w:rsidR="00B3359F">
        <w:rPr>
          <w:noProof/>
        </w:rPr>
        <w:t>to</w:t>
      </w:r>
      <w:r w:rsidR="005848B7">
        <w:rPr>
          <w:noProof/>
        </w:rPr>
        <w:t xml:space="preserve"> the</w:t>
      </w:r>
      <w:r w:rsidR="00AC5974">
        <w:rPr>
          <w:noProof/>
        </w:rPr>
        <w:t xml:space="preserve"> </w:t>
      </w:r>
      <w:r w:rsidR="00B3359F" w:rsidRPr="005848B7">
        <w:rPr>
          <w:noProof/>
        </w:rPr>
        <w:t>broth</w:t>
      </w:r>
      <w:r w:rsidR="009E30AB">
        <w:rPr>
          <w:noProof/>
        </w:rPr>
        <w:t xml:space="preserve">. </w:t>
      </w:r>
      <w:r w:rsidR="00195611">
        <w:rPr>
          <w:noProof/>
        </w:rPr>
        <w:t xml:space="preserve">30% </w:t>
      </w:r>
      <w:r w:rsidR="00AC5974">
        <w:rPr>
          <w:noProof/>
        </w:rPr>
        <w:t>Hy</w:t>
      </w:r>
      <w:r w:rsidR="009E30AB">
        <w:rPr>
          <w:noProof/>
        </w:rPr>
        <w:t>drogen Peroxide (H</w:t>
      </w:r>
      <w:r w:rsidR="009E30AB" w:rsidRPr="00E70B2B">
        <w:rPr>
          <w:noProof/>
          <w:vertAlign w:val="subscript"/>
        </w:rPr>
        <w:t>2</w:t>
      </w:r>
      <w:r w:rsidR="009E30AB">
        <w:rPr>
          <w:noProof/>
        </w:rPr>
        <w:t>O</w:t>
      </w:r>
      <w:r w:rsidR="009E30AB" w:rsidRPr="00E70B2B">
        <w:rPr>
          <w:noProof/>
          <w:vertAlign w:val="subscript"/>
        </w:rPr>
        <w:t>2</w:t>
      </w:r>
      <w:r w:rsidR="00B3359F">
        <w:rPr>
          <w:noProof/>
        </w:rPr>
        <w:t>) was used</w:t>
      </w:r>
      <w:r w:rsidR="00AC5974">
        <w:rPr>
          <w:noProof/>
        </w:rPr>
        <w:t xml:space="preserve"> to imitate </w:t>
      </w:r>
      <w:r w:rsidR="009E30AB">
        <w:rPr>
          <w:noProof/>
        </w:rPr>
        <w:t xml:space="preserve">peroxide </w:t>
      </w:r>
      <w:r w:rsidR="00AC5974">
        <w:rPr>
          <w:noProof/>
        </w:rPr>
        <w:t>stress</w:t>
      </w:r>
      <w:r w:rsidR="009E30AB">
        <w:rPr>
          <w:noProof/>
        </w:rPr>
        <w:t>.</w:t>
      </w:r>
      <w:r w:rsidR="00086D23">
        <w:rPr>
          <w:noProof/>
        </w:rPr>
        <w:t xml:space="preserve"> </w:t>
      </w:r>
      <w:r w:rsidR="003314C9">
        <w:rPr>
          <w:noProof/>
        </w:rPr>
        <w:t>Chloride salts of Iron (FeCl</w:t>
      </w:r>
      <w:r w:rsidR="003314C9">
        <w:rPr>
          <w:noProof/>
        </w:rPr>
        <w:softHyphen/>
      </w:r>
      <w:r w:rsidR="003314C9">
        <w:rPr>
          <w:noProof/>
          <w:vertAlign w:val="subscript"/>
        </w:rPr>
        <w:t>3</w:t>
      </w:r>
      <w:r w:rsidR="003314C9">
        <w:rPr>
          <w:noProof/>
        </w:rPr>
        <w:t>)</w:t>
      </w:r>
      <w:r w:rsidR="00195611">
        <w:rPr>
          <w:noProof/>
        </w:rPr>
        <w:t>, Cobalt</w:t>
      </w:r>
      <w:r w:rsidR="003314C9">
        <w:rPr>
          <w:noProof/>
        </w:rPr>
        <w:t xml:space="preserve"> </w:t>
      </w:r>
      <w:r w:rsidR="00195611">
        <w:rPr>
          <w:noProof/>
        </w:rPr>
        <w:t>(</w:t>
      </w:r>
      <w:r w:rsidR="003314C9">
        <w:rPr>
          <w:noProof/>
        </w:rPr>
        <w:t>CoCl</w:t>
      </w:r>
      <w:r w:rsidR="003314C9">
        <w:rPr>
          <w:noProof/>
          <w:vertAlign w:val="subscript"/>
        </w:rPr>
        <w:t>2</w:t>
      </w:r>
      <w:r w:rsidR="00195611">
        <w:rPr>
          <w:noProof/>
        </w:rPr>
        <w:t>), Nickel</w:t>
      </w:r>
      <w:r w:rsidR="003314C9">
        <w:rPr>
          <w:noProof/>
        </w:rPr>
        <w:t xml:space="preserve"> </w:t>
      </w:r>
      <w:r w:rsidR="00195611">
        <w:rPr>
          <w:noProof/>
        </w:rPr>
        <w:t>(</w:t>
      </w:r>
      <w:r w:rsidR="003314C9">
        <w:rPr>
          <w:noProof/>
        </w:rPr>
        <w:t>NiCl</w:t>
      </w:r>
      <w:r w:rsidR="003314C9">
        <w:rPr>
          <w:noProof/>
          <w:vertAlign w:val="subscript"/>
        </w:rPr>
        <w:t>2</w:t>
      </w:r>
      <w:r w:rsidR="00195611">
        <w:rPr>
          <w:noProof/>
        </w:rPr>
        <w:t>) and Copper</w:t>
      </w:r>
      <w:r w:rsidR="003314C9">
        <w:rPr>
          <w:noProof/>
        </w:rPr>
        <w:t xml:space="preserve"> </w:t>
      </w:r>
      <w:r w:rsidR="00195611">
        <w:rPr>
          <w:noProof/>
        </w:rPr>
        <w:t>(</w:t>
      </w:r>
      <w:r w:rsidR="003314C9">
        <w:rPr>
          <w:noProof/>
        </w:rPr>
        <w:t>CuCl</w:t>
      </w:r>
      <w:r w:rsidR="003314C9">
        <w:rPr>
          <w:noProof/>
          <w:vertAlign w:val="subscript"/>
        </w:rPr>
        <w:t>2</w:t>
      </w:r>
      <w:r w:rsidR="00195611">
        <w:rPr>
          <w:noProof/>
        </w:rPr>
        <w:t>)</w:t>
      </w:r>
      <w:r>
        <w:rPr>
          <w:noProof/>
        </w:rPr>
        <w:t xml:space="preserve"> were added to mimic heavy metal stress</w:t>
      </w:r>
      <w:r w:rsidR="00B3359F">
        <w:rPr>
          <w:noProof/>
        </w:rPr>
        <w:t xml:space="preserve">. </w:t>
      </w:r>
      <w:r w:rsidR="005D4D43">
        <w:rPr>
          <w:noProof/>
        </w:rPr>
        <w:t>T</w:t>
      </w:r>
      <w:r w:rsidR="00E50BDD">
        <w:rPr>
          <w:noProof/>
        </w:rPr>
        <w:t xml:space="preserve">incture of Iodine, Phenol </w:t>
      </w:r>
      <w:r w:rsidR="00E50BDD" w:rsidRPr="00262C52">
        <w:rPr>
          <w:noProof/>
        </w:rPr>
        <w:t>and</w:t>
      </w:r>
      <w:r w:rsidR="003314C9">
        <w:rPr>
          <w:noProof/>
        </w:rPr>
        <w:t xml:space="preserve"> Sodium h</w:t>
      </w:r>
      <w:r w:rsidR="00E50BDD">
        <w:rPr>
          <w:noProof/>
        </w:rPr>
        <w:t xml:space="preserve">ypochlorite </w:t>
      </w:r>
      <w:r w:rsidR="00B3359F" w:rsidRPr="00262C52">
        <w:rPr>
          <w:noProof/>
        </w:rPr>
        <w:t>were</w:t>
      </w:r>
      <w:r w:rsidR="00B3359F">
        <w:rPr>
          <w:noProof/>
        </w:rPr>
        <w:t xml:space="preserve"> used </w:t>
      </w:r>
      <w:r w:rsidR="00E50BDD">
        <w:rPr>
          <w:noProof/>
        </w:rPr>
        <w:t>as</w:t>
      </w:r>
      <w:r w:rsidR="005848B7">
        <w:rPr>
          <w:noProof/>
        </w:rPr>
        <w:t xml:space="preserve"> a</w:t>
      </w:r>
      <w:r w:rsidR="00B3359F">
        <w:rPr>
          <w:noProof/>
        </w:rPr>
        <w:t xml:space="preserve"> </w:t>
      </w:r>
      <w:r w:rsidR="00B3359F" w:rsidRPr="005848B7">
        <w:rPr>
          <w:noProof/>
        </w:rPr>
        <w:t>disinf</w:t>
      </w:r>
      <w:r w:rsidR="005848B7" w:rsidRPr="005848B7">
        <w:rPr>
          <w:noProof/>
        </w:rPr>
        <w:t>ecta</w:t>
      </w:r>
      <w:r w:rsidR="00E50BDD" w:rsidRPr="005848B7">
        <w:rPr>
          <w:noProof/>
        </w:rPr>
        <w:t>nt</w:t>
      </w:r>
      <w:r w:rsidR="00E50BDD">
        <w:rPr>
          <w:noProof/>
        </w:rPr>
        <w:t xml:space="preserve"> group</w:t>
      </w:r>
      <w:r w:rsidR="00B3359F">
        <w:rPr>
          <w:noProof/>
        </w:rPr>
        <w:t>. Erythromycin, Ampicillin, Chloram</w:t>
      </w:r>
      <w:r w:rsidR="00E50BDD">
        <w:rPr>
          <w:noProof/>
        </w:rPr>
        <w:t xml:space="preserve">phenicol, Norfloxacin </w:t>
      </w:r>
      <w:r w:rsidR="00E50BDD" w:rsidRPr="00262C52">
        <w:rPr>
          <w:noProof/>
        </w:rPr>
        <w:t>and</w:t>
      </w:r>
      <w:r w:rsidR="00E50BDD">
        <w:rPr>
          <w:noProof/>
        </w:rPr>
        <w:t xml:space="preserve"> Rifampicin were add</w:t>
      </w:r>
      <w:r w:rsidR="005D4D43">
        <w:rPr>
          <w:noProof/>
        </w:rPr>
        <w:t>ed to NB for antibiotic stress.</w:t>
      </w:r>
    </w:p>
    <w:p w:rsidR="002821C4" w:rsidRDefault="002821C4" w:rsidP="002821C4">
      <w:pPr>
        <w:pStyle w:val="Heading2"/>
        <w:rPr>
          <w:noProof/>
        </w:rPr>
      </w:pPr>
      <w:r>
        <w:rPr>
          <w:noProof/>
        </w:rPr>
        <w:t>Growth Curve</w:t>
      </w:r>
    </w:p>
    <w:p w:rsidR="002821C4" w:rsidRDefault="002821C4" w:rsidP="002821C4">
      <w:pPr>
        <w:rPr>
          <w:noProof/>
        </w:rPr>
      </w:pPr>
      <w:r>
        <w:rPr>
          <w:noProof/>
        </w:rPr>
        <w:t xml:space="preserve">Bacterial growth was proxied by Optical Density (OD). </w:t>
      </w:r>
      <w:r w:rsidR="00CA38E3">
        <w:rPr>
          <w:noProof/>
        </w:rPr>
        <w:t xml:space="preserve">The </w:t>
      </w:r>
      <w:r w:rsidR="00CA38E3" w:rsidRPr="00262C52">
        <w:rPr>
          <w:noProof/>
        </w:rPr>
        <w:t>ass</w:t>
      </w:r>
      <w:r w:rsidR="00262C52">
        <w:rPr>
          <w:noProof/>
        </w:rPr>
        <w:t>a</w:t>
      </w:r>
      <w:r w:rsidR="00CA38E3" w:rsidRPr="00262C52">
        <w:rPr>
          <w:noProof/>
        </w:rPr>
        <w:t>ys</w:t>
      </w:r>
      <w:r w:rsidR="00CA38E3">
        <w:rPr>
          <w:noProof/>
        </w:rPr>
        <w:t xml:space="preserve"> were conducted</w:t>
      </w:r>
      <w:r w:rsidR="00C9521E">
        <w:rPr>
          <w:noProof/>
        </w:rPr>
        <w:t xml:space="preserve"> in</w:t>
      </w:r>
      <w:r w:rsidR="00CA38E3">
        <w:rPr>
          <w:noProof/>
        </w:rPr>
        <w:t xml:space="preserve"> 24 well</w:t>
      </w:r>
      <w:r w:rsidR="00C9521E">
        <w:rPr>
          <w:noProof/>
        </w:rPr>
        <w:t xml:space="preserve"> </w:t>
      </w:r>
      <w:r w:rsidR="00C079AA">
        <w:rPr>
          <w:noProof/>
        </w:rPr>
        <w:t>tissue culture plates</w:t>
      </w:r>
      <w:r w:rsidR="00C9521E">
        <w:rPr>
          <w:noProof/>
        </w:rPr>
        <w:t xml:space="preserve"> </w:t>
      </w:r>
      <w:r w:rsidR="00CA38E3">
        <w:rPr>
          <w:noProof/>
        </w:rPr>
        <w:t xml:space="preserve">with measuring OD </w:t>
      </w:r>
      <w:r w:rsidR="00C9521E">
        <w:rPr>
          <w:noProof/>
        </w:rPr>
        <w:t>every 20 min</w:t>
      </w:r>
      <w:r w:rsidR="00CA38E3">
        <w:rPr>
          <w:noProof/>
        </w:rPr>
        <w:t>utes</w:t>
      </w:r>
      <w:r w:rsidR="00C9521E">
        <w:rPr>
          <w:noProof/>
        </w:rPr>
        <w:t xml:space="preserve"> at a</w:t>
      </w:r>
      <w:r>
        <w:rPr>
          <w:noProof/>
        </w:rPr>
        <w:t xml:space="preserve"> wavelength of 600 n</w:t>
      </w:r>
      <w:r w:rsidR="00C079AA">
        <w:rPr>
          <w:noProof/>
        </w:rPr>
        <w:t>m using a</w:t>
      </w:r>
      <w:r>
        <w:rPr>
          <w:noProof/>
        </w:rPr>
        <w:t xml:space="preserve"> microplate reader</w:t>
      </w:r>
      <w:r w:rsidR="00C9521E">
        <w:rPr>
          <w:noProof/>
        </w:rPr>
        <w:t>.</w:t>
      </w:r>
      <w:r w:rsidR="0069777C">
        <w:rPr>
          <w:noProof/>
        </w:rPr>
        <w:t xml:space="preserve"> O</w:t>
      </w:r>
      <w:r w:rsidR="00C443DF">
        <w:rPr>
          <w:noProof/>
        </w:rPr>
        <w:t xml:space="preserve">btained </w:t>
      </w:r>
      <w:r w:rsidR="00C079AA">
        <w:rPr>
          <w:noProof/>
        </w:rPr>
        <w:t xml:space="preserve">data was then </w:t>
      </w:r>
      <w:r w:rsidR="00C443DF" w:rsidRPr="005848B7">
        <w:rPr>
          <w:noProof/>
        </w:rPr>
        <w:t>analy</w:t>
      </w:r>
      <w:r w:rsidR="005848B7">
        <w:rPr>
          <w:noProof/>
        </w:rPr>
        <w:t>z</w:t>
      </w:r>
      <w:r w:rsidR="00C443DF" w:rsidRPr="005848B7">
        <w:rPr>
          <w:noProof/>
        </w:rPr>
        <w:t>ed</w:t>
      </w:r>
      <w:r w:rsidR="00C443DF">
        <w:rPr>
          <w:noProof/>
        </w:rPr>
        <w:t xml:space="preserve"> for growth rate, carrying capacity and doubling time</w:t>
      </w:r>
      <w:r w:rsidR="0069777C">
        <w:rPr>
          <w:noProof/>
        </w:rPr>
        <w:t>.</w:t>
      </w:r>
    </w:p>
    <w:p w:rsidR="00735757" w:rsidRDefault="00735757" w:rsidP="002821C4">
      <w:pPr>
        <w:rPr>
          <w:noProof/>
        </w:rPr>
      </w:pPr>
    </w:p>
    <w:p w:rsidR="002F3D5B" w:rsidRDefault="002F3D5B" w:rsidP="002F3D5B">
      <w:pPr>
        <w:pStyle w:val="Heading1"/>
        <w:rPr>
          <w:noProof/>
        </w:rPr>
      </w:pPr>
      <w:r w:rsidRPr="00262C52">
        <w:rPr>
          <w:noProof/>
        </w:rPr>
        <w:lastRenderedPageBreak/>
        <w:t>Re</w:t>
      </w:r>
      <w:r w:rsidR="00262C52">
        <w:rPr>
          <w:noProof/>
        </w:rPr>
        <w:t>S</w:t>
      </w:r>
      <w:r w:rsidR="00D30EC7" w:rsidRPr="00262C52">
        <w:rPr>
          <w:noProof/>
        </w:rPr>
        <w:t>ULTS</w:t>
      </w:r>
    </w:p>
    <w:p w:rsidR="00D30EC7" w:rsidRDefault="001E32D6" w:rsidP="00D30EC7">
      <w:pPr>
        <w:rPr>
          <w:noProof/>
        </w:rPr>
      </w:pPr>
      <w:r>
        <w:rPr>
          <w:noProof/>
        </w:rPr>
        <w:t>Standardized values of sub-lethal concentrations of some</w:t>
      </w:r>
      <w:r w:rsidR="003314C9">
        <w:rPr>
          <w:noProof/>
        </w:rPr>
        <w:t xml:space="preserve"> stresses are</w:t>
      </w:r>
      <w:r>
        <w:rPr>
          <w:noProof/>
        </w:rPr>
        <w:t xml:space="preserve"> as follows</w:t>
      </w:r>
    </w:p>
    <w:tbl>
      <w:tblPr>
        <w:tblStyle w:val="MediumList2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AE5E84" w:rsidTr="00AE5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noWrap/>
            <w:vAlign w:val="center"/>
          </w:tcPr>
          <w:p w:rsidR="001E32D6" w:rsidRPr="00BD7088" w:rsidRDefault="001E32D6" w:rsidP="00AE5E84">
            <w:pPr>
              <w:ind w:left="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Stress Condition</w:t>
            </w:r>
          </w:p>
        </w:tc>
        <w:tc>
          <w:tcPr>
            <w:tcW w:w="2835" w:type="dxa"/>
            <w:vAlign w:val="center"/>
          </w:tcPr>
          <w:p w:rsidR="001E32D6" w:rsidRPr="00BD7088" w:rsidRDefault="001E32D6" w:rsidP="00AE5E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rPr>
                <w:rStyle w:val="Emphasis"/>
              </w:rPr>
              <w:t>Concentration</w:t>
            </w:r>
          </w:p>
        </w:tc>
      </w:tr>
      <w:tr w:rsidR="00AE5E84" w:rsidTr="00AE5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4" w:space="0" w:color="auto"/>
            </w:tcBorders>
            <w:noWrap/>
            <w:vAlign w:val="center"/>
          </w:tcPr>
          <w:p w:rsidR="001E32D6" w:rsidRPr="00BD7088" w:rsidRDefault="001E32D6" w:rsidP="00AE5E84">
            <w:pPr>
              <w:ind w:left="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Ultraviolet Exposure</w:t>
            </w:r>
          </w:p>
        </w:tc>
        <w:tc>
          <w:tcPr>
            <w:tcW w:w="2835" w:type="dxa"/>
            <w:vAlign w:val="center"/>
          </w:tcPr>
          <w:p w:rsidR="001E32D6" w:rsidRDefault="001E32D6" w:rsidP="00AE5E8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15 seconds</w:t>
            </w:r>
          </w:p>
        </w:tc>
      </w:tr>
      <w:tr w:rsidR="00AE5E84" w:rsidTr="00AE5E84">
        <w:trPr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4" w:space="0" w:color="auto"/>
            </w:tcBorders>
            <w:noWrap/>
            <w:vAlign w:val="center"/>
          </w:tcPr>
          <w:p w:rsidR="001E32D6" w:rsidRPr="00BD7088" w:rsidRDefault="001E32D6" w:rsidP="00AE5E84">
            <w:pPr>
              <w:ind w:left="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Erythromycin</w:t>
            </w:r>
          </w:p>
        </w:tc>
        <w:tc>
          <w:tcPr>
            <w:tcW w:w="2835" w:type="dxa"/>
            <w:vAlign w:val="center"/>
          </w:tcPr>
          <w:p w:rsidR="003314C9" w:rsidRDefault="001E32D6" w:rsidP="00AE5E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15 µg/ml</w:t>
            </w:r>
          </w:p>
        </w:tc>
      </w:tr>
      <w:tr w:rsidR="00AE5E84" w:rsidTr="00AE5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4" w:space="0" w:color="auto"/>
            </w:tcBorders>
            <w:noWrap/>
            <w:vAlign w:val="center"/>
          </w:tcPr>
          <w:p w:rsidR="003314C9" w:rsidRPr="003314C9" w:rsidRDefault="003314C9" w:rsidP="00AE5E84">
            <w:pPr>
              <w:ind w:left="0"/>
              <w:jc w:val="center"/>
              <w:rPr>
                <w:rStyle w:val="Emphasis"/>
                <w:vertAlign w:val="subscript"/>
              </w:rPr>
            </w:pPr>
            <w:r>
              <w:rPr>
                <w:rStyle w:val="Emphasis"/>
              </w:rPr>
              <w:t>Cobalt(II) chloride</w:t>
            </w:r>
          </w:p>
        </w:tc>
        <w:tc>
          <w:tcPr>
            <w:tcW w:w="2835" w:type="dxa"/>
            <w:vAlign w:val="center"/>
          </w:tcPr>
          <w:p w:rsidR="003314C9" w:rsidRPr="003314C9" w:rsidRDefault="003314C9" w:rsidP="00AE5E8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100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µg/ml</w:t>
            </w:r>
          </w:p>
        </w:tc>
      </w:tr>
      <w:tr w:rsidR="00AE5E84" w:rsidTr="00AE5E84">
        <w:trPr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4" w:space="0" w:color="auto"/>
            </w:tcBorders>
            <w:noWrap/>
            <w:vAlign w:val="center"/>
          </w:tcPr>
          <w:p w:rsidR="003314C9" w:rsidRDefault="003314C9" w:rsidP="00AE5E84">
            <w:pPr>
              <w:ind w:left="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Nickel(II) chloride</w:t>
            </w:r>
          </w:p>
        </w:tc>
        <w:tc>
          <w:tcPr>
            <w:tcW w:w="2835" w:type="dxa"/>
            <w:vAlign w:val="center"/>
          </w:tcPr>
          <w:p w:rsidR="003314C9" w:rsidRDefault="003314C9" w:rsidP="00AE5E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150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µg/ml</w:t>
            </w:r>
          </w:p>
        </w:tc>
      </w:tr>
      <w:tr w:rsidR="00AE5E84" w:rsidTr="00AE5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:rsidR="003314C9" w:rsidRDefault="003314C9" w:rsidP="00AE5E84">
            <w:pPr>
              <w:ind w:left="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Copper(II) chloride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314C9" w:rsidRDefault="003314C9" w:rsidP="00AE5E8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100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µg/ml</w:t>
            </w:r>
          </w:p>
        </w:tc>
      </w:tr>
    </w:tbl>
    <w:p w:rsidR="00735757" w:rsidRDefault="00735757" w:rsidP="00735757">
      <w:pPr>
        <w:pStyle w:val="Heading1"/>
      </w:pPr>
      <w:r>
        <w:t>Future Directions</w:t>
      </w:r>
    </w:p>
    <w:p w:rsidR="00735757" w:rsidRDefault="00884DF8" w:rsidP="00735757">
      <w:r>
        <w:t>N</w:t>
      </w:r>
      <w:r w:rsidR="007737BA">
        <w:t>umerous</w:t>
      </w:r>
      <w:r w:rsidR="00735757">
        <w:t xml:space="preserve"> stress environments </w:t>
      </w:r>
      <w:r w:rsidR="007737BA">
        <w:t xml:space="preserve">inspired </w:t>
      </w:r>
      <w:r w:rsidR="00262C52">
        <w:rPr>
          <w:noProof/>
        </w:rPr>
        <w:t>by</w:t>
      </w:r>
      <w:r w:rsidR="007737BA">
        <w:t xml:space="preserve"> realistic situations</w:t>
      </w:r>
      <w:r>
        <w:t>,</w:t>
      </w:r>
      <w:r w:rsidR="007737BA">
        <w:t xml:space="preserve"> which bacteria may face</w:t>
      </w:r>
      <w:r>
        <w:t>,</w:t>
      </w:r>
      <w:r w:rsidR="007737BA">
        <w:t xml:space="preserve"> like Chlorhexidine (Disinfectant), Allicin (Garlic) and Azadirachtin (Neem)</w:t>
      </w:r>
      <w:r>
        <w:t xml:space="preserve"> can also be included</w:t>
      </w:r>
      <w:r w:rsidR="007737BA">
        <w:t>.</w:t>
      </w:r>
    </w:p>
    <w:p w:rsidR="00884DF8" w:rsidRDefault="007737BA" w:rsidP="00884DF8">
      <w:r>
        <w:t xml:space="preserve">After every 10 cycles of </w:t>
      </w:r>
      <w:r w:rsidR="00884DF8">
        <w:t>selection and growth survivability of each of the populations will be checked and compared with Ancestors.</w:t>
      </w:r>
    </w:p>
    <w:p w:rsidR="00735757" w:rsidRDefault="00735757" w:rsidP="00884DF8">
      <w:pPr>
        <w:ind w:left="0"/>
      </w:pPr>
    </w:p>
    <w:p w:rsidR="00884DF8" w:rsidRDefault="00884DF8" w:rsidP="00884DF8">
      <w:pPr>
        <w:ind w:left="0"/>
      </w:pPr>
    </w:p>
    <w:p w:rsidR="00884DF8" w:rsidRDefault="00884DF8" w:rsidP="00884DF8">
      <w:pPr>
        <w:ind w:left="0"/>
      </w:pPr>
    </w:p>
    <w:p w:rsidR="00884DF8" w:rsidRDefault="00884DF8" w:rsidP="00884DF8">
      <w:pPr>
        <w:ind w:left="0"/>
      </w:pPr>
    </w:p>
    <w:p w:rsidR="00735757" w:rsidRDefault="00735757" w:rsidP="00735757"/>
    <w:sdt>
      <w:sdtPr>
        <w:rPr>
          <w:rFonts w:asciiTheme="minorHAnsi" w:hAnsiTheme="minorHAnsi"/>
          <w:caps w:val="0"/>
          <w:color w:val="707070" w:themeColor="accent1"/>
          <w:spacing w:val="0"/>
          <w:sz w:val="24"/>
          <w:szCs w:val="22"/>
        </w:rPr>
        <w:id w:val="-144908211"/>
        <w:docPartObj>
          <w:docPartGallery w:val="Bibliographies"/>
          <w:docPartUnique/>
        </w:docPartObj>
      </w:sdtPr>
      <w:sdtEndPr/>
      <w:sdtContent>
        <w:p w:rsidR="00735757" w:rsidRDefault="0073575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735757" w:rsidRDefault="00735757" w:rsidP="00735757">
              <w:pPr>
                <w:pStyle w:val="Bibliography"/>
                <w:ind w:left="720" w:hanging="720"/>
                <w:rPr>
                  <w:rFonts w:cs="Times New Roman"/>
                  <w:noProof/>
                </w:rPr>
              </w:pPr>
              <w:r>
                <w:t>[1]</w:t>
              </w:r>
              <w:r>
                <w:tab/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Demerec, M. (1948). </w:t>
              </w:r>
              <w:r w:rsidRPr="00262C52">
                <w:rPr>
                  <w:noProof/>
                </w:rPr>
                <w:t>Origin</w:t>
              </w:r>
              <w:r>
                <w:rPr>
                  <w:noProof/>
                </w:rPr>
                <w:t xml:space="preserve"> of Bacterial Resistance to Antibiotics. </w:t>
              </w:r>
              <w:r>
                <w:rPr>
                  <w:i/>
                  <w:iCs/>
                  <w:noProof/>
                </w:rPr>
                <w:t>Journal of Bacteriology</w:t>
              </w:r>
              <w:r>
                <w:rPr>
                  <w:noProof/>
                </w:rPr>
                <w:t>, 63-74.</w:t>
              </w:r>
            </w:p>
            <w:p w:rsidR="00735757" w:rsidRDefault="00735757" w:rsidP="0073575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[2]</w:t>
              </w:r>
              <w:r>
                <w:rPr>
                  <w:noProof/>
                </w:rPr>
                <w:tab/>
                <w:t xml:space="preserve">Kendric, S. (2008, September 17). </w:t>
              </w:r>
              <w:r>
                <w:rPr>
                  <w:i/>
                  <w:iCs/>
                  <w:noProof/>
                </w:rPr>
                <w:t>Basic Ultraviolet Radiation Photobiology</w:t>
              </w:r>
              <w:r>
                <w:rPr>
                  <w:noProof/>
                </w:rPr>
                <w:t>. Retrieved from Photobiological Sciences: http://photobiology.info/UVphoto.html</w:t>
              </w:r>
            </w:p>
            <w:p w:rsidR="00AE5E84" w:rsidRDefault="00735757" w:rsidP="0073575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[3]</w:t>
              </w:r>
              <w:r>
                <w:rPr>
                  <w:noProof/>
                </w:rPr>
                <w:tab/>
                <w:t xml:space="preserve">Saz, A., Eagle, H., &amp; Toal, J. (1952). The effect of ultraviolet irradiation on the development of resistance of bacteria to antibiotics. </w:t>
              </w:r>
              <w:r>
                <w:rPr>
                  <w:i/>
                  <w:iCs/>
                  <w:noProof/>
                </w:rPr>
                <w:t>Journal of Bacteriology</w:t>
              </w:r>
              <w:r>
                <w:rPr>
                  <w:noProof/>
                </w:rPr>
                <w:t>, 513-23.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E5E84" w:rsidSect="00686AF2">
      <w:footerReference w:type="default" r:id="rId8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FFA" w:rsidRDefault="00A95FFA">
      <w:pPr>
        <w:spacing w:after="0" w:line="240" w:lineRule="auto"/>
      </w:pPr>
      <w:r>
        <w:separator/>
      </w:r>
    </w:p>
    <w:p w:rsidR="00A95FFA" w:rsidRDefault="00A95FFA"/>
  </w:endnote>
  <w:endnote w:type="continuationSeparator" w:id="0">
    <w:p w:rsidR="00A95FFA" w:rsidRDefault="00A95FFA">
      <w:pPr>
        <w:spacing w:after="0" w:line="240" w:lineRule="auto"/>
      </w:pPr>
      <w:r>
        <w:continuationSeparator/>
      </w:r>
    </w:p>
    <w:p w:rsidR="00A95FFA" w:rsidRDefault="00A95F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9285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437" w:rsidRDefault="002644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E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64437" w:rsidRDefault="002644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FFA" w:rsidRDefault="00A95FFA">
      <w:pPr>
        <w:spacing w:after="0" w:line="240" w:lineRule="auto"/>
      </w:pPr>
      <w:r>
        <w:separator/>
      </w:r>
    </w:p>
    <w:p w:rsidR="00A95FFA" w:rsidRDefault="00A95FFA"/>
  </w:footnote>
  <w:footnote w:type="continuationSeparator" w:id="0">
    <w:p w:rsidR="00A95FFA" w:rsidRDefault="00A95FFA">
      <w:pPr>
        <w:spacing w:after="0" w:line="240" w:lineRule="auto"/>
      </w:pPr>
      <w:r>
        <w:continuationSeparator/>
      </w:r>
    </w:p>
    <w:p w:rsidR="00A95FFA" w:rsidRDefault="00A95FF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13E54FD"/>
    <w:multiLevelType w:val="hybridMultilevel"/>
    <w:tmpl w:val="F00803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A214823"/>
    <w:multiLevelType w:val="hybridMultilevel"/>
    <w:tmpl w:val="599C447E"/>
    <w:lvl w:ilvl="0" w:tplc="4009000F">
      <w:start w:val="1"/>
      <w:numFmt w:val="decimal"/>
      <w:lvlText w:val="%1.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2CB17E4"/>
    <w:multiLevelType w:val="hybridMultilevel"/>
    <w:tmpl w:val="609EFD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AA52E3"/>
    <w:multiLevelType w:val="hybridMultilevel"/>
    <w:tmpl w:val="4BCC52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6254FB"/>
    <w:multiLevelType w:val="multilevel"/>
    <w:tmpl w:val="E05CD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98A469E"/>
    <w:multiLevelType w:val="hybridMultilevel"/>
    <w:tmpl w:val="9C5ABA7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9955A1"/>
    <w:multiLevelType w:val="hybridMultilevel"/>
    <w:tmpl w:val="9588E6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84402B"/>
    <w:multiLevelType w:val="multilevel"/>
    <w:tmpl w:val="E05CD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0">
    <w:nsid w:val="4AB263ED"/>
    <w:multiLevelType w:val="multilevel"/>
    <w:tmpl w:val="E05CD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13E7F41"/>
    <w:multiLevelType w:val="hybridMultilevel"/>
    <w:tmpl w:val="E0B660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F24CD"/>
    <w:multiLevelType w:val="hybridMultilevel"/>
    <w:tmpl w:val="B56A15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D20DC"/>
    <w:multiLevelType w:val="hybridMultilevel"/>
    <w:tmpl w:val="75FCADF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1638CF"/>
    <w:multiLevelType w:val="multilevel"/>
    <w:tmpl w:val="E05CD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74C7ED5"/>
    <w:multiLevelType w:val="multilevel"/>
    <w:tmpl w:val="A7783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C116AF9"/>
    <w:multiLevelType w:val="hybridMultilevel"/>
    <w:tmpl w:val="B85C46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4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5"/>
  </w:num>
  <w:num w:numId="13">
    <w:abstractNumId w:val="11"/>
  </w:num>
  <w:num w:numId="14">
    <w:abstractNumId w:val="1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0"/>
  </w:num>
  <w:num w:numId="18">
    <w:abstractNumId w:val="14"/>
  </w:num>
  <w:num w:numId="19">
    <w:abstractNumId w:val="18"/>
  </w:num>
  <w:num w:numId="20">
    <w:abstractNumId w:val="20"/>
  </w:num>
  <w:num w:numId="21">
    <w:abstractNumId w:val="12"/>
  </w:num>
  <w:num w:numId="22">
    <w:abstractNumId w:val="26"/>
  </w:num>
  <w:num w:numId="23">
    <w:abstractNumId w:val="23"/>
  </w:num>
  <w:num w:numId="24">
    <w:abstractNumId w:val="27"/>
  </w:num>
  <w:num w:numId="25">
    <w:abstractNumId w:val="21"/>
  </w:num>
  <w:num w:numId="26">
    <w:abstractNumId w:val="8"/>
  </w:num>
  <w:num w:numId="27">
    <w:abstractNumId w:val="22"/>
  </w:num>
  <w:num w:numId="28">
    <w:abstractNumId w:val="1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1MDU2MTMysTQwMjNS0lEKTi0uzszPAykwNKoFADKgF6stAAAA"/>
  </w:docVars>
  <w:rsids>
    <w:rsidRoot w:val="006C1768"/>
    <w:rsid w:val="00046A08"/>
    <w:rsid w:val="0004746A"/>
    <w:rsid w:val="00051678"/>
    <w:rsid w:val="00080C63"/>
    <w:rsid w:val="00081B40"/>
    <w:rsid w:val="00081BEA"/>
    <w:rsid w:val="00086D23"/>
    <w:rsid w:val="000B2BD8"/>
    <w:rsid w:val="000C223B"/>
    <w:rsid w:val="000C47C7"/>
    <w:rsid w:val="000D19AB"/>
    <w:rsid w:val="000D1F66"/>
    <w:rsid w:val="000D29A2"/>
    <w:rsid w:val="000D3390"/>
    <w:rsid w:val="000F4A98"/>
    <w:rsid w:val="001215BE"/>
    <w:rsid w:val="00134944"/>
    <w:rsid w:val="001435E9"/>
    <w:rsid w:val="001800F8"/>
    <w:rsid w:val="00195611"/>
    <w:rsid w:val="001A1B48"/>
    <w:rsid w:val="001B5129"/>
    <w:rsid w:val="001D37C7"/>
    <w:rsid w:val="001E32D6"/>
    <w:rsid w:val="001E600F"/>
    <w:rsid w:val="001E71F0"/>
    <w:rsid w:val="001E7215"/>
    <w:rsid w:val="00211A54"/>
    <w:rsid w:val="00240825"/>
    <w:rsid w:val="00253849"/>
    <w:rsid w:val="00262C52"/>
    <w:rsid w:val="00264437"/>
    <w:rsid w:val="002646FA"/>
    <w:rsid w:val="00275086"/>
    <w:rsid w:val="00277EA4"/>
    <w:rsid w:val="002821C4"/>
    <w:rsid w:val="00294C3F"/>
    <w:rsid w:val="002A6A61"/>
    <w:rsid w:val="002B28E4"/>
    <w:rsid w:val="002C1552"/>
    <w:rsid w:val="002C3761"/>
    <w:rsid w:val="002F3D5B"/>
    <w:rsid w:val="00303660"/>
    <w:rsid w:val="0031208A"/>
    <w:rsid w:val="00315E05"/>
    <w:rsid w:val="003314C9"/>
    <w:rsid w:val="0034617C"/>
    <w:rsid w:val="003527B5"/>
    <w:rsid w:val="00356102"/>
    <w:rsid w:val="00385774"/>
    <w:rsid w:val="003B0C99"/>
    <w:rsid w:val="003D0710"/>
    <w:rsid w:val="003F2336"/>
    <w:rsid w:val="003F397A"/>
    <w:rsid w:val="003F3D12"/>
    <w:rsid w:val="004343C1"/>
    <w:rsid w:val="00435993"/>
    <w:rsid w:val="004509E4"/>
    <w:rsid w:val="004C0D7C"/>
    <w:rsid w:val="004D3D98"/>
    <w:rsid w:val="004E3BC1"/>
    <w:rsid w:val="00521179"/>
    <w:rsid w:val="00521348"/>
    <w:rsid w:val="005219CC"/>
    <w:rsid w:val="005355EC"/>
    <w:rsid w:val="0055429E"/>
    <w:rsid w:val="00565401"/>
    <w:rsid w:val="00567C7E"/>
    <w:rsid w:val="005848B7"/>
    <w:rsid w:val="005A04A9"/>
    <w:rsid w:val="005A3DA7"/>
    <w:rsid w:val="005C46DF"/>
    <w:rsid w:val="005C7BF4"/>
    <w:rsid w:val="005D4D43"/>
    <w:rsid w:val="005F4AF0"/>
    <w:rsid w:val="005F6B2E"/>
    <w:rsid w:val="00612B67"/>
    <w:rsid w:val="006256D2"/>
    <w:rsid w:val="006411FB"/>
    <w:rsid w:val="00642328"/>
    <w:rsid w:val="00644B9B"/>
    <w:rsid w:val="00653F61"/>
    <w:rsid w:val="00686AF2"/>
    <w:rsid w:val="00696D06"/>
    <w:rsid w:val="0069777C"/>
    <w:rsid w:val="00697F41"/>
    <w:rsid w:val="006B548F"/>
    <w:rsid w:val="006B6AF4"/>
    <w:rsid w:val="006B7BEB"/>
    <w:rsid w:val="006C1768"/>
    <w:rsid w:val="006C2D90"/>
    <w:rsid w:val="006C5177"/>
    <w:rsid w:val="006E1431"/>
    <w:rsid w:val="006E2CB6"/>
    <w:rsid w:val="00700276"/>
    <w:rsid w:val="007002A7"/>
    <w:rsid w:val="00721AE6"/>
    <w:rsid w:val="0073144A"/>
    <w:rsid w:val="00732A6E"/>
    <w:rsid w:val="00735757"/>
    <w:rsid w:val="00735D97"/>
    <w:rsid w:val="00736B9C"/>
    <w:rsid w:val="00740829"/>
    <w:rsid w:val="007411D6"/>
    <w:rsid w:val="007737BA"/>
    <w:rsid w:val="00793758"/>
    <w:rsid w:val="007A06AE"/>
    <w:rsid w:val="007A7A31"/>
    <w:rsid w:val="007B3AFC"/>
    <w:rsid w:val="007E7EC2"/>
    <w:rsid w:val="007F51D0"/>
    <w:rsid w:val="008034DE"/>
    <w:rsid w:val="00807F4F"/>
    <w:rsid w:val="00814746"/>
    <w:rsid w:val="00816B9F"/>
    <w:rsid w:val="00851BEE"/>
    <w:rsid w:val="0086697E"/>
    <w:rsid w:val="00884DF8"/>
    <w:rsid w:val="00890F29"/>
    <w:rsid w:val="008A6317"/>
    <w:rsid w:val="008B3496"/>
    <w:rsid w:val="008C298D"/>
    <w:rsid w:val="008D3E75"/>
    <w:rsid w:val="00911F60"/>
    <w:rsid w:val="00916029"/>
    <w:rsid w:val="00917394"/>
    <w:rsid w:val="0093340A"/>
    <w:rsid w:val="00942CC6"/>
    <w:rsid w:val="00945C0B"/>
    <w:rsid w:val="0096724B"/>
    <w:rsid w:val="009866E2"/>
    <w:rsid w:val="009B26AF"/>
    <w:rsid w:val="009B28BB"/>
    <w:rsid w:val="009E30AB"/>
    <w:rsid w:val="009E49AB"/>
    <w:rsid w:val="009F6ABC"/>
    <w:rsid w:val="00A15CB2"/>
    <w:rsid w:val="00A36179"/>
    <w:rsid w:val="00A40744"/>
    <w:rsid w:val="00A70E32"/>
    <w:rsid w:val="00A718F4"/>
    <w:rsid w:val="00A73D12"/>
    <w:rsid w:val="00A95FFA"/>
    <w:rsid w:val="00AC5974"/>
    <w:rsid w:val="00AD146A"/>
    <w:rsid w:val="00AE3359"/>
    <w:rsid w:val="00AE5E84"/>
    <w:rsid w:val="00B16560"/>
    <w:rsid w:val="00B2765D"/>
    <w:rsid w:val="00B3359F"/>
    <w:rsid w:val="00B357C8"/>
    <w:rsid w:val="00B4165F"/>
    <w:rsid w:val="00B51881"/>
    <w:rsid w:val="00B51EB3"/>
    <w:rsid w:val="00B579CF"/>
    <w:rsid w:val="00B664F8"/>
    <w:rsid w:val="00B76608"/>
    <w:rsid w:val="00B8178F"/>
    <w:rsid w:val="00B87E81"/>
    <w:rsid w:val="00B979D8"/>
    <w:rsid w:val="00BA3DFF"/>
    <w:rsid w:val="00BA7A0A"/>
    <w:rsid w:val="00BB1F80"/>
    <w:rsid w:val="00BB7054"/>
    <w:rsid w:val="00BD4CEE"/>
    <w:rsid w:val="00BD7737"/>
    <w:rsid w:val="00BF6335"/>
    <w:rsid w:val="00C079AA"/>
    <w:rsid w:val="00C11B7B"/>
    <w:rsid w:val="00C17792"/>
    <w:rsid w:val="00C219C2"/>
    <w:rsid w:val="00C443DF"/>
    <w:rsid w:val="00C71F02"/>
    <w:rsid w:val="00C76055"/>
    <w:rsid w:val="00C8352E"/>
    <w:rsid w:val="00C9447B"/>
    <w:rsid w:val="00C9521E"/>
    <w:rsid w:val="00C95E5C"/>
    <w:rsid w:val="00CA38E3"/>
    <w:rsid w:val="00CC6682"/>
    <w:rsid w:val="00CD58A5"/>
    <w:rsid w:val="00CF7F3E"/>
    <w:rsid w:val="00D30EC7"/>
    <w:rsid w:val="00D3459D"/>
    <w:rsid w:val="00D50AEE"/>
    <w:rsid w:val="00D618A9"/>
    <w:rsid w:val="00D6734E"/>
    <w:rsid w:val="00DA252F"/>
    <w:rsid w:val="00DB3EE1"/>
    <w:rsid w:val="00DB445C"/>
    <w:rsid w:val="00DC5CCE"/>
    <w:rsid w:val="00DE758D"/>
    <w:rsid w:val="00DF25B1"/>
    <w:rsid w:val="00DF40A8"/>
    <w:rsid w:val="00DF78BD"/>
    <w:rsid w:val="00E129F9"/>
    <w:rsid w:val="00E40A3E"/>
    <w:rsid w:val="00E50BDD"/>
    <w:rsid w:val="00E60CF9"/>
    <w:rsid w:val="00E70B2B"/>
    <w:rsid w:val="00E71D09"/>
    <w:rsid w:val="00E8126B"/>
    <w:rsid w:val="00E9504E"/>
    <w:rsid w:val="00E97EDF"/>
    <w:rsid w:val="00EC7FEE"/>
    <w:rsid w:val="00ED22DA"/>
    <w:rsid w:val="00F109AA"/>
    <w:rsid w:val="00F12D27"/>
    <w:rsid w:val="00F90FC0"/>
    <w:rsid w:val="00F97693"/>
    <w:rsid w:val="00FB1001"/>
    <w:rsid w:val="00FB4D8C"/>
    <w:rsid w:val="00FD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28E8B-8A0A-4539-9F66-AB180C20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F8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6E1431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7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431"/>
    <w:rPr>
      <w:rFonts w:asciiTheme="majorHAnsi" w:hAnsiTheme="majorHAnsi"/>
      <w:caps/>
      <w:color w:val="2E2E2E" w:themeColor="accent2"/>
      <w:spacing w:val="14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ind w:left="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1768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7A7A31"/>
    <w:pPr>
      <w:ind w:left="720"/>
      <w:contextualSpacing/>
    </w:pPr>
  </w:style>
  <w:style w:type="character" w:customStyle="1" w:styleId="selectable">
    <w:name w:val="selectable"/>
    <w:basedOn w:val="DefaultParagraphFont"/>
    <w:rsid w:val="00211A54"/>
  </w:style>
  <w:style w:type="character" w:styleId="Hyperlink">
    <w:name w:val="Hyperlink"/>
    <w:basedOn w:val="DefaultParagraphFont"/>
    <w:uiPriority w:val="99"/>
    <w:unhideWhenUsed/>
    <w:rsid w:val="00211A54"/>
    <w:rPr>
      <w:color w:val="407F83" w:themeColor="hyperlink"/>
      <w:u w:val="single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134944"/>
    <w:pPr>
      <w:spacing w:after="0" w:line="240" w:lineRule="auto"/>
      <w:ind w:left="0"/>
    </w:pPr>
    <w:rPr>
      <w:rFonts w:ascii="Cambria" w:eastAsia="Times New Roman" w:hAnsi="Cambria" w:cs="Shruti"/>
      <w:color w:val="000000"/>
      <w:lang w:eastAsia="en-US"/>
    </w:rPr>
    <w:tblPr>
      <w:tblStyleRowBandSize w:val="1"/>
      <w:tblStyleColBandSize w:val="1"/>
      <w:tblInd w:w="0" w:type="dxa"/>
      <w:tblBorders>
        <w:top w:val="single" w:sz="8" w:space="0" w:color="707070"/>
        <w:left w:val="single" w:sz="8" w:space="0" w:color="707070"/>
        <w:bottom w:val="single" w:sz="8" w:space="0" w:color="707070"/>
        <w:right w:val="single" w:sz="8" w:space="0" w:color="70707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07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707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07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707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1349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7070" w:themeColor="accent1"/>
        <w:left w:val="single" w:sz="8" w:space="0" w:color="707070" w:themeColor="accent1"/>
        <w:bottom w:val="single" w:sz="8" w:space="0" w:color="707070" w:themeColor="accent1"/>
        <w:right w:val="single" w:sz="8" w:space="0" w:color="70707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07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07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07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07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1E32D6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73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mil%20Shah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Dem48</b:Tag>
    <b:SourceType>JournalArticle</b:SourceType>
    <b:Guid>{D035736B-4128-4161-9950-F8444290D7F9}</b:Guid>
    <b:Author>
      <b:Author>
        <b:NameList>
          <b:Person>
            <b:Last>Demerec</b:Last>
            <b:First>M</b:First>
          </b:Person>
        </b:NameList>
      </b:Author>
    </b:Author>
    <b:Title>Origin of Bacterial Resistance to Antibiotics</b:Title>
    <b:Year>1948</b:Year>
    <b:JournalName>Journal of Bacteriology</b:JournalName>
    <b:Pages>63-74</b:Pages>
    <b:RefOrder>1</b:RefOrder>
  </b:Source>
  <b:Source>
    <b:Tag>Ken08</b:Tag>
    <b:SourceType>InternetSite</b:SourceType>
    <b:Guid>{444DFD13-6C93-4EAC-A3FB-3959B435FB0A}</b:Guid>
    <b:Title>Basic Ultraviolet Radiation Photobiology</b:Title>
    <b:Year>2008</b:Year>
    <b:Author>
      <b:Author>
        <b:NameList>
          <b:Person>
            <b:Last>Kendric</b:Last>
            <b:First>S</b:First>
          </b:Person>
        </b:NameList>
      </b:Author>
    </b:Author>
    <b:InternetSiteTitle>Photobiological Sciences</b:InternetSiteTitle>
    <b:Month>September</b:Month>
    <b:Day>17</b:Day>
    <b:URL>http://photobiology.info/UVphoto.html</b:URL>
    <b:RefOrder>2</b:RefOrder>
  </b:Source>
  <b:Source>
    <b:Tag>Saz52</b:Tag>
    <b:SourceType>JournalArticle</b:SourceType>
    <b:Guid>{F488A125-800D-4FDB-9D86-EEF30C88C2A2}</b:Guid>
    <b:Title>The effect of ultraviolet irradiation on the development of resistance of bacteria to antibiotics</b:Title>
    <b:Year>1952</b:Year>
    <b:Author>
      <b:Author>
        <b:NameList>
          <b:Person>
            <b:Last>Saz</b:Last>
            <b:First>A</b:First>
          </b:Person>
          <b:Person>
            <b:Last>Eagle</b:Last>
            <b:First>H</b:First>
          </b:Person>
          <b:Person>
            <b:Last>Toal</b:Last>
            <b:First>J</b:First>
          </b:Person>
        </b:NameList>
      </b:Author>
    </b:Author>
    <b:JournalName>Journal of Bacteriology</b:JournalName>
    <b:Pages>513-23</b:Pages>
    <b:RefOrder>3</b:RefOrder>
  </b:Source>
</b:Sources>
</file>

<file path=customXml/itemProps1.xml><?xml version="1.0" encoding="utf-8"?>
<ds:datastoreItem xmlns:ds="http://schemas.openxmlformats.org/officeDocument/2006/customXml" ds:itemID="{286F9E4C-7944-4708-8278-13F010B7E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0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Saumil Shah</dc:creator>
  <cp:keywords/>
  <dc:description/>
  <cp:lastModifiedBy>Saumil Shah</cp:lastModifiedBy>
  <cp:revision>2</cp:revision>
  <cp:lastPrinted>2017-06-13T05:16:00Z</cp:lastPrinted>
  <dcterms:created xsi:type="dcterms:W3CDTF">2018-09-13T08:44:00Z</dcterms:created>
  <dcterms:modified xsi:type="dcterms:W3CDTF">2018-09-13T08:44:00Z</dcterms:modified>
</cp:coreProperties>
</file>