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3A11" w14:textId="77777777" w:rsidR="00B076E2" w:rsidRPr="00F0568D" w:rsidRDefault="00000000">
      <w:pPr>
        <w:pStyle w:val="Ttulo1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DOCUMENTAÇÃO DO SOFTWARE</w:t>
      </w:r>
    </w:p>
    <w:p w14:paraId="75057564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Nome do Projeto: Projeto Acadêmico – Calculadora de Notas em C</w:t>
      </w:r>
    </w:p>
    <w:p w14:paraId="6D7567A6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Versão: 1.0</w:t>
      </w:r>
    </w:p>
    <w:p w14:paraId="4C1641EA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Autores: Samuel Conceição Souza e Vinicius Araújo Alves</w:t>
      </w:r>
    </w:p>
    <w:p w14:paraId="0CEB9C88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Data: 06/04/2025</w:t>
      </w:r>
    </w:p>
    <w:p w14:paraId="45E0BDCF" w14:textId="77777777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Descrição Geral</w:t>
      </w:r>
    </w:p>
    <w:p w14:paraId="59DE9513" w14:textId="77777777" w:rsidR="00B076E2" w:rsidRPr="00F0568D" w:rsidRDefault="00000000">
      <w:pPr>
        <w:spacing w:after="120"/>
        <w:rPr>
          <w:rFonts w:ascii="Arial" w:hAnsi="Arial" w:cs="Arial"/>
        </w:rPr>
      </w:pPr>
      <w:r w:rsidRPr="00F0568D">
        <w:rPr>
          <w:rFonts w:ascii="Arial" w:hAnsi="Arial" w:cs="Arial"/>
        </w:rPr>
        <w:t>O software calcula a média final de um aluno com base em suas notas. De forma simples e eficiente, solicita ao usuário a entrada de notas e aplica regras para determinar a aprovação, incluindo a substituição da menor nota, se necessário.</w:t>
      </w:r>
    </w:p>
    <w:p w14:paraId="4B09E2CD" w14:textId="77777777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Tecnologias Utilizadas</w:t>
      </w:r>
    </w:p>
    <w:p w14:paraId="554EB7B3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• Linguagem de Programação: C</w:t>
      </w:r>
    </w:p>
    <w:p w14:paraId="47EA3714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• Compilador: GCC</w:t>
      </w:r>
    </w:p>
    <w:p w14:paraId="7F4FC710" w14:textId="77777777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Funcionalidades Principais</w:t>
      </w:r>
    </w:p>
    <w:p w14:paraId="3294B7FC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• Verificação automática da situação acadêmica do aluno</w:t>
      </w:r>
    </w:p>
    <w:p w14:paraId="0E630C1A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• Substituição da menor nota, conforme regras</w:t>
      </w:r>
    </w:p>
    <w:p w14:paraId="08D3F4DA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• Validação de entradas para evitar erros de execução</w:t>
      </w:r>
    </w:p>
    <w:p w14:paraId="4664F389" w14:textId="77777777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Guia de Compilação (Dev-C++)</w:t>
      </w:r>
    </w:p>
    <w:p w14:paraId="29DFAC48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1. Abra o Dev-C++</w:t>
      </w:r>
    </w:p>
    <w:p w14:paraId="04E11403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2. Vá em Arquivo &gt; Novo &gt; Projeto e selecione Console Application</w:t>
      </w:r>
    </w:p>
    <w:p w14:paraId="49C96000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3. Escolha a linguagem C</w:t>
      </w:r>
    </w:p>
    <w:p w14:paraId="4D74C095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4. Copie e cole o código do arquivo aprovacao.c</w:t>
      </w:r>
    </w:p>
    <w:p w14:paraId="58659382" w14:textId="2375DC8B" w:rsidR="00F0568D" w:rsidRPr="00F0568D" w:rsidRDefault="00000000" w:rsidP="00F0568D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5. Pressione F9 para </w:t>
      </w:r>
      <w:proofErr w:type="spellStart"/>
      <w:r w:rsidRPr="00F0568D">
        <w:rPr>
          <w:rFonts w:ascii="Arial" w:hAnsi="Arial" w:cs="Arial"/>
          <w:sz w:val="24"/>
          <w:szCs w:val="24"/>
        </w:rPr>
        <w:t>compilar</w:t>
      </w:r>
      <w:proofErr w:type="spellEnd"/>
      <w:r w:rsidRPr="00F056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0568D">
        <w:rPr>
          <w:rFonts w:ascii="Arial" w:hAnsi="Arial" w:cs="Arial"/>
          <w:sz w:val="24"/>
          <w:szCs w:val="24"/>
        </w:rPr>
        <w:t>executar</w:t>
      </w:r>
      <w:proofErr w:type="spellEnd"/>
    </w:p>
    <w:p w14:paraId="72D86BD7" w14:textId="272D70A6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proofErr w:type="spellStart"/>
      <w:r w:rsidRPr="00F0568D">
        <w:rPr>
          <w:rFonts w:ascii="Arial" w:hAnsi="Arial" w:cs="Arial"/>
          <w:color w:val="000000" w:themeColor="text1"/>
        </w:rPr>
        <w:t>Lógica</w:t>
      </w:r>
      <w:proofErr w:type="spellEnd"/>
      <w:r w:rsidRPr="00F0568D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F0568D">
        <w:rPr>
          <w:rFonts w:ascii="Arial" w:hAnsi="Arial" w:cs="Arial"/>
          <w:color w:val="000000" w:themeColor="text1"/>
        </w:rPr>
        <w:t>Algoritmo</w:t>
      </w:r>
      <w:proofErr w:type="spellEnd"/>
    </w:p>
    <w:p w14:paraId="73AE070C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1. Mostrar mensagem de boas-vindas</w:t>
      </w:r>
    </w:p>
    <w:p w14:paraId="76513F95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2. Ler nota da Avaliação 1 (0 a 5) → repetir se inválida</w:t>
      </w:r>
    </w:p>
    <w:p w14:paraId="26012A72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3. Ler nota da Avaliação 2 (0 a 5) → repetir se inválida</w:t>
      </w:r>
    </w:p>
    <w:p w14:paraId="15C61FDF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4. Calcular soma das duas notas</w:t>
      </w:r>
    </w:p>
    <w:p w14:paraId="6CC17A49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5. Se soma ≥ 6 → Aprovado</w:t>
      </w:r>
    </w:p>
    <w:p w14:paraId="557D3F46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>6. Senão:</w:t>
      </w:r>
    </w:p>
    <w:p w14:paraId="40F14AE7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lastRenderedPageBreak/>
        <w:t xml:space="preserve">   a. Mostrar "Nota insuficiente"</w:t>
      </w:r>
    </w:p>
    <w:p w14:paraId="03D35E08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b. Ler nota da Avaliação Final (0 a 5) → repetir se inválida</w:t>
      </w:r>
    </w:p>
    <w:p w14:paraId="5ECB11C6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c. Identificar menor nota entre A1 e A2</w:t>
      </w:r>
    </w:p>
    <w:p w14:paraId="2F75D3F7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d. Se Avaliação Final &gt; menor nota → substituir</w:t>
      </w:r>
    </w:p>
    <w:p w14:paraId="565167F2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e. Recalcular soma</w:t>
      </w:r>
    </w:p>
    <w:p w14:paraId="0C0D981E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f. Se nova soma ≥ 6 → Aprovado com Avaliação Final</w:t>
      </w:r>
    </w:p>
    <w:p w14:paraId="00916B47" w14:textId="77777777" w:rsidR="00B076E2" w:rsidRPr="00F0568D" w:rsidRDefault="00000000">
      <w:pPr>
        <w:spacing w:after="120"/>
        <w:rPr>
          <w:rFonts w:ascii="Arial" w:hAnsi="Arial" w:cs="Arial"/>
          <w:sz w:val="24"/>
          <w:szCs w:val="24"/>
        </w:rPr>
      </w:pPr>
      <w:r w:rsidRPr="00F0568D">
        <w:rPr>
          <w:rFonts w:ascii="Arial" w:hAnsi="Arial" w:cs="Arial"/>
          <w:sz w:val="24"/>
          <w:szCs w:val="24"/>
        </w:rPr>
        <w:t xml:space="preserve">   g. Senão → Reprovado</w:t>
      </w:r>
    </w:p>
    <w:p w14:paraId="65CD34FE" w14:textId="77777777" w:rsidR="00B076E2" w:rsidRPr="00F0568D" w:rsidRDefault="00000000">
      <w:pPr>
        <w:pStyle w:val="Ttulo2"/>
        <w:rPr>
          <w:rFonts w:ascii="Arial" w:hAnsi="Arial" w:cs="Arial"/>
          <w:color w:val="000000" w:themeColor="text1"/>
        </w:rPr>
      </w:pPr>
      <w:r w:rsidRPr="00F0568D">
        <w:rPr>
          <w:rFonts w:ascii="Arial" w:hAnsi="Arial" w:cs="Arial"/>
          <w:color w:val="000000" w:themeColor="text1"/>
        </w:rP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076E2" w:rsidRPr="00F0568D" w14:paraId="283A5C08" w14:textId="77777777">
        <w:tc>
          <w:tcPr>
            <w:tcW w:w="2880" w:type="dxa"/>
          </w:tcPr>
          <w:p w14:paraId="0C76E8F1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Variável</w:t>
            </w:r>
          </w:p>
        </w:tc>
        <w:tc>
          <w:tcPr>
            <w:tcW w:w="2880" w:type="dxa"/>
          </w:tcPr>
          <w:p w14:paraId="48D31D5F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880" w:type="dxa"/>
          </w:tcPr>
          <w:p w14:paraId="661AABB6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B076E2" w:rsidRPr="00F0568D" w14:paraId="441CB2E3" w14:textId="77777777">
        <w:tc>
          <w:tcPr>
            <w:tcW w:w="2880" w:type="dxa"/>
          </w:tcPr>
          <w:p w14:paraId="61E95C7F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avaliacaoUm</w:t>
            </w:r>
          </w:p>
        </w:tc>
        <w:tc>
          <w:tcPr>
            <w:tcW w:w="2880" w:type="dxa"/>
          </w:tcPr>
          <w:p w14:paraId="508E59D0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880" w:type="dxa"/>
          </w:tcPr>
          <w:p w14:paraId="00186D10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Nota da Avaliação 1 (0 a 5)</w:t>
            </w:r>
          </w:p>
        </w:tc>
      </w:tr>
      <w:tr w:rsidR="00B076E2" w:rsidRPr="00F0568D" w14:paraId="40D3A62A" w14:textId="77777777">
        <w:tc>
          <w:tcPr>
            <w:tcW w:w="2880" w:type="dxa"/>
          </w:tcPr>
          <w:p w14:paraId="1C079186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avaliacaoDois</w:t>
            </w:r>
          </w:p>
        </w:tc>
        <w:tc>
          <w:tcPr>
            <w:tcW w:w="2880" w:type="dxa"/>
          </w:tcPr>
          <w:p w14:paraId="696687BC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880" w:type="dxa"/>
          </w:tcPr>
          <w:p w14:paraId="1D723122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Nota da Avaliação 2 (0 a 5)</w:t>
            </w:r>
          </w:p>
        </w:tc>
      </w:tr>
      <w:tr w:rsidR="00B076E2" w:rsidRPr="00F0568D" w14:paraId="2FE71F75" w14:textId="77777777">
        <w:tc>
          <w:tcPr>
            <w:tcW w:w="2880" w:type="dxa"/>
          </w:tcPr>
          <w:p w14:paraId="129A77AC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avaliacaoFinal</w:t>
            </w:r>
          </w:p>
        </w:tc>
        <w:tc>
          <w:tcPr>
            <w:tcW w:w="2880" w:type="dxa"/>
          </w:tcPr>
          <w:p w14:paraId="4AEDAFDD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880" w:type="dxa"/>
          </w:tcPr>
          <w:p w14:paraId="1B809BD6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Nota da Avaliação Final (usada se soma &lt; 6)</w:t>
            </w:r>
          </w:p>
        </w:tc>
      </w:tr>
      <w:tr w:rsidR="00B076E2" w:rsidRPr="00F0568D" w14:paraId="7A5C89C3" w14:textId="77777777">
        <w:tc>
          <w:tcPr>
            <w:tcW w:w="2880" w:type="dxa"/>
          </w:tcPr>
          <w:p w14:paraId="50AEA69E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menorNota</w:t>
            </w:r>
          </w:p>
        </w:tc>
        <w:tc>
          <w:tcPr>
            <w:tcW w:w="2880" w:type="dxa"/>
          </w:tcPr>
          <w:p w14:paraId="573AD071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880" w:type="dxa"/>
          </w:tcPr>
          <w:p w14:paraId="065B5F1D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Menor entre A1 e A2 (pode ser substituída)</w:t>
            </w:r>
          </w:p>
        </w:tc>
      </w:tr>
      <w:tr w:rsidR="00B076E2" w:rsidRPr="00F0568D" w14:paraId="1D546152" w14:textId="77777777">
        <w:tc>
          <w:tcPr>
            <w:tcW w:w="2880" w:type="dxa"/>
          </w:tcPr>
          <w:p w14:paraId="4B1E00D0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soma</w:t>
            </w:r>
          </w:p>
        </w:tc>
        <w:tc>
          <w:tcPr>
            <w:tcW w:w="2880" w:type="dxa"/>
          </w:tcPr>
          <w:p w14:paraId="591218E2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2880" w:type="dxa"/>
          </w:tcPr>
          <w:p w14:paraId="26517078" w14:textId="77777777" w:rsidR="00B076E2" w:rsidRPr="00F0568D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F0568D">
              <w:rPr>
                <w:rFonts w:ascii="Arial" w:hAnsi="Arial" w:cs="Arial"/>
                <w:sz w:val="24"/>
                <w:szCs w:val="24"/>
              </w:rPr>
              <w:t>Soma das notas consideradas (A1 + A2 ou A1/A2 + Final)</w:t>
            </w:r>
          </w:p>
        </w:tc>
      </w:tr>
    </w:tbl>
    <w:p w14:paraId="49264355" w14:textId="77777777" w:rsidR="001B1D60" w:rsidRDefault="001B1D60"/>
    <w:sectPr w:rsidR="001B1D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193003">
    <w:abstractNumId w:val="8"/>
  </w:num>
  <w:num w:numId="2" w16cid:durableId="1579749259">
    <w:abstractNumId w:val="6"/>
  </w:num>
  <w:num w:numId="3" w16cid:durableId="1789659098">
    <w:abstractNumId w:val="5"/>
  </w:num>
  <w:num w:numId="4" w16cid:durableId="2131387775">
    <w:abstractNumId w:val="4"/>
  </w:num>
  <w:num w:numId="5" w16cid:durableId="1340162857">
    <w:abstractNumId w:val="7"/>
  </w:num>
  <w:num w:numId="6" w16cid:durableId="2000228160">
    <w:abstractNumId w:val="3"/>
  </w:num>
  <w:num w:numId="7" w16cid:durableId="1539853569">
    <w:abstractNumId w:val="2"/>
  </w:num>
  <w:num w:numId="8" w16cid:durableId="1430545469">
    <w:abstractNumId w:val="1"/>
  </w:num>
  <w:num w:numId="9" w16cid:durableId="513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D60"/>
    <w:rsid w:val="0029639D"/>
    <w:rsid w:val="00326F90"/>
    <w:rsid w:val="003E2E3A"/>
    <w:rsid w:val="00AA1D8D"/>
    <w:rsid w:val="00B076E2"/>
    <w:rsid w:val="00B47730"/>
    <w:rsid w:val="00CA7D76"/>
    <w:rsid w:val="00CB0664"/>
    <w:rsid w:val="00F056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8F6776"/>
  <w14:defaultImageDpi w14:val="300"/>
  <w15:docId w15:val="{A0F49E62-98E5-4BCE-90D7-D9E7B3DB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C De Souza</cp:lastModifiedBy>
  <cp:revision>2</cp:revision>
  <cp:lastPrinted>2025-04-07T00:39:00Z</cp:lastPrinted>
  <dcterms:created xsi:type="dcterms:W3CDTF">2025-04-07T01:03:00Z</dcterms:created>
  <dcterms:modified xsi:type="dcterms:W3CDTF">2025-04-07T01:03:00Z</dcterms:modified>
  <cp:category/>
</cp:coreProperties>
</file>