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81bf4a6709e9b22d058261b0d0dae502bd352aa"/>
    <w:p>
      <w:pPr>
        <w:pStyle w:val="Heading1"/>
      </w:pPr>
      <w:r>
        <w:t xml:space="preserve">Probability of an F1 overtake under the 2026 Boost and Overtake Mode rules</w:t>
      </w:r>
    </w:p>
    <w:p>
      <w:pPr>
        <w:pStyle w:val="FirstParagraph"/>
      </w:pPr>
      <w:r>
        <w:rPr>
          <w:b/>
          <w:bCs/>
        </w:rPr>
        <w:t xml:space="preserve">MMA3001 Numerical Methods and Machine Learning: individual project report</w:t>
      </w:r>
      <w:r>
        <w:t xml:space="preserve"> </w:t>
      </w:r>
      <w:r>
        <w:t xml:space="preserve">Sam Gazzola · Repository</w:t>
      </w:r>
      <w:r>
        <w:t xml:space="preserve"> </w:t>
      </w:r>
      <w:hyperlink r:id="rId9">
        <w:r>
          <w:rPr>
            <w:rStyle w:val="Hyperlink"/>
          </w:rPr>
          <w:t xml:space="preserve">https://github.com/SamGazz10/Gazzola3001</w:t>
        </w:r>
      </w:hyperlink>
      <w:r>
        <w:t xml:space="preserve"> </w:t>
      </w:r>
      <w:r>
        <w:t xml:space="preserve">· October 2026</w:t>
      </w:r>
    </w:p>
    <w:p>
      <w:pPr>
        <w:pStyle w:val="BodyText"/>
      </w:pPr>
      <w:r>
        <w:t xml:space="preserve">Every number in this report is produced by code in the repository from fixed</w:t>
      </w:r>
      <w:r>
        <w:t xml:space="preserve"> </w:t>
      </w:r>
      <w:r>
        <w:t xml:space="preserve">random seeds; Appendix D lists the command that regenerates each result. Code</w:t>
      </w:r>
      <w:r>
        <w:t xml:space="preserve"> </w:t>
      </w:r>
      <w:r>
        <w:t xml:space="preserve">documentation (generated from the docstrings) is in</w:t>
      </w:r>
      <w:r>
        <w:t xml:space="preserve"> </w:t>
      </w:r>
      <w:r>
        <w:rPr>
          <w:rStyle w:val="VerbatimChar"/>
        </w:rPr>
        <w:t xml:space="preserve">docs/api/</w:t>
      </w:r>
      <w:r>
        <w:t xml:space="preserve">.</w:t>
      </w:r>
    </w:p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From 2026 a Formula 1 car within 1 s of the car ahead gets</w:t>
      </w:r>
      <w:r>
        <w:t xml:space="preserve"> </w:t>
      </w:r>
      <w:r>
        <w:rPr>
          <w:b/>
          <w:bCs/>
        </w:rPr>
        <w:t xml:space="preserve">Overtake Mode</w:t>
      </w:r>
      <w:r>
        <w:t xml:space="preserve"> </w:t>
      </w:r>
      <w:r>
        <w:t xml:space="preserve">(0.5 MJ of extra battery energy and electrical power to a higher speed)</w:t>
      </w:r>
      <w:r>
        <w:t xml:space="preserve"> </w:t>
      </w:r>
      <w:r>
        <w:t xml:space="preserve">instead of DRS, and either driver can use</w:t>
      </w:r>
      <w:r>
        <w:t xml:space="preserve"> </w:t>
      </w:r>
      <w:r>
        <w:rPr>
          <w:b/>
          <w:bCs/>
        </w:rPr>
        <w:t xml:space="preserve">Boost</w:t>
      </w:r>
      <w:r>
        <w:t xml:space="preserve">, the maximum engine plus</w:t>
      </w:r>
      <w:r>
        <w:t xml:space="preserve"> </w:t>
      </w:r>
      <w:r>
        <w:t xml:space="preserve">battery power. This project estimates the probability that an attempt</w:t>
      </w:r>
      <w:r>
        <w:t xml:space="preserve"> </w:t>
      </w:r>
      <w:r>
        <w:t xml:space="preserve">succeeds, P(overtake), from 19 inputs. A physics simulator integrates both</w:t>
      </w:r>
      <w:r>
        <w:t xml:space="preserve"> </w:t>
      </w:r>
      <w:r>
        <w:t xml:space="preserve">cars’ equations of motion with fourth-order Runge-Kutta (RK4) and gives the</w:t>
      </w:r>
      <w:r>
        <w:t xml:space="preserve"> </w:t>
      </w:r>
      <w:r>
        <w:t xml:space="preserve">exact probability by Gauss-Legendre quadrature; a neural network trained only</w:t>
      </w:r>
      <w:r>
        <w:t xml:space="preserve"> </w:t>
      </w:r>
      <w:r>
        <w:t xml:space="preserve">on simulated 0/1 outcomes predicts it 20 times faster, with a mean error of</w:t>
      </w:r>
      <w:r>
        <w:t xml:space="preserve"> </w:t>
      </w:r>
      <w:r>
        <w:t xml:space="preserve">2.0 percentage points on 30,000 held-out attempts (gradient boosting 3.8,</w:t>
      </w:r>
      <w:r>
        <w:t xml:space="preserve"> </w:t>
      </w:r>
      <w:r>
        <w:t xml:space="preserve">logistic regression 15.7). Against 17 real 2026 races the physics holds up,</w:t>
      </w:r>
      <w:r>
        <w:t xml:space="preserve"> </w:t>
      </w:r>
      <w:r>
        <w:t xml:space="preserve">but the simulator makes passes from 0.5-1 s behind too easy, because real</w:t>
      </w:r>
      <w:r>
        <w:t xml:space="preserve"> </w:t>
      </w:r>
      <w:r>
        <w:t xml:space="preserve">drivers ration battery energy across the lap.</w:t>
      </w:r>
    </w:p>
    <w:bookmarkEnd w:id="10"/>
    <w:bookmarkStart w:id="11" w:name="engineering-problem"/>
    <w:p>
      <w:pPr>
        <w:pStyle w:val="Heading2"/>
      </w:pPr>
      <w:r>
        <w:t xml:space="preserve">1. Engineering problem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The 2026 power unit pairs a 400 kW engine with a 350 kW electric</w:t>
      </w:r>
      <w:r>
        <w:t xml:space="preserve"> </w:t>
      </w:r>
      <w:r>
        <w:t xml:space="preserve">motor-generator (MGU-K) on the rear axle and a battery of about 4 MJ usable</w:t>
      </w:r>
      <w:r>
        <w:t xml:space="preserve"> </w:t>
      </w:r>
      <w:r>
        <w:t xml:space="preserve">energy [1, 2, 5, 6], which full electrical power empties in about 11 s, less</w:t>
      </w:r>
      <w:r>
        <w:t xml:space="preserve"> </w:t>
      </w:r>
      <w:r>
        <w:t xml:space="preserve">than one long straight. Electrical power also tapers from 290 km/h to zero at</w:t>
      </w:r>
      <w:r>
        <w:t xml:space="preserve"> </w:t>
      </w:r>
      <w:r>
        <w:t xml:space="preserve">355 km/h; Overtake Mode, earned within 1 s of the car ahead at a detection</w:t>
      </w:r>
      <w:r>
        <w:t xml:space="preserve"> </w:t>
      </w:r>
      <w:r>
        <w:t xml:space="preserve">point, adds 0.5 MJ and full power to 337 km/h [1-4]. Overtaking has become a</w:t>
      </w:r>
      <w:r>
        <w:t xml:space="preserve"> </w:t>
      </w:r>
      <w:r>
        <w:t xml:space="preserve">mechanical-engineering problem of longitudinal vehicle dynamics and</w:t>
      </w:r>
      <w:r>
        <w:t xml:space="preserve"> </w:t>
      </w:r>
      <w:r>
        <w:t xml:space="preserve">hybrid-powertrain energy management: traction, drag, slipstream and how much</w:t>
      </w:r>
      <w:r>
        <w:t xml:space="preserve"> </w:t>
      </w:r>
      <w:r>
        <w:t xml:space="preserve">energy each car can deploy over the remaining distance.</w:t>
      </w:r>
    </w:p>
    <w:p>
      <w:pPr>
        <w:pStyle w:val="BodyText"/>
      </w:pPr>
      <w:r>
        <w:rPr>
          <w:b/>
          <w:bCs/>
        </w:rPr>
        <w:t xml:space="preserve">Problem.</w:t>
      </w:r>
      <w:r>
        <w:t xml:space="preserve"> </w:t>
      </w:r>
      <w:r>
        <w:t xml:space="preserve">Given the situation as the attacker leaves the corner before a</w:t>
      </w:r>
      <w:r>
        <w:t xml:space="preserve"> </w:t>
      </w:r>
      <w:r>
        <w:t xml:space="preserve">straight, estimate the probability that the attacker is ahead at the braking</w:t>
      </w:r>
      <w:r>
        <w:t xml:space="preserve"> </w:t>
      </w:r>
      <w:r>
        <w:t xml:space="preserve">point at the end of the straight and the move sticks.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Teams decide every lap whether to attack or recharge, and</w:t>
      </w:r>
      <w:r>
        <w:t xml:space="preserve"> </w:t>
      </w:r>
      <w:r>
        <w:t xml:space="preserve">drivers when to use Boost. A fast, calibrated probability lets a strategist</w:t>
      </w:r>
      <w:r>
        <w:t xml:space="preserve"> </w:t>
      </w:r>
      <w:r>
        <w:t xml:space="preserve">compare options (</w:t>
      </w:r>
      <w:r>
        <w:t xml:space="preserve">“attack now with 60 % charge, or next lap with 90 %?”</w:t>
      </w:r>
      <w:r>
        <w:t xml:space="preserve">) and</w:t>
      </w:r>
      <w:r>
        <w:t xml:space="preserve"> </w:t>
      </w:r>
      <w:r>
        <w:t xml:space="preserve">shows rule makers which Overtake Mode parameter changes overtaking, and for</w:t>
      </w:r>
      <w:r>
        <w:t xml:space="preserve"> </w:t>
      </w:r>
      <w:r>
        <w:t xml:space="preserve">whom (Section 5.4).</w:t>
      </w:r>
    </w:p>
    <w:p>
      <w:pPr>
        <w:pStyle w:val="BodyText"/>
      </w:pPr>
      <w:r>
        <w:rPr>
          <w:b/>
          <w:bCs/>
        </w:rPr>
        <w:t xml:space="preserve">Intended use.</w:t>
      </w:r>
      <w:r>
        <w:t xml:space="preserve"> </w:t>
      </w:r>
      <w:r>
        <w:t xml:space="preserve">Decision support and what-if analysis, where many situations</w:t>
      </w:r>
      <w:r>
        <w:t xml:space="preserve"> </w:t>
      </w:r>
      <w:r>
        <w:t xml:space="preserve">must be evaluated quickly, and a training pipeline that can be retrained on</w:t>
      </w:r>
      <w:r>
        <w:t xml:space="preserve"> </w:t>
      </w:r>
      <w:r>
        <w:t xml:space="preserve">real labelled attempts (</w:t>
      </w:r>
      <w:r>
        <w:rPr>
          <w:rStyle w:val="VerbatimChar"/>
        </w:rPr>
        <w:t xml:space="preserve">python -m overtake.train --data</w:t>
      </w:r>
      <w:r>
        <w:t xml:space="preserve">) once they exist.</w:t>
      </w:r>
    </w:p>
    <w:p>
      <w:pPr>
        <w:pStyle w:val="BodyText"/>
      </w:pPr>
      <w:r>
        <w:rPr>
          <w:b/>
          <w:bCs/>
        </w:rPr>
        <w:t xml:space="preserve">Scope and its limits.</w:t>
      </w:r>
      <w:r>
        <w:t xml:space="preserve"> </w:t>
      </w:r>
      <w:r>
        <w:t xml:space="preserve">One attempt on one straight, without energy strategy</w:t>
      </w:r>
      <w:r>
        <w:t xml:space="preserve"> </w:t>
      </w:r>
      <w:r>
        <w:t xml:space="preserve">across the lap; safety cars and damage are out of scope. Battery and Boost use</w:t>
      </w:r>
      <w:r>
        <w:t xml:space="preserve"> </w:t>
      </w:r>
      <w:r>
        <w:t xml:space="preserve">are not in public data, so training data are simulated and the network is only</w:t>
      </w:r>
      <w:r>
        <w:t xml:space="preserve"> </w:t>
      </w:r>
      <w:r>
        <w:t xml:space="preserve">as right as the simulator; in return the ground truth is exact.</w:t>
      </w:r>
    </w:p>
    <w:bookmarkEnd w:id="11"/>
    <w:bookmarkStart w:id="12" w:name="inputs-outputs-and-data"/>
    <w:p>
      <w:pPr>
        <w:pStyle w:val="Heading2"/>
      </w:pPr>
      <w:r>
        <w:t xml:space="preserve">2. Inputs, outputs and data</w:t>
      </w:r>
    </w:p>
    <w:p>
      <w:pPr>
        <w:pStyle w:val="FirstParagraph"/>
      </w:pPr>
      <w:r>
        <w:rPr>
          <w:b/>
          <w:bCs/>
        </w:rPr>
        <w:t xml:space="preserve">Inputs.</w:t>
      </w:r>
      <w:r>
        <w:t xml:space="preserve"> </w:t>
      </w:r>
      <w:r>
        <w:t xml:space="preserve">A scenario is one row (a Python dict, pandas row or CSV row) with</w:t>
      </w:r>
      <w:r>
        <w:t xml:space="preserve"> </w:t>
      </w:r>
      <w:r>
        <w:t xml:space="preserve">the 19 fields of Table 1. Omitted fields take the defaults, which together</w:t>
      </w:r>
      <w:r>
        <w:t xml:space="preserve"> </w:t>
      </w:r>
      <w:r>
        <w:t xml:space="preserve">form the</w:t>
      </w:r>
      <w:r>
        <w:t xml:space="preserve"> </w:t>
      </w:r>
      <w:r>
        <w:rPr>
          <w:i/>
          <w:iCs/>
        </w:rPr>
        <w:t xml:space="preserve">default scenario</w:t>
      </w:r>
      <w:r>
        <w:t xml:space="preserve"> </w:t>
      </w:r>
      <w:r>
        <w:t xml:space="preserve">used throughout this report.</w:t>
      </w:r>
    </w:p>
    <w:p>
      <w:pPr>
        <w:pStyle w:val="BodyText"/>
      </w:pPr>
      <w:r>
        <w:rPr>
          <w:i/>
          <w:iCs/>
        </w:rPr>
        <w:t xml:space="preserve">Table 1. Inputs (accepted range, with the training range in brackets where narrower).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Meaning and units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Accepted (trained)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gap_s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gap at the corner exit,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0-3 (0.05-2.0)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run_length_m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corner exit to braking point, 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10-2000 (250-1300 straights, 50-300 corners)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800 (150 into a corner)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attacker_battery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defender_battery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state of charge, % of 4 MJ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0-100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100, 60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attacker_boost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defender_boost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Boost used, flag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true/false or 1/0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true, true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overtake_mode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within 1 s at the detection point, flag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true/false or 1/0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gap_s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≤ 1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attacker_tyre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defender_tyre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soft, medium, hard, intermediate, wet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listed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soft, medium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attacker_tyre_age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defender_tyre_age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laps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0-80 (0-40)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5, 15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track_condition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track_temp_c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dry, damp or wet; °C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listed; 0-70 (10-55)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dry, 35 (20 damp or wet)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where the move completes: straight, slow, medium or fast corner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listed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straight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circuit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one of 24 circuits,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generic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listed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generic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attacker_skill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defender_skill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racecraft rating (grid about 60-100)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0-100 (60-100)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85, 85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top_speed_delta_kph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pace_delta_s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attacker car’s advantage: straight-line speed, km/h; lap time, s/lap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±30 (±15); ±3 (±1.5)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0, 0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P(overtake), the probability between 0 and 1 that this attempt</w:t>
      </w:r>
      <w:r>
        <w:t xml:space="preserve"> </w:t>
      </w:r>
      <w:r>
        <w:t xml:space="preserve">succeeds. It is calibrated against the simulator (Section 5.2): among</w:t>
      </w:r>
      <w:r>
        <w:t xml:space="preserve"> </w:t>
      </w:r>
      <w:r>
        <w:t xml:space="preserve">situations predicted at 30 %, about 30 % succeed in simulation, so options can</w:t>
      </w:r>
      <w:r>
        <w:t xml:space="preserve"> </w:t>
      </w:r>
      <w:r>
        <w:t xml:space="preserve">be compared directly. Real pass rates are lower at 0.5-1 s (Section 5.3).</w:t>
      </w:r>
    </w:p>
    <w:p>
      <w:pPr>
        <w:pStyle w:val="BodyText"/>
      </w:pPr>
      <w:r>
        <w:rPr>
          <w:b/>
          <w:bCs/>
        </w:rPr>
        <w:t xml:space="preserve">Invalid, missing and unsupported inputs.</w:t>
      </w:r>
      <w:r>
        <w:t xml:space="preserve"> </w:t>
      </w:r>
      <w:r>
        <w:t xml:space="preserve">An unknown category or field</w:t>
      </w:r>
      <w:r>
        <w:t xml:space="preserve"> </w:t>
      </w:r>
      <w:r>
        <w:t xml:space="preserve">name, a value outside the accepted range, text, NaN, a non-boolean flag or a</w:t>
      </w:r>
      <w:r>
        <w:t xml:space="preserve"> </w:t>
      </w:r>
      <w:r>
        <w:t xml:space="preserve">missing column raises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naming the field and the allowed values</w:t>
      </w:r>
      <w:r>
        <w:t xml:space="preserve"> </w:t>
      </w:r>
      <w:r>
        <w:t xml:space="preserve">(the command line exits with status 2). Omitted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fields take their</w:t>
      </w:r>
      <w:r>
        <w:t xml:space="preserve"> </w:t>
      </w:r>
      <w:r>
        <w:t xml:space="preserve">defaults. Values outside the training range, or Overtake Mode inconsistent</w:t>
      </w:r>
      <w:r>
        <w:t xml:space="preserve"> </w:t>
      </w:r>
      <w:r>
        <w:t xml:space="preserve">with the gap, are predicted with a warning (Section 5.2 measures the cost); a</w:t>
      </w:r>
      <w:r>
        <w:t xml:space="preserve"> </w:t>
      </w:r>
      <w:r>
        <w:t xml:space="preserve">missing model file raises an error explaining how to train one. Function-level</w:t>
      </w:r>
      <w:r>
        <w:t xml:space="preserve"> </w:t>
      </w:r>
      <w:r>
        <w:t xml:space="preserve">inputs, outputs and exceptions are in NumPy-style docstrings (</w:t>
      </w:r>
      <w:r>
        <w:rPr>
          <w:rStyle w:val="VerbatimChar"/>
        </w:rPr>
        <w:t xml:space="preserve">docs/api/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300,000 simulated attempts (inputs sampled across the training</w:t>
      </w:r>
      <w:r>
        <w:t xml:space="preserve"> </w:t>
      </w:r>
      <w:r>
        <w:t xml:space="preserve">ranges; 15 % of batteries start full; 27 % succeed), split 80/10/10 into</w:t>
      </w:r>
      <w:r>
        <w:t xml:space="preserve"> </w:t>
      </w:r>
      <w:r>
        <w:t xml:space="preserve">training, validation and test sets and regenerated from fixed seeds. Real</w:t>
      </w:r>
      <w:r>
        <w:t xml:space="preserve"> </w:t>
      </w:r>
      <w:r>
        <w:t xml:space="preserve">timing data from 17 races of the 2026 season (OpenF1 [15]) are used for</w:t>
      </w:r>
      <w:r>
        <w:t xml:space="preserve"> </w:t>
      </w:r>
      <w:r>
        <w:t xml:space="preserve">validation only.</w:t>
      </w:r>
    </w:p>
    <w:bookmarkEnd w:id="12"/>
    <w:bookmarkStart w:id="21" w:name="computational-approach"/>
    <w:p>
      <w:pPr>
        <w:pStyle w:val="Heading2"/>
      </w:pPr>
      <w:r>
        <w:t xml:space="preserve">3. Computational approach</w:t>
      </w:r>
    </w:p>
    <w:p>
      <w:pPr>
        <w:pStyle w:val="FirstParagraph"/>
      </w:pPr>
      <w:r>
        <w:drawing>
          <wp:inline>
            <wp:extent cx="5339360" cy="2127473"/>
            <wp:effectExtent b="0" l="0" r="0" t="0"/>
            <wp:docPr descr="Workflow" title="" id="14" name="Picture"/>
            <a:graphic>
              <a:graphicData uri="http://schemas.openxmlformats.org/drawingml/2006/picture">
                <pic:pic>
                  <pic:nvPicPr>
                    <pic:cNvPr descr="../reports/figures/work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360" cy="212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Workflow. Top: the simulator generates 0/1 outcomes on which the</w:t>
      </w:r>
      <w:r>
        <w:rPr>
          <w:i/>
          <w:iCs/>
        </w:rPr>
        <w:t xml:space="preserve"> </w:t>
      </w:r>
      <w:r>
        <w:rPr>
          <w:i/>
          <w:iCs/>
        </w:rPr>
        <w:t xml:space="preserve">network is trained. Bottom: what checks each part.</w:t>
      </w:r>
    </w:p>
    <w:bookmarkStart w:id="16" w:name="physical-model-overtakephysics.py"/>
    <w:p>
      <w:pPr>
        <w:pStyle w:val="Heading3"/>
      </w:pPr>
      <w:r>
        <w:t xml:space="preserve">3.1 Physical model (</w:t>
      </w:r>
      <w:r>
        <w:rPr>
          <w:rStyle w:val="VerbatimChar"/>
        </w:rPr>
        <w:t xml:space="preserve">overtake/physics.py</w:t>
      </w:r>
      <w:r>
        <w:t xml:space="preserve">)</w:t>
      </w:r>
    </w:p>
    <w:p>
      <w:pPr>
        <w:pStyle w:val="FirstParagraph"/>
      </w:pPr>
      <w:r>
        <w:t xml:space="preserve">Each car is a point mass moving along the straight, with position</w:t>
      </w:r>
      <w:r>
        <w:t xml:space="preserve"> </w:t>
      </w:r>
      <m:oMath>
        <m:r>
          <m:t>x</m:t>
        </m:r>
      </m:oMath>
      <w:r>
        <w:t xml:space="preserve">, speed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battery energy used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t> </m:t>
          </m:r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 force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η</m:t>
        </m:r>
        <m:r>
          <m:t> 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v</m:t>
        </m:r>
      </m:oMath>
      <w:r>
        <w:t xml:space="preserve">, with electrical power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s</m:t>
        </m:r>
        <m:r>
          <m:t> 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S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350 kW to 290 km/h,</w:t>
      </w:r>
      <w:r>
        <w:t xml:space="preserve"> </w:t>
      </w:r>
      <w:r>
        <w:t xml:space="preserve">falling to zero at 355 km/h (full power to 337 km/h with Overtake Mode); the</w:t>
      </w:r>
      <w:r>
        <w:t xml:space="preserve"> </w:t>
      </w:r>
      <w:r>
        <w:t xml:space="preserve">deployment share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1 with Boost and 0.55 on the standard map;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energy available; over the last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kJ the power fades out, keeping</w:t>
      </w:r>
      <w:r>
        <w:t xml:space="preserve"> </w:t>
      </w:r>
      <w:r>
        <w:t xml:space="preserve">the equations continuous.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Traction limit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μ</m:t>
        </m:r>
        <m:r>
          <m:t> 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t> </m:t>
        </m:r>
        <m:r>
          <m:rPr>
            <m:sty m:val="p"/>
          </m:rPr>
          <m:t>(</m:t>
        </m:r>
        <m:r>
          <m:t>m</m:t>
        </m:r>
        <m:r>
          <m:t>g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t>A</m:t>
        </m:r>
        <m:r>
          <m:t> 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driven rear tyres; it limits acceleration below about 200 km/h with Boost</w:t>
      </w:r>
      <w:r>
        <w:t xml:space="preserve"> </w:t>
      </w:r>
      <w:r>
        <w:t xml:space="preserve">and carries tyre compound, age, temperature and wetness through the grip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r>
          <m:t> 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t>A</m:t>
        </m:r>
        <m:r>
          <m:t> </m:t>
        </m:r>
        <m:r>
          <m:t>k</m:t>
        </m:r>
        <m:r>
          <m:t> 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, where the follower’s slipstream</w:t>
      </w:r>
      <w:r>
        <w:t xml:space="preserve"> </w:t>
      </w:r>
      <w:r>
        <w:t xml:space="preserve">factor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0.25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/</m:t>
            </m:r>
            <m:r>
              <m:t>20</m:t>
            </m:r>
            <m:r>
              <m:t> </m:t>
            </m:r>
            <m:r>
              <m:rPr>
                <m:sty m:val="p"/>
              </m:rPr>
              <m:t>m</m:t>
            </m:r>
          </m:sup>
        </m:sSup>
      </m:oMath>
      <w:r>
        <w:t xml:space="preserve"> </w:t>
      </w:r>
      <w:r>
        <w:t xml:space="preserve">fades to 1 over one car</w:t>
      </w:r>
      <w:r>
        <w:t xml:space="preserve"> </w:t>
      </w:r>
      <w:r>
        <w:t xml:space="preserve">length as it draws alongside.</w:t>
      </w:r>
      <w:r>
        <w:t xml:space="preserve"> </w:t>
      </w:r>
      <w:r>
        <w:rPr>
          <w:b/>
          <w:bCs/>
        </w:rPr>
        <w:t xml:space="preserve">Rolling resistance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(</m:t>
        </m:r>
        <m:r>
          <m:t>m</m:t>
        </m:r>
        <m:r>
          <m:t>g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t>A</m:t>
        </m:r>
        <m:r>
          <m:t> 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slipstream couples the cars, so all six states are integrated together</w:t>
      </w:r>
      <w:r>
        <w:t xml:space="preserve"> </w:t>
      </w:r>
      <w:r>
        <w:t xml:space="preserve">until the defender reaches the braking point, giving the attacker’s remaining</w:t>
      </w:r>
      <w:r>
        <w:t xml:space="preserve"> </w:t>
      </w:r>
      <w:r>
        <w:t xml:space="preserve">time deficit</w:t>
      </w:r>
      <w:r>
        <w:t xml:space="preserve"> </w:t>
      </w:r>
      <m:oMath>
        <m:r>
          <m:t>D</m:t>
        </m:r>
      </m:oMath>
      <w:r>
        <w:t xml:space="preserve">. Assumed: a flat straight without wind; constant mass and</w:t>
      </w:r>
      <w:r>
        <w:t xml:space="preserve"> </w:t>
      </w:r>
      <w:r>
        <w:t xml:space="preserve">low-drag aero coefficients; full throttle from the same corner-exit speed on</w:t>
      </w:r>
      <w:r>
        <w:t xml:space="preserve"> </w:t>
      </w:r>
      <w:r>
        <w:t xml:space="preserve">every straight; one deployment level per driver, no reaction to the other</w:t>
      </w:r>
      <w:r>
        <w:t xml:space="preserve"> </w:t>
      </w:r>
      <w:r>
        <w:t xml:space="preserve">car; the whole charge available for this straight.</w:t>
      </w:r>
    </w:p>
    <w:p>
      <w:pPr>
        <w:pStyle w:val="BodyText"/>
      </w:pPr>
      <w:r>
        <w:rPr>
          <w:i/>
          <w:iCs/>
        </w:rPr>
        <w:t xml:space="preserve">Table 2. Main parameters (all constants in Appendix 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Parameter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Value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MGU-K power; taper; Overtake Mode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350 kW; 290 → 355 km/h; full power to 337 km/h and +0.5 MJ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regulations [1, 2, 4, 7]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Engine power; usable battery energy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400 kW; 4 MJ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[5]; estimate [6]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Mass;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r>
                <m:t>A</m:t>
              </m:r>
            </m:oMath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t>A</m:t>
              </m:r>
            </m:oMath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800 kg; 1.0 m², 3.0 m²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estimates (768 kg minimum plus fuel)</w:t>
            </w:r>
          </w:p>
        </w:tc>
      </w:tr>
      <w:tr>
        <w:tc>
          <w:tcPr/>
          <w:p>
            <w:pPr>
              <w:pStyle w:val="Compact"/>
              <w:spacing w:after="20"/>
            </w:pPr>
            <m:oMath>
              <m:r>
                <m:t>μ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(new soft, dry),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oMath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m:oMath>
              <m:r>
                <m:t>η</m:t>
              </m:r>
            </m:oMath>
            <w:r>
              <w:rPr>
                <w:sz w:val="17"/>
              </w:rPr>
              <w:t xml:space="preserve">; slipstream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1.7, 0.012, 0.95; 25 % less drag, 20 m decay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estimates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Corner-exit speed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33 m/s × √(relative grip); up to 6 % grip lost in dirty air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estimate, the most influential (Section 5.4)</w:t>
            </w:r>
          </w:p>
        </w:tc>
      </w:tr>
    </w:tbl>
    <w:p>
      <w:pPr>
        <w:pStyle w:val="BodyText"/>
      </w:pPr>
      <w:r>
        <w:t xml:space="preserve">A car on a full battery reaches about 345 km/h after 800 m with Boost and</w:t>
      </w:r>
      <w:r>
        <w:t xml:space="preserve"> </w:t>
      </w:r>
      <w:r>
        <w:t xml:space="preserve">Overtake Mode, 330 with Boost alone, 319 on the standard map and 288 with no</w:t>
      </w:r>
      <w:r>
        <w:t xml:space="preserve"> </w:t>
      </w:r>
      <w:r>
        <w:t xml:space="preserve">electrical power (top speed 303 km/h), consistent with real speed traps</w:t>
      </w:r>
      <w:r>
        <w:t xml:space="preserve"> </w:t>
      </w:r>
      <w:r>
        <w:t xml:space="preserve">(Section 5.3; Figure A2).</w:t>
      </w:r>
    </w:p>
    <w:bookmarkEnd w:id="16"/>
    <w:bookmarkStart w:id="17" w:name="numerical-methods"/>
    <w:p>
      <w:pPr>
        <w:pStyle w:val="Heading3"/>
      </w:pPr>
      <w:r>
        <w:t xml:space="preserve">3.2 Numerical methods</w:t>
      </w:r>
    </w:p>
    <w:p>
      <w:pPr>
        <w:pStyle w:val="FirstParagraph"/>
      </w:pPr>
      <w:r>
        <w:rPr>
          <w:b/>
          <w:bCs/>
        </w:rPr>
        <w:t xml:space="preserve">Time integration: RK4 with a fixed step of 0.05 s.</w:t>
      </w:r>
      <w:r>
        <w:t xml:space="preserve"> </w:t>
      </w:r>
      <w:r>
        <w:t xml:space="preserve">RK4 is fourth-order</w:t>
      </w:r>
      <w:r>
        <w:t xml:space="preserve"> </w:t>
      </w:r>
      <w:r>
        <w:t xml:space="preserve">accurate for four right-hand-side evaluations per step (forward Euler: first</w:t>
      </w:r>
      <w:r>
        <w:t xml:space="preserve"> </w:t>
      </w:r>
      <w:r>
        <w:t xml:space="preserve">order; Section 4). Being explicit, it is stable only while</w:t>
      </w:r>
      <w:r>
        <w:t xml:space="preserve"> </w:t>
      </w:r>
      <m:oMath>
        <m:r>
          <m:t>λ</m:t>
        </m:r>
        <m:r>
          <m:t> 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stays within about 2.785 on the negative real axis,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being the</w:t>
      </w:r>
      <w:r>
        <w:t xml:space="preserve"> </w:t>
      </w:r>
      <w:r>
        <w:t xml:space="preserve">fastest decay rate in the system. That is not the car’s speed (at most about 1 s⁻¹)</w:t>
      </w:r>
      <w:r>
        <w:t xml:space="preserve"> </w:t>
      </w:r>
      <w:r>
        <w:t xml:space="preserve">but the battery ramp, where</w:t>
      </w:r>
      <w:r>
        <w:t xml:space="preserve"> </w:t>
      </w:r>
      <m:oMath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∝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decays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s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S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s⁻¹ with Boost: linear theory puts the limit at</w:t>
      </w:r>
      <w:r>
        <w:t xml:space="preserve"> </w:t>
      </w:r>
      <w:r>
        <w:t xml:space="preserve">0.16 s, and the battery is first overdrawn at 0.125 s (Figure A4). The 0.05 s</w:t>
      </w:r>
      <w:r>
        <w:t xml:space="preserve"> </w:t>
      </w:r>
      <w:r>
        <w:t xml:space="preserve">step, set by the accuracy study (Section 6), leaves a margin of 2.5.</w:t>
      </w:r>
    </w:p>
    <w:p>
      <w:pPr>
        <w:pStyle w:val="BodyText"/>
      </w:pPr>
      <w:r>
        <w:rPr>
          <w:b/>
          <w:bCs/>
        </w:rPr>
        <w:t xml:space="preserve">Braking-point crossing.</w:t>
      </w:r>
      <w:r>
        <w:t xml:space="preserve"> </w:t>
      </w:r>
      <w:r>
        <w:t xml:space="preserve">Straight-line interpolation within the crossing</w:t>
      </w:r>
      <w:r>
        <w:t xml:space="preserve"> </w:t>
      </w:r>
      <w:r>
        <w:t xml:space="preserve">step is second-order accurate (0.20 ms worst deficit error at 0.05 s, against</w:t>
      </w:r>
      <w:r>
        <w:t xml:space="preserve"> </w:t>
      </w:r>
      <w:r>
        <w:t xml:space="preserve">0.059 ms), so the crossing time is found by four Newton iterations, converged</w:t>
      </w:r>
      <w:r>
        <w:t xml:space="preserve"> </w:t>
      </w:r>
      <w:r>
        <w:t xml:space="preserve">to round-off, on the step’s cubic Hermite interpolant (fourth order).</w:t>
      </w:r>
      <w:r>
        <w:t xml:space="preserve"> </w:t>
      </w:r>
      <w:r>
        <w:t xml:space="preserve">Scenarios are</w:t>
      </w:r>
      <w:r>
        <w:t xml:space="preserve"> </w:t>
      </w:r>
      <w:r>
        <w:rPr>
          <w:b/>
          <w:bCs/>
        </w:rPr>
        <w:t xml:space="preserve">vectorised</w:t>
      </w:r>
      <w:r>
        <w:t xml:space="preserve">: integrated together as NumPy arrays in chunks</w:t>
      </w:r>
      <w:r>
        <w:t xml:space="preserve"> </w:t>
      </w:r>
      <w:r>
        <w:t xml:space="preserve">of 20,000, each leaving the active set at its braking point.</w:t>
      </w:r>
    </w:p>
    <w:bookmarkEnd w:id="17"/>
    <w:bookmarkStart w:id="18" w:name="Xcaba0793748a048cfc51446997e95271e7a594e"/>
    <w:p>
      <w:pPr>
        <w:pStyle w:val="Heading3"/>
      </w:pPr>
      <w:r>
        <w:t xml:space="preserve">3.3 Outcome model and exact probability (</w:t>
      </w:r>
      <w:r>
        <w:rPr>
          <w:rStyle w:val="VerbatimChar"/>
        </w:rPr>
        <w:t xml:space="preserve">overtake/simulator.py</w:t>
      </w:r>
      <w:r>
        <w:t xml:space="preserve">)</w:t>
      </w:r>
    </w:p>
    <w:p>
      <w:pPr>
        <w:pStyle w:val="FirstParagraph"/>
      </w:pPr>
      <w:r>
        <w:t xml:space="preserve">Execution varies between attempts: the attacker’s effective deficit is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s in the</w:t>
      </w:r>
      <w:r>
        <w:t xml:space="preserve"> </w:t>
      </w:r>
      <w:r>
        <w:t xml:space="preserve">dry (0.24 damp, 0.28 wet, more for lower-rated drivers);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also includes</w:t>
      </w:r>
      <w:r>
        <w:t xml:space="preserve"> </w:t>
      </w:r>
      <w:r>
        <w:t xml:space="preserve">caution on a wet track and a strong defender’s positioning. Within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s the attacker can lunge; with margin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move sticks with probability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combines driver ratings, braking grip, corner type, weather,</w:t>
      </w:r>
      <w:r>
        <w:t xml:space="preserve"> </w:t>
      </w:r>
      <w:r>
        <w:t xml:space="preserve">circuit passability and the defender’s remaining Boost energy (estimated</w:t>
      </w:r>
      <w:r>
        <w:t xml:space="preserve"> </w:t>
      </w:r>
      <w:r>
        <w:t xml:space="preserve">constants, Appendix E). The exact probability is a one-dimensional integral,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σ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ϕ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the normal density of</w:t>
      </w:r>
      <w:r>
        <w:t xml:space="preserve"> </w:t>
      </w:r>
      <m:oMath>
        <m:r>
          <m:t>ε</m:t>
        </m:r>
      </m:oMath>
      <w:r>
        <w:t xml:space="preserve">. The integral is split at</w:t>
      </w:r>
      <w:r>
        <w:t xml:space="preserve"> </w:t>
      </w:r>
      <w:r>
        <w:t xml:space="preserve">the kink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s: the tail has a closed form, and the smooth part is</w:t>
      </w:r>
      <w:r>
        <w:t xml:space="preserve"> </w:t>
      </w:r>
      <w:r>
        <w:t xml:space="preserve">evaluated with 16-point Gauss-Legendre quadrature, exact for polynomials up</w:t>
      </w:r>
      <w:r>
        <w:t xml:space="preserve"> </w:t>
      </w:r>
      <w:r>
        <w:t xml:space="preserve">to degree 31. Training labels are random draws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 of</w:t>
      </w:r>
      <w:r>
        <w:t xml:space="preserve"> </w:t>
      </w:r>
      <w:r>
        <w:t xml:space="preserve">success; the exact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used only to validate.</w:t>
      </w:r>
    </w:p>
    <w:bookmarkEnd w:id="18"/>
    <w:bookmarkStart w:id="19" w:name="X57749423e164bb9fbe531e526dded0b57e23403"/>
    <w:p>
      <w:pPr>
        <w:pStyle w:val="Heading3"/>
      </w:pPr>
      <w:r>
        <w:t xml:space="preserve">3.4 Neural network (</w:t>
      </w:r>
      <w:r>
        <w:rPr>
          <w:rStyle w:val="VerbatimChar"/>
        </w:rPr>
        <w:t xml:space="preserve">overtake/model.py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overtake/train.py</w:t>
      </w:r>
      <w:r>
        <w:t xml:space="preserve">)</w:t>
      </w:r>
    </w:p>
    <w:p>
      <w:pPr>
        <w:pStyle w:val="FirstParagraph"/>
      </w:pPr>
      <w:r>
        <w:t xml:space="preserve">Categorical inputs pass through learned embeddings (circuit 6 numbers, tyre</w:t>
      </w:r>
      <w:r>
        <w:t xml:space="preserve"> </w:t>
      </w:r>
      <w:r>
        <w:t xml:space="preserve">4, weather 2, segment 3); numeric inputs are standardised with training-set</w:t>
      </w:r>
      <w:r>
        <w:t xml:space="preserve"> </w:t>
      </w:r>
      <w:r>
        <w:t xml:space="preserve">statistics. The resulting 33 numbers feed a multilayer perceptron with two</w:t>
      </w:r>
      <w:r>
        <w:t xml:space="preserve"> </w:t>
      </w:r>
      <w:r>
        <w:t xml:space="preserve">hidden layers of 64 SiLU units, dropout 0.1 and a sigmoid output: 6,589</w:t>
      </w:r>
      <w:r>
        <w:t xml:space="preserve"> </w:t>
      </w:r>
      <w:r>
        <w:t xml:space="preserve">parameters. It is trained on 0/1 outcomes with binary cross-entropy, AdamW</w:t>
      </w:r>
      <w:r>
        <w:t xml:space="preserve"> </w:t>
      </w:r>
      <w:r>
        <w:t xml:space="preserve">[10] (learning rate 2×10⁻³, halved after three epochs without improvement;</w:t>
      </w:r>
      <w:r>
        <w:t xml:space="preserve"> </w:t>
      </w:r>
      <w:r>
        <w:t xml:space="preserve">weight decay 10⁻⁴), batches of 1,024, and early stopping on the validation</w:t>
      </w:r>
      <w:r>
        <w:t xml:space="preserve"> </w:t>
      </w:r>
      <w:r>
        <w:t xml:space="preserve">loss (patience 5 epochs, at most 100); these are common defaults, while the</w:t>
      </w:r>
      <w:r>
        <w:t xml:space="preserve"> </w:t>
      </w:r>
      <w:r>
        <w:t xml:space="preserve">layer sizes and the ensemble of five networks (seeds 0-4) were chosen on</w:t>
      </w:r>
      <w:r>
        <w:t xml:space="preserve"> </w:t>
      </w:r>
      <w:r>
        <w:t xml:space="preserve">validation data (Section 6). A network was chosen because it learns from 0/1</w:t>
      </w:r>
      <w:r>
        <w:t xml:space="preserve"> </w:t>
      </w:r>
      <w:r>
        <w:t xml:space="preserve">outcomes alone, as it would from recorded attempts, and captures interactions</w:t>
      </w:r>
      <w:r>
        <w:t xml:space="preserve"> </w:t>
      </w:r>
      <w:r>
        <w:t xml:space="preserve">simpler models cannot (battery charge matters far more on a long straight</w:t>
      </w:r>
      <w:r>
        <w:t xml:space="preserve"> </w:t>
      </w:r>
      <w:r>
        <w:t xml:space="preserve">than into a corner).</w:t>
      </w:r>
    </w:p>
    <w:bookmarkEnd w:id="19"/>
    <w:bookmarkStart w:id="20" w:name="implementation-and-reproducibility"/>
    <w:p>
      <w:pPr>
        <w:pStyle w:val="Heading3"/>
      </w:pPr>
      <w:r>
        <w:t xml:space="preserve">3.5 Implementation and reproducibility</w:t>
      </w:r>
    </w:p>
    <w:p>
      <w:pPr>
        <w:pStyle w:val="FirstParagraph"/>
      </w:pPr>
      <w:r>
        <w:t xml:space="preserve">The package</w:t>
      </w:r>
      <w:r>
        <w:t xml:space="preserve"> </w:t>
      </w:r>
      <w:r>
        <w:rPr>
          <w:rStyle w:val="VerbatimChar"/>
        </w:rPr>
        <w:t xml:space="preserve">overtake</w:t>
      </w:r>
      <w:r>
        <w:t xml:space="preserve"> </w:t>
      </w:r>
      <w:r>
        <w:t xml:space="preserve">has one module per stage; 88 pytest tests cover the</w:t>
      </w:r>
      <w:r>
        <w:t xml:space="preserve"> </w:t>
      </w:r>
      <w:r>
        <w:t xml:space="preserve">numerics, pipeline and notebooks;</w:t>
      </w:r>
      <w:r>
        <w:t xml:space="preserve"> </w:t>
      </w:r>
      <w:r>
        <w:rPr>
          <w:rStyle w:val="VerbatimChar"/>
        </w:rPr>
        <w:t xml:space="preserve">python -m overtake.train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 -m overtake.experiments all</w:t>
      </w:r>
      <w:r>
        <w:t xml:space="preserve"> </w:t>
      </w:r>
      <w:r>
        <w:t xml:space="preserve">regenerate every result; work was done</w:t>
      </w:r>
      <w:r>
        <w:t xml:space="preserve"> </w:t>
      </w:r>
      <w:r>
        <w:t xml:space="preserve">on Git feature branches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0"/>
    <w:bookmarkEnd w:id="21"/>
    <w:bookmarkStart w:id="22" w:name="alternative-solutions"/>
    <w:p>
      <w:pPr>
        <w:pStyle w:val="Heading2"/>
      </w:pPr>
      <w:r>
        <w:t xml:space="preserve">4. Alternative solutions</w:t>
      </w:r>
    </w:p>
    <w:p>
      <w:pPr>
        <w:pStyle w:val="FirstParagraph"/>
      </w:pPr>
      <w:r>
        <w:rPr>
          <w:i/>
          <w:iCs/>
        </w:rPr>
        <w:t xml:space="preserve">Table 3. Numerical methods.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Choice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Alternative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Evidence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Forward Euler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Worst deficit error at 0.05 s: 13 ms against 0.059 ms; Euler needs 4.6 times RK4’s run time to meet 1 ms, 46 times to match it; overdraws the battery from 0.075 s (RK4: 0.125 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Fixed-step RK4, vectorised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Adaptive RK45 with events (SciPy [17]), one scenario at a time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At tolerance 10⁻⁶: 0.45 ms worst error (RK4: 0.024 ms, same 100 scenarios) at about 570 times the cost; adaptive steps cannot be shared across a batch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16-point Gauss-Legendre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Simpson, trapezoid, Monte Carlo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12 nodes reach 2×10⁻¹⁵; Simpson needs 257 points for 3×10⁻¹¹; Monte Carlo (1,600 replays) 0.7 points RMS, 167 times slower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Gauss-Legendre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4. Learned models (same inputs and training data) against direct simulation on 30,000 test attempts; 95 % bootstrap interval in brackets; by region in Figure A1.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Neural network (5)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Gradient boosting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Logistic regression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Direct simulation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Mean error against exact P (points)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2.0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(2.0-2.1)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3.8 (3.7-3.8)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15.7 (15.5-15.8)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 (it is the truth)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Worst error (points)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58.7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70.0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98.9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Error, unsuited tyres / 1,300-2,000 m straights (points)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2.6 / 4.4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5.7 / 9.7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27.5 / 26.9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Log loss / ROC AUC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0.257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0.948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0.267 / 0.944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0.411 / 0.853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0.252 / 0.949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Calibration error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Training time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208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9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Prediction (µs per scenario, incl. input checks)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246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Model size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132 kB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1,139 kB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 kB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Interpretability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low (needs sensitivity analysis)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high (physics)</w:t>
            </w:r>
          </w:p>
        </w:tc>
      </w:tr>
    </w:tbl>
    <w:p>
      <w:pPr>
        <w:pStyle w:val="BodyText"/>
      </w:pPr>
      <w:r>
        <w:t xml:space="preserve">Logistic regression cannot represent interactions, so its error is largest</w:t>
      </w:r>
      <w:r>
        <w:t xml:space="preserve"> </w:t>
      </w:r>
      <w:r>
        <w:t xml:space="preserve">where they dominate (straights, wet tracks, unsuited tyres). Gradient boosting</w:t>
      </w:r>
      <w:r>
        <w:t xml:space="preserve"> </w:t>
      </w:r>
      <w:r>
        <w:t xml:space="preserve">trains 24 times faster but is 1.9 times less accurate, worse in every region</w:t>
      </w:r>
      <w:r>
        <w:t xml:space="preserve"> </w:t>
      </w:r>
      <w:r>
        <w:t xml:space="preserve">and less well calibrated: piecewise-constant trees approximate smooth physics</w:t>
      </w:r>
      <w:r>
        <w:t xml:space="preserve"> </w:t>
      </w:r>
      <w:r>
        <w:t xml:space="preserve">poorly. Neither baseline was handicapped by its settings (Appendix A).</w:t>
      </w:r>
      <w:r>
        <w:t xml:space="preserve"> </w:t>
      </w:r>
      <w:r>
        <w:t xml:space="preserve">Direct simulation is exact but 20 times slower, and can use real</w:t>
      </w:r>
      <w:r>
        <w:t xml:space="preserve"> </w:t>
      </w:r>
      <w:r>
        <w:t xml:space="preserve">data only by fitting its few outcome constants to aggregate pass rates; the</w:t>
      </w:r>
      <w:r>
        <w:t xml:space="preserve"> </w:t>
      </w:r>
      <w:r>
        <w:t xml:space="preserve">network needs attempts with all 19 inputs. The network is the most accurate</w:t>
      </w:r>
      <w:r>
        <w:t xml:space="preserve"> </w:t>
      </w:r>
      <w:r>
        <w:t xml:space="preserve">fast surrogate, and its 208 s of training pays for itself after about</w:t>
      </w:r>
      <w:r>
        <w:t xml:space="preserve"> </w:t>
      </w:r>
      <w:r>
        <w:t xml:space="preserve">0.9 million predictions.</w:t>
      </w:r>
    </w:p>
    <w:bookmarkEnd w:id="22"/>
    <w:bookmarkStart w:id="34" w:name="validation"/>
    <w:p>
      <w:pPr>
        <w:pStyle w:val="Heading2"/>
      </w:pPr>
      <w:r>
        <w:t xml:space="preserve">5. Validation</w:t>
      </w:r>
    </w:p>
    <w:p>
      <w:pPr>
        <w:pStyle w:val="FirstParagraph"/>
      </w:pPr>
      <w:r>
        <w:t xml:space="preserve">Three questions were asked, each against a reference able to answer it: are</w:t>
      </w:r>
      <w:r>
        <w:t xml:space="preserve"> </w:t>
      </w:r>
      <w:r>
        <w:t xml:space="preserve">the equations solved correctly (5.1, exact solutions and theory), does the</w:t>
      </w:r>
      <w:r>
        <w:t xml:space="preserve"> </w:t>
      </w:r>
      <w:r>
        <w:t xml:space="preserve">network reproduce the simulator (5.2, withheld data), and is the simulator</w:t>
      </w:r>
      <w:r>
        <w:t xml:space="preserve"> </w:t>
      </w:r>
      <w:r>
        <w:t xml:space="preserve">realistic (5.3, real races)?</w:t>
      </w:r>
    </w:p>
    <w:bookmarkStart w:id="23" w:name="verification-of-the-numerical-methods"/>
    <w:p>
      <w:pPr>
        <w:pStyle w:val="Heading3"/>
      </w:pPr>
      <w:r>
        <w:t xml:space="preserve">5.1 Verification of the numerical methods</w:t>
      </w:r>
    </w:p>
    <w:p>
      <w:pPr>
        <w:pStyle w:val="FirstParagraph"/>
      </w:pPr>
      <w:r>
        <w:rPr>
          <w:i/>
          <w:iCs/>
        </w:rPr>
        <w:t xml:space="preserve">Table 5. Verification checks, each with its acceptance criterion.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Check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Acceptance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Right-hand side, integrators, crossing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Exact solutions: constant power,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  <w:r>
              <w:rPr>
                <w:sz w:val="17"/>
              </w:rPr>
              <w:t xml:space="preserve">; drag only,</w:t>
            </w:r>
            <w:r>
              <w:rPr>
                <w:sz w:val="17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relative error &lt; 10⁻⁸ at 0.05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Order of accuracy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Slope of log error against log step (Figure A3)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Euler 1, RK4 4, each ± 0.15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Euler 0.95, 1.00; RK4 4.05, 4.00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Step size, full model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Deficit against a 0.001 s reference, 2,000 scenarios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worst error &lt; 1 ms (0.5 % of</w:t>
            </w:r>
            <w:r>
              <w:rPr>
                <w:sz w:val="17"/>
              </w:rPr>
              <w:t xml:space="preserve"> </w:t>
            </w:r>
            <m:oMath>
              <m:r>
                <m:t>σ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0.059 ms; order 2.0 (kinks in the right-hand side)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Stability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Battery-depletion ramp, steps 0.025-0.3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energy used ≤ available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 at 0.05 s; broken from 0.125 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Physical constraints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Energy budget, speed bounds; direction of 10 input effects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always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Quadrature; crossing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SciPy’s adaptive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quad</w:t>
            </w:r>
            <w:r>
              <w:rPr>
                <w:sz w:val="17"/>
              </w:rPr>
              <w:t xml:space="preserve">; Newton residual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&lt; 10⁻¹⁰; &lt; 10⁻⁹ 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 sampling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20,000 Monte Carlo replays, 50 scenarios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within 4.5 standard errors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met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budget.</w:t>
      </w:r>
      <w:r>
        <w:t xml:space="preserve"> </w:t>
      </w:r>
      <w:r>
        <w:t xml:space="preserve">Time stepping dominates: at most 0.059 ms in the deficit,</w:t>
      </w:r>
      <w:r>
        <w:t xml:space="preserve"> </w:t>
      </w:r>
      <w:r>
        <w:t xml:space="preserve">which moves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at most 0.012 points since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s⁻¹;</w:t>
      </w:r>
      <w:r>
        <w:t xml:space="preserve"> </w:t>
      </w:r>
      <w:r>
        <w:t xml:space="preserve">quadrature (10⁻¹⁵) is negligible and the modelling error of Section 5.3 far</w:t>
      </w:r>
      <w:r>
        <w:t xml:space="preserve"> </w:t>
      </w:r>
      <w:r>
        <w:t xml:space="preserve">larger. The part most vulnerable to numerical failure is the battery ramp:</w:t>
      </w:r>
      <w:r>
        <w:t xml:space="preserve"> </w:t>
      </w:r>
      <w:r>
        <w:t xml:space="preserve">from 0.125 s RK4 spends energy the car does not have. The fixed step (margin</w:t>
      </w:r>
      <w:r>
        <w:t xml:space="preserve"> </w:t>
      </w:r>
      <w:r>
        <w:t xml:space="preserve">2.5) and an energy-budget test guard against it; integrating the energy</w:t>
      </w:r>
      <w:r>
        <w:t xml:space="preserve"> </w:t>
      </w:r>
      <w:r>
        <w:t xml:space="preserve">equation exponentially would remove the limit.</w:t>
      </w:r>
    </w:p>
    <w:bookmarkEnd w:id="23"/>
    <w:bookmarkStart w:id="27" w:name="Xd9b3b32f465012a93b3dc7063bb0cbca06e56eb"/>
    <w:p>
      <w:pPr>
        <w:pStyle w:val="Heading3"/>
      </w:pPr>
      <w:r>
        <w:t xml:space="preserve">5.2 Validation of the network against the exact probability</w:t>
      </w:r>
    </w:p>
    <w:p>
      <w:pPr>
        <w:pStyle w:val="FirstParagraph"/>
      </w:pPr>
      <w:r>
        <w:rPr>
          <w:b/>
          <w:bCs/>
        </w:rPr>
        <w:t xml:space="preserve">Design.</w:t>
      </w:r>
      <w:r>
        <w:t xml:space="preserve"> </w:t>
      </w:r>
      <w:r>
        <w:t xml:space="preserve">The network learns from 0/1 outcomes and never sees the exact</w:t>
      </w:r>
      <w:r>
        <w:t xml:space="preserve"> </w:t>
      </w:r>
      <w:r>
        <w:t xml:space="preserve">probability. The validation set served early stopping and every modelling</w:t>
      </w:r>
      <w:r>
        <w:t xml:space="preserve"> </w:t>
      </w:r>
      <w:r>
        <w:t xml:space="preserve">choice; the test set only final comparisons. The main metric is the</w:t>
      </w:r>
      <w:r>
        <w:t xml:space="preserve"> </w:t>
      </w:r>
      <w:r>
        <w:rPr>
          <w:b/>
          <w:bCs/>
        </w:rPr>
        <w:t xml:space="preserve">mean</w:t>
      </w:r>
      <w:r>
        <w:rPr>
          <w:b/>
          <w:bCs/>
        </w:rPr>
        <w:t xml:space="preserve"> </w:t>
      </w:r>
      <w:r>
        <w:rPr>
          <w:b/>
          <w:bCs/>
        </w:rPr>
        <w:t xml:space="preserve">absolute error against the exact probability</w:t>
      </w:r>
      <w:r>
        <w:t xml:space="preserve">, in percentage points;</w:t>
      </w:r>
      <w:r>
        <w:t xml:space="preserve"> </w:t>
      </w:r>
      <w:r>
        <w:t xml:space="preserve">outcome-only metrics that real data would also allow (log loss, calibration</w:t>
      </w:r>
      <w:r>
        <w:t xml:space="preserve"> </w:t>
      </w:r>
      <w:r>
        <w:t xml:space="preserve">error, ROC AUC) are reported alongside, with the exact probability’s own log</w:t>
      </w:r>
      <w:r>
        <w:t xml:space="preserve"> </w:t>
      </w:r>
      <w:r>
        <w:t xml:space="preserve">loss (0.252) as the floor no model can beat.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mean error is 2.0 points (median 0.7, 90th percentile 5.6,</w:t>
      </w:r>
      <w:r>
        <w:t xml:space="preserve"> </w:t>
      </w:r>
      <w:r>
        <w:t xml:space="preserve">99th 15.6), lower than gradient boosting in every region, with a log loss</w:t>
      </w:r>
      <w:r>
        <w:t xml:space="preserve"> </w:t>
      </w:r>
      <w:r>
        <w:t xml:space="preserve">0.004 above the floor. For the comparisons a strategist makes,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probability is right to 2.1 points when Boost is switched (true change</w:t>
      </w:r>
      <w:r>
        <w:t xml:space="preserve"> </w:t>
      </w:r>
      <w:r>
        <w:t xml:space="preserve">10.0 on average) and 1.3 points for 20 points less charge (true 4.0); gradient</w:t>
      </w:r>
      <w:r>
        <w:t xml:space="preserve"> </w:t>
      </w:r>
      <w:r>
        <w:t xml:space="preserve">boosting 3.5 and 1.8. The network follows the main what-if curves (Figure 2),</w:t>
      </w:r>
      <w:r>
        <w:t xml:space="preserve"> </w:t>
      </w:r>
      <w:r>
        <w:t xml:space="preserve">including the drop when Overtake Mode is lost above 1 s.</w:t>
      </w:r>
    </w:p>
    <w:p>
      <w:pPr>
        <w:pStyle w:val="BodyText"/>
      </w:pPr>
      <w:r>
        <w:drawing>
          <wp:inline>
            <wp:extent cx="5321935" cy="2075554"/>
            <wp:effectExtent b="0" l="0" r="0" t="0"/>
            <wp:docPr descr="What-if curves" title="" id="25" name="Picture"/>
            <a:graphic>
              <a:graphicData uri="http://schemas.openxmlformats.org/drawingml/2006/picture">
                <pic:pic>
                  <pic:nvPicPr>
                    <pic:cNvPr descr="../reports/figures/what_i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20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Network (solid) against the exact probability (dashed) for the</w:t>
      </w:r>
      <w:r>
        <w:rPr>
          <w:i/>
          <w:iCs/>
        </w:rPr>
        <w:t xml:space="preserve"> </w:t>
      </w:r>
      <w:r>
        <w:rPr>
          <w:i/>
          <w:iCs/>
        </w:rPr>
        <w:t xml:space="preserve">default scenario, varying the gap and battery (left) and the straight’s length</w:t>
      </w:r>
      <w:r>
        <w:rPr>
          <w:i/>
          <w:iCs/>
        </w:rPr>
        <w:t xml:space="preserve"> </w:t>
      </w:r>
      <w:r>
        <w:rPr>
          <w:i/>
          <w:iCs/>
        </w:rPr>
        <w:t xml:space="preserve">(right).</w:t>
      </w:r>
    </w:p>
    <w:p>
      <w:pPr>
        <w:pStyle w:val="BodyText"/>
      </w:pPr>
      <w:r>
        <w:rPr>
          <w:b/>
          <w:bCs/>
        </w:rPr>
        <w:t xml:space="preserve">Failure modes.</w:t>
      </w:r>
      <w:r>
        <w:t xml:space="preserve"> </w:t>
      </w:r>
      <w:r>
        <w:t xml:space="preserve">(i)</w:t>
      </w:r>
      <w:r>
        <w:t xml:space="preserve"> </w:t>
      </w:r>
      <w:r>
        <w:rPr>
          <w:i/>
          <w:iCs/>
        </w:rPr>
        <w:t xml:space="preserve">Rare combinations</w:t>
      </w:r>
      <w:r>
        <w:t xml:space="preserve">: with tyres unsuited to the</w:t>
      </w:r>
      <w:r>
        <w:t xml:space="preserve"> </w:t>
      </w:r>
      <w:r>
        <w:t xml:space="preserve">surface (slicks when wet, treaded tyres when dry) the error is 2.6 points</w:t>
      </w:r>
      <w:r>
        <w:t xml:space="preserve"> </w:t>
      </w:r>
      <w:r>
        <w:t xml:space="preserve">against 1.9; such attempts are 18 % of the test set but half of the worst 1 %.</w:t>
      </w:r>
      <w:r>
        <w:t xml:space="preserve"> </w:t>
      </w:r>
      <w:r>
        <w:t xml:space="preserve">(ii)</w:t>
      </w:r>
      <w:r>
        <w:t xml:space="preserve"> </w:t>
      </w:r>
      <w:r>
        <w:rPr>
          <w:i/>
          <w:iCs/>
        </w:rPr>
        <w:t xml:space="preserve">Along the battery axis</w:t>
      </w:r>
      <w:r>
        <w:t xml:space="preserve">: 3.5 points low at a full battery in the default</w:t>
      </w:r>
      <w:r>
        <w:t xml:space="preserve"> </w:t>
      </w:r>
      <w:r>
        <w:t xml:space="preserve">scenario (44 % against 47 %), 10.5 low in the wet, and 7.4 high at 37.5 %,</w:t>
      </w:r>
      <w:r>
        <w:t xml:space="preserve"> </w:t>
      </w:r>
      <w:r>
        <w:t xml:space="preserve">where the exact curve is steepest; ensembling cannot remove this and a</w:t>
      </w:r>
      <w:r>
        <w:t xml:space="preserve"> </w:t>
      </w:r>
      <w:r>
        <w:t xml:space="preserve">physics-informed input only moved it (Appendix B). (iii)</w:t>
      </w:r>
      <w:r>
        <w:t xml:space="preserve"> </w:t>
      </w:r>
      <w:r>
        <w:rPr>
          <w:i/>
          <w:iCs/>
        </w:rPr>
        <w:t xml:space="preserve">Extrapolation</w:t>
      </w:r>
      <w:r>
        <w:t xml:space="preserve">: on</w:t>
      </w:r>
      <w:r>
        <w:t xml:space="preserve"> </w:t>
      </w:r>
      <w:r>
        <w:t xml:space="preserve">straights longer than any in training the error rises to 4.4 points, hence</w:t>
      </w:r>
      <w:r>
        <w:t xml:space="preserve"> </w:t>
      </w:r>
      <w:r>
        <w:t xml:space="preserve">the out-of-range warning.</w:t>
      </w:r>
    </w:p>
    <w:bookmarkEnd w:id="27"/>
    <w:bookmarkStart w:id="31" w:name="X9ad10251630a165634b0ea1c4dc327ed1b662df"/>
    <w:p>
      <w:pPr>
        <w:pStyle w:val="Heading3"/>
      </w:pPr>
      <w:r>
        <w:t xml:space="preserve">5.3 Validation of the simulator against real 2026 races</w:t>
      </w:r>
    </w:p>
    <w:p>
      <w:pPr>
        <w:pStyle w:val="FirstParagraph"/>
      </w:pPr>
      <w:r>
        <w:t xml:space="preserve">The simulator was compared with 17 races of 2026 in OpenF1 [15]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overtake/realdata.py</w:t>
      </w:r>
      <w:r>
        <w:t xml:space="preserve">). No public source records battery charge or Boost</w:t>
      </w:r>
      <w:r>
        <w:t xml:space="preserve"> </w:t>
      </w:r>
      <w:r>
        <w:t xml:space="preserve">use, so the comparison is indirect. Of 4,289 recorded position changes,</w:t>
      </w:r>
      <w:r>
        <w:t xml:space="preserve"> </w:t>
      </w:r>
      <w:r>
        <w:t xml:space="preserve">removing lap 1 (962), safety-car, red-flag and Overtake-Mode-disabled periods</w:t>
      </w:r>
      <w:r>
        <w:t xml:space="preserve"> </w:t>
      </w:r>
      <w:r>
        <w:t xml:space="preserve">(852) and pit stops (1,253) leaves</w:t>
      </w:r>
      <w:r>
        <w:t xml:space="preserve"> </w:t>
      </w:r>
      <w:r>
        <w:rPr>
          <w:b/>
          <w:bCs/>
        </w:rPr>
        <w:t xml:space="preserve">1,222 on-track passes</w:t>
      </w:r>
      <w:r>
        <w:t xml:space="preserve">, checked by</w:t>
      </w:r>
      <w:r>
        <w:t xml:space="preserve"> </w:t>
      </w:r>
      <w:r>
        <w:t xml:space="preserve">tracing passes back to the raw data (Appendix 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 limit.</w:t>
      </w:r>
      <w:r>
        <w:t xml:space="preserve"> </w:t>
      </w:r>
      <w:r>
        <w:t xml:space="preserve">In 19,588 race laps the fastest speed-trap reading exceeds</w:t>
      </w:r>
      <w:r>
        <w:t xml:space="preserve"> </w:t>
      </w:r>
      <w:r>
        <w:t xml:space="preserve">355 km/h on only 2 (358 km/h), supporting the power taper.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Acceleration.</w:t>
      </w:r>
      <w:r>
        <w:t xml:space="preserve"> </w:t>
      </w:r>
      <w:r>
        <w:t xml:space="preserve">On 135 full-throttle stretches of one car at Monza, the</w:t>
      </w:r>
      <w:r>
        <w:t xml:space="preserve"> </w:t>
      </w:r>
      <w:r>
        <w:t xml:space="preserve">car model fits best with the standard energy map (115 stretches; median RMS</w:t>
      </w:r>
      <w:r>
        <w:t xml:space="preserve"> </w:t>
      </w:r>
      <w:r>
        <w:t xml:space="preserve">error 9.9 km/h, 21.2 with Boost). On the longest straight the real car peaks</w:t>
      </w:r>
      <w:r>
        <w:t xml:space="preserve"> </w:t>
      </w:r>
      <w:r>
        <w:t xml:space="preserve">at 317 km/h and slows to 302 km/h before braking; the model does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 rate against gap</w:t>
      </w:r>
      <w:r>
        <w:t xml:space="preserve"> </w:t>
      </w:r>
      <w:r>
        <w:t xml:space="preserve">(Figure 3). The real chance falls much faster</w:t>
      </w:r>
      <w:r>
        <w:t xml:space="preserve"> </w:t>
      </w:r>
      <w:r>
        <w:t xml:space="preserve">with the gap: at 0.75-1 s it is a fifth of its 0.25-0.5 s value, against</w:t>
      </w:r>
      <w:r>
        <w:t xml:space="preserve"> </w:t>
      </w:r>
      <w:r>
        <w:t xml:space="preserve">two thirds in the simulator, then levels off at 2-5 % per lap beyond 1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Circuits.</w:t>
      </w:r>
      <w:r>
        <w:t xml:space="preserve"> </w:t>
      </w:r>
      <w:r>
        <w:t xml:space="preserve">The simulator’s circuit passability ranks real passes per lap</w:t>
      </w:r>
      <w:r>
        <w:t xml:space="preserve"> </w:t>
      </w:r>
      <w:r>
        <w:t xml:space="preserve">with Spearman correlation 0.65 (p = 0.006, 16 circuits; 0.58 without</w:t>
      </w:r>
      <w:r>
        <w:t xml:space="preserve"> </w:t>
      </w:r>
      <w:r>
        <w:t xml:space="preserve">Monaco).</w:t>
      </w:r>
    </w:p>
    <w:p>
      <w:pPr>
        <w:pStyle w:val="FirstParagraph"/>
      </w:pPr>
      <w:r>
        <w:drawing>
          <wp:inline>
            <wp:extent cx="5321935" cy="2075554"/>
            <wp:effectExtent b="0" l="0" r="0" t="0"/>
            <wp:docPr descr="Pass rate against gap" title="" id="29" name="Picture"/>
            <a:graphic>
              <a:graphicData uri="http://schemas.openxmlformats.org/drawingml/2006/picture">
                <pic:pic>
                  <pic:nvPicPr>
                    <pic:cNvPr descr="../reports/figures/real_g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20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3. Pass rate against the gap at the start of the lap: shape compared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simulator (left, both relative to 0.25-0.5 s) and real rates with</w:t>
      </w:r>
      <w:r>
        <w:rPr>
          <w:i/>
          <w:iCs/>
        </w:rPr>
        <w:t xml:space="preserve"> </w:t>
      </w:r>
      <w:r>
        <w:rPr>
          <w:i/>
          <w:iCs/>
        </w:rPr>
        <w:t xml:space="preserve">95 % Wilson intervals (right).</w:t>
      </w:r>
    </w:p>
    <w:p>
      <w:pPr>
        <w:pStyle w:val="BodyText"/>
      </w:pPr>
      <w:r>
        <w:t xml:space="preserve">The physics is plausible, but the outcome model is too optimistic at 0.5-1 s:</w:t>
      </w:r>
      <w:r>
        <w:t xml:space="preserve"> </w:t>
      </w:r>
      <w:r>
        <w:t xml:space="preserve">it gives the attacker more energy for one straight than real drivers spend.</w:t>
      </w:r>
    </w:p>
    <w:bookmarkEnd w:id="31"/>
    <w:bookmarkStart w:id="32" w:name="Xf6f02b60c584173bc6bf7310b8e01e1cff00dd3"/>
    <w:p>
      <w:pPr>
        <w:pStyle w:val="Heading3"/>
      </w:pPr>
      <w:r>
        <w:t xml:space="preserve">5.4 Sensitivity and engineering interpretation</w:t>
      </w:r>
    </w:p>
    <w:p>
      <w:pPr>
        <w:pStyle w:val="FirstParagraph"/>
      </w:pPr>
      <w:r>
        <w:t xml:space="preserve">The network moves the same way as the simulator for every input (Figure A6);</w:t>
      </w:r>
      <w:r>
        <w:t xml:space="preserve"> </w:t>
      </w:r>
      <w:r>
        <w:t xml:space="preserve">gap, straight length, batteries and Boost matter most. Of the estimated constants (Figure A7), the</w:t>
      </w:r>
      <w:r>
        <w:t xml:space="preserve"> </w:t>
      </w:r>
      <w:r>
        <w:t xml:space="preserve">corner-exit speed matters most: 10 % slower or faster moves the default</w:t>
      </w:r>
      <w:r>
        <w:t xml:space="preserve"> </w:t>
      </w:r>
      <w:r>
        <w:t xml:space="preserve">scenario from 47 % to 55 % or 40 %, because it sets how long both cars are</w:t>
      </w:r>
      <w:r>
        <w:t xml:space="preserve"> </w:t>
      </w:r>
      <w:r>
        <w:t xml:space="preserve">traction-limited. The two Overtake Mode levers help different attackers</w:t>
      </w:r>
      <w:r>
        <w:t xml:space="preserve"> </w:t>
      </w:r>
      <w:r>
        <w:t xml:space="preserve">(Figure A8): the extra energy matters only when the battery cannot cover the</w:t>
      </w:r>
      <w:r>
        <w:t xml:space="preserve"> </w:t>
      </w:r>
      <w:r>
        <w:t xml:space="preserve">straight (at 30 % charge, 0 to 1 MJ takes P from 0.1 % to 27 %; at 100 % it</w:t>
      </w:r>
      <w:r>
        <w:t xml:space="preserve"> </w:t>
      </w:r>
      <w:r>
        <w:t xml:space="preserve">changes nothing), while the later taper start helps whenever energy is</w:t>
      </w:r>
      <w:r>
        <w:t xml:space="preserve"> </w:t>
      </w:r>
      <w:r>
        <w:t xml:space="preserve">plentiful (18 % if power tapered from 290 km/h, 47 % at 337 km/h).</w:t>
      </w:r>
    </w:p>
    <w:bookmarkEnd w:id="32"/>
    <w:bookmarkStart w:id="33" w:name="Xc722368ef600645f7dac92969feb592ce952b65"/>
    <w:p>
      <w:pPr>
        <w:pStyle w:val="Heading3"/>
      </w:pPr>
      <w:r>
        <w:t xml:space="preserve">5.5 Influence on model selection, and what validation cannot establish</w:t>
      </w:r>
    </w:p>
    <w:p>
      <w:pPr>
        <w:pStyle w:val="FirstParagraph"/>
      </w:pPr>
      <w:r>
        <w:t xml:space="preserve">Validation set the step (convergence and stability studies), the network size</w:t>
      </w:r>
      <w:r>
        <w:t xml:space="preserve"> </w:t>
      </w:r>
      <w:r>
        <w:t xml:space="preserve">(one-standard-error rule [14]) and the ensemble and inputs (five seeds); real</w:t>
      </w:r>
      <w:r>
        <w:t xml:space="preserve"> </w:t>
      </w:r>
      <w:r>
        <w:t xml:space="preserve">data was kept out of tuning.</w:t>
      </w:r>
      <w:r>
        <w:t xml:space="preserve"> </w:t>
      </w:r>
      <w:r>
        <w:t xml:space="preserve">Validation cannot establish that the estimated constants are right for real</w:t>
      </w:r>
      <w:r>
        <w:t xml:space="preserve"> </w:t>
      </w:r>
      <w:r>
        <w:t xml:space="preserve">cars, or the network’s accuracy on real attempts; it is calibrated against</w:t>
      </w:r>
      <w:r>
        <w:t xml:space="preserve"> </w:t>
      </w:r>
      <w:r>
        <w:t xml:space="preserve">the simulator, on test data from the same sampler as its training data.</w:t>
      </w:r>
    </w:p>
    <w:bookmarkEnd w:id="33"/>
    <w:bookmarkEnd w:id="34"/>
    <w:bookmarkStart w:id="35" w:name="optimisation-and-performance"/>
    <w:p>
      <w:pPr>
        <w:pStyle w:val="Heading2"/>
      </w:pPr>
      <w:r>
        <w:t xml:space="preserve">6. Optimisation and performance</w:t>
      </w:r>
    </w:p>
    <w:p>
      <w:pPr>
        <w:pStyle w:val="FirstParagraph"/>
      </w:pPr>
      <w:r>
        <w:t xml:space="preserve">The aim was the cheapest step and implementation accurate by a wide margin,</w:t>
      </w:r>
      <w:r>
        <w:t xml:space="preserve"> </w:t>
      </w:r>
      <w:r>
        <w:t xml:space="preserve">and the smallest network that accuracy allows (Table 6). Times are wall-clock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time.perf_counter</w:t>
      </w:r>
      <w:r>
        <w:t xml:space="preserve">, best of three) on a 16-thread Intel laptop CPU on</w:t>
      </w:r>
      <w:r>
        <w:t xml:space="preserve"> </w:t>
      </w:r>
      <w:r>
        <w:t xml:space="preserve">battery, PyTorch using 12 threads; training was timed on a 4-core cloud</w:t>
      </w:r>
      <w:r>
        <w:t xml:space="preserve"> </w:t>
      </w:r>
      <w:r>
        <w:t xml:space="preserve">machine. Absolute laptop times vary between runs; the ratios carry over.</w:t>
      </w:r>
    </w:p>
    <w:p>
      <w:pPr>
        <w:pStyle w:val="BodyText"/>
      </w:pPr>
      <w:r>
        <w:rPr>
          <w:i/>
          <w:iCs/>
        </w:rPr>
        <w:t xml:space="preserve">Table 6. Baseline against selected solution.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Change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Baseline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Slipstream: instant switch-off, then fading over a car length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RK4 first order; 1.1 ms worst error at 0.05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0.043 ms, same scenarios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25 times more accurate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Time step (2,000 scenarios; Figures A4, A5)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0.1 s: 0.58 s, 0.27 ms; only 1.25 times inside the battery overdraw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0.05 s: 1.11 s, 0.059 ms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twice the cost buys a stability margin of 2.5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Loop over scenarios, then vectorised (200 scenarios)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24.6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0.54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45 times faster; with chunking 1,160 times (123 ms to 106 µs per scenario)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Chunk size (40,000 scenarios)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1,000: 22.2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20,000: 4.2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5.2 times faster; 40,000 is slower and needs twice the memory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Exact</w:t>
            </w:r>
            <w:r>
              <w:rPr>
                <w:sz w:val="17"/>
              </w:rPr>
              <w:t xml:space="preserve"> </w:t>
            </w:r>
            <m:oMath>
              <m:r>
                <m:t>P</m:t>
              </m:r>
            </m:oMath>
            <w:r>
              <w:rPr>
                <w:sz w:val="17"/>
              </w:rPr>
              <w:t xml:space="preserve">: Monte Carlo (1,600 replays), then Gauss-Legendre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205 µs, 0.7-point error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1.2 µs, exact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167 times faster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Single network, then ensemble of five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2.24 ± 0.06 points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2.02 points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10 % lower error, 5 times the cost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Network size: lowest loss (128-128-64), then one-standard-error rule (64-64)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59,649 FLOPs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13,313 FLOPs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4.5 times cheaper, loss within one standard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Profiling</w:t>
      </w:r>
      <w:r>
        <w:t xml:space="preserve"> </w:t>
      </w:r>
      <w:r>
        <w:t xml:space="preserve">(cProfile, generating 20,000 attempts) puts 97 % of the run</w:t>
      </w:r>
      <w:r>
        <w:t xml:space="preserve"> </w:t>
      </w:r>
      <w:r>
        <w:t xml:space="preserve">time in the ODE integration: force evaluation 22 %, NumPy’s clipping 12 %,</w:t>
      </w:r>
      <w:r>
        <w:t xml:space="preserve"> </w:t>
      </w:r>
      <w:r>
        <w:t xml:space="preserve">the integration loop 12 %, RK4 step 11 %, slipstream 10 %; sampling, outcome</w:t>
      </w:r>
      <w:r>
        <w:t xml:space="preserve"> </w:t>
      </w:r>
      <w:r>
        <w:t xml:space="preserve">model and quadrature take 3 %. Training dominates the whole pipeline: one</w:t>
      </w:r>
      <w:r>
        <w:t xml:space="preserve"> </w:t>
      </w:r>
      <w:r>
        <w:t xml:space="preserve">epoch of one network takes 6.8 s (the first network ran 53), against 33 s</w:t>
      </w:r>
      <w:r>
        <w:t xml:space="preserve"> </w:t>
      </w:r>
      <w:r>
        <w:t xml:space="preserve">to simulate all 300,000 attempts.</w:t>
      </w:r>
    </w:p>
    <w:p>
      <w:pPr>
        <w:pStyle w:val="BodyText"/>
      </w:pPr>
      <w:r>
        <w:rPr>
          <w:b/>
          <w:bCs/>
        </w:rPr>
        <w:t xml:space="preserve">FLOPs and arithmetic intensity.</w:t>
      </w:r>
      <w:r>
        <w:t xml:space="preserve"> </w:t>
      </w:r>
      <w:r>
        <w:t xml:space="preserve">An ensemble prediction costs 66,565 FLOPs</w:t>
      </w:r>
      <w:r>
        <w:t xml:space="preserve"> </w:t>
      </w:r>
      <w:r>
        <w:t xml:space="preserve">and a simulation about 68,600 (153 RK4 steps of about 444 hand-counted FLOPs,</w:t>
      </w:r>
      <w:r>
        <w:t xml:space="preserve"> </w:t>
      </w:r>
      <w:r>
        <w:t xml:space="preserve">plus quadrature), yet the network’s forward pass is about 58 times faster</w:t>
      </w:r>
      <w:r>
        <w:t xml:space="preserve"> </w:t>
      </w:r>
      <w:r>
        <w:t xml:space="preserve">(2.2 against 130 µs; 20 times with input checks). Dense matrix products reuse</w:t>
      </w:r>
      <w:r>
        <w:t xml:space="preserve"> </w:t>
      </w:r>
      <w:r>
        <w:t xml:space="preserve">each weight across a batch, so intensity rises from 0.5 FLOP/byte for one</w:t>
      </w:r>
      <w:r>
        <w:t xml:space="preserve"> </w:t>
      </w:r>
      <w:r>
        <w:t xml:space="preserve">prediction (memory-bound) to 446 at 10,000, where the ensemble runs at</w:t>
      </w:r>
      <w:r>
        <w:t xml:space="preserve"> </w:t>
      </w:r>
      <w:r>
        <w:t xml:space="preserve">30 GFLOP/s; the simulator’s float64 element-wise operations move about 24 bytes</w:t>
      </w:r>
      <w:r>
        <w:t xml:space="preserve"> </w:t>
      </w:r>
      <w:r>
        <w:t xml:space="preserve">per FLOP, so its 0.5 GFLOP/s is memory-bound, and NumPy uses one thread where</w:t>
      </w:r>
      <w:r>
        <w:t xml:space="preserve"> </w:t>
      </w:r>
      <w:r>
        <w:t xml:space="preserve">PyTorch uses all. Memory: 132 kB ensemble, 12 MB peak per 20,000-scenario</w:t>
      </w:r>
      <w:r>
        <w:t xml:space="preserve"> </w:t>
      </w:r>
      <w:r>
        <w:t xml:space="preserve">chunk (tracemalloc), 115 MB dataset; chunking caps the simulator’s memory.</w:t>
      </w:r>
    </w:p>
    <w:p>
      <w:pPr>
        <w:pStyle w:val="BodyText"/>
      </w:pPr>
      <w:r>
        <w:rPr>
          <w:b/>
          <w:bCs/>
        </w:rPr>
        <w:t xml:space="preserve">Data requirements.</w:t>
      </w:r>
      <w:r>
        <w:t xml:space="preserve"> </w:t>
      </w:r>
      <w:r>
        <w:t xml:space="preserve">The error falls from 6.8 points with 10,000 training</w:t>
      </w:r>
      <w:r>
        <w:t xml:space="preserve"> </w:t>
      </w:r>
      <w:r>
        <w:t xml:space="preserve">attempts to 2.2 with 240,000 and is still falling, while a larger network does</w:t>
      </w:r>
      <w:r>
        <w:t xml:space="preserve"> </w:t>
      </w:r>
      <w:r>
        <w:t xml:space="preserve">not help (Table A1): data, not size, limits accuracy.</w:t>
      </w:r>
    </w:p>
    <w:bookmarkEnd w:id="35"/>
    <w:bookmarkStart w:id="36" w:name="limitations-and-lessons-learned"/>
    <w:p>
      <w:pPr>
        <w:pStyle w:val="Heading2"/>
      </w:pPr>
      <w:r>
        <w:t xml:space="preserve">7. Limitations and lessons learned</w:t>
      </w:r>
    </w:p>
    <w:p>
      <w:pPr>
        <w:pStyle w:val="FirstParagraph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model is only as realistic as the simulator (estimated</w:t>
      </w:r>
      <w:r>
        <w:t xml:space="preserve"> </w:t>
      </w:r>
      <w:r>
        <w:t xml:space="preserve">constants, one straight, a simple driver model), and real races show it too</w:t>
      </w:r>
      <w:r>
        <w:t xml:space="preserve"> </w:t>
      </w:r>
      <w:r>
        <w:t xml:space="preserve">optimistic from 0.5-1 s behind; the network is weakest for rare combinations,</w:t>
      </w:r>
      <w:r>
        <w:t xml:space="preserve"> </w:t>
      </w:r>
      <w:r>
        <w:t xml:space="preserve">beyond its training range and along the battery axis.</w:t>
      </w:r>
    </w:p>
    <w:p>
      <w:pPr>
        <w:pStyle w:val="BodyText"/>
      </w:pPr>
      <w:r>
        <w:rPr>
          <w:b/>
          <w:bCs/>
        </w:rPr>
        <w:t xml:space="preserve">Lessons.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Convergence studies find modelling errors</w:t>
      </w:r>
      <w:r>
        <w:t xml:space="preserve">: RK4 converging at first</w:t>
      </w:r>
      <w:r>
        <w:t xml:space="preserve"> </w:t>
      </w:r>
      <w:r>
        <w:t xml:space="preserve">order exposed a discontinuity in the slipstream model.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Stability is set by the fastest process</w:t>
      </w:r>
      <w:r>
        <w:t xml:space="preserve">: speed changes over seconds, but</w:t>
      </w:r>
      <w:r>
        <w:t xml:space="preserve"> </w:t>
      </w:r>
      <w:r>
        <w:t xml:space="preserve">the battery ramp decays in 0.06 s and sets the step limit.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One training run is not evidence</w:t>
      </w:r>
      <w:r>
        <w:t xml:space="preserve">: the seed alone moves a single network’s</w:t>
      </w:r>
      <w:r>
        <w:t xml:space="preserve"> </w:t>
      </w:r>
      <w:r>
        <w:t xml:space="preserve">prediction by several points, so comparisons used five seeds.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Hypotheses must be tested</w:t>
      </w:r>
      <w:r>
        <w:t xml:space="preserve">: the obvious cause of the full-battery bias was</w:t>
      </w:r>
      <w:r>
        <w:t xml:space="preserve"> </w:t>
      </w:r>
      <w:r>
        <w:t xml:space="preserve">wrong, and a fix that worked in one run moved the error in five.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Verification is not validation</w:t>
      </w:r>
      <w:r>
        <w:t xml:space="preserve">: every numerical check passed, yet real</w:t>
      </w:r>
      <w:r>
        <w:t xml:space="preserve"> </w:t>
      </w:r>
      <w:r>
        <w:t xml:space="preserve">races showed one assumption (a full battery per attack) to be wrong.</w:t>
      </w:r>
    </w:p>
    <w:p>
      <w:pPr>
        <w:pStyle w:val="FirstParagraph"/>
      </w:pPr>
      <w:r>
        <w:rPr>
          <w:b/>
          <w:bCs/>
        </w:rPr>
        <w:t xml:space="preserve">Improvements.</w:t>
      </w:r>
      <w:r>
        <w:t xml:space="preserve"> </w:t>
      </w:r>
      <w:r>
        <w:t xml:space="preserve">Model energy management across the lap; fit the execution</w:t>
      </w:r>
      <w:r>
        <w:t xml:space="preserve"> </w:t>
      </w:r>
      <w:r>
        <w:t xml:space="preserve">noise and circuit factors to real pass rates; fine-tune a network pre-trained</w:t>
      </w:r>
      <w:r>
        <w:t xml:space="preserve"> </w:t>
      </w:r>
      <w:r>
        <w:t xml:space="preserve">on simulation if energy data appear (untested).</w:t>
      </w:r>
    </w:p>
    <w:bookmarkEnd w:id="36"/>
    <w:bookmarkStart w:id="39" w:name="ai-use-and-reflection"/>
    <w:p>
      <w:pPr>
        <w:pStyle w:val="Heading2"/>
      </w:pPr>
      <w:r>
        <w:t xml:space="preserve">8. AI use and reflection</w:t>
      </w:r>
    </w:p>
    <w:bookmarkStart w:id="37" w:name="disclosure"/>
    <w:p>
      <w:pPr>
        <w:pStyle w:val="Heading3"/>
      </w:pPr>
      <w:r>
        <w:t xml:space="preserve">Disclosure</w:t>
      </w:r>
    </w:p>
    <w:p>
      <w:pPr>
        <w:pStyle w:val="FirstParagraph"/>
      </w:pPr>
      <w:r>
        <w:t xml:space="preserve">Claude Code (Anthropic) was used throughout, first in a cloud session and then</w:t>
      </w:r>
      <w:r>
        <w:t xml:space="preserve"> </w:t>
      </w:r>
      <w:r>
        <w:t xml:space="preserve">a local one. It summarised the 2026 rules; wrote the code, figures and 88</w:t>
      </w:r>
      <w:r>
        <w:t xml:space="preserve"> </w:t>
      </w:r>
      <w:r>
        <w:t xml:space="preserve">tests; researched the current-season sources I named (Kaggle, OpenF1) and</w:t>
      </w:r>
      <w:r>
        <w:t xml:space="preserve"> </w:t>
      </w:r>
      <w:r>
        <w:t xml:space="preserve">built the OpenF1 comparison; audited the project against the brief; and</w:t>
      </w:r>
      <w:r>
        <w:t xml:space="preserve"> </w:t>
      </w:r>
      <w:r>
        <w:t xml:space="preserve">drafted this report. Its work was checked by the tests, the</w:t>
      </w:r>
      <w:r>
        <w:t xml:space="preserve"> </w:t>
      </w:r>
      <w:r>
        <w:t xml:space="preserve">exact-solution, convergence and stability studies, regenerating every number</w:t>
      </w:r>
      <w:r>
        <w:t xml:space="preserve"> </w:t>
      </w:r>
      <w:r>
        <w:t xml:space="preserve">from code, tracing real passes back to the raw data, and a second agent</w:t>
      </w:r>
      <w:r>
        <w:t xml:space="preserve"> </w:t>
      </w:r>
      <w:r>
        <w:t xml:space="preserve">re-checking each audit finding. Other AI errors caught: a first simulator too</w:t>
      </w:r>
      <w:r>
        <w:t xml:space="preserve"> </w:t>
      </w:r>
      <w:r>
        <w:t xml:space="preserve">crude for the unit, a stability argument that missed the battery ramp, two</w:t>
      </w:r>
      <w:r>
        <w:t xml:space="preserve"> </w:t>
      </w:r>
      <w:r>
        <w:t xml:space="preserve">wrong diagnoses of the full-battery bias, a filter counting safety-car position</w:t>
      </w:r>
      <w:r>
        <w:t xml:space="preserve"> </w:t>
      </w:r>
      <w:r>
        <w:t xml:space="preserve">changes, and an unsourced speed.</w:t>
      </w:r>
    </w:p>
    <w:bookmarkEnd w:id="37"/>
    <w:bookmarkStart w:id="38" w:name="reflection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Claude Code was the only AI tool I used. The problem was my idea, as was the</w:t>
      </w:r>
      <w:r>
        <w:t xml:space="preserve"> </w:t>
      </w:r>
      <w:r>
        <w:t xml:space="preserve">decision to use a neural network. My role was to check that the information</w:t>
      </w:r>
      <w:r>
        <w:t xml:space="preserve"> </w:t>
      </w:r>
      <w:r>
        <w:t xml:space="preserve">was correct and within the scope of the project, to fine-tune the AI’s output</w:t>
      </w:r>
      <w:r>
        <w:t xml:space="preserve"> </w:t>
      </w:r>
      <w:r>
        <w:t xml:space="preserve">and to suggest improvements. The AI wrote all of the code, generated the</w:t>
      </w:r>
      <w:r>
        <w:t xml:space="preserve"> </w:t>
      </w:r>
      <w:r>
        <w:t xml:space="preserve">simulated data and formatted everything so it was presentable. I asked it to</w:t>
      </w:r>
      <w:r>
        <w:t xml:space="preserve"> </w:t>
      </w:r>
      <w:r>
        <w:t xml:space="preserve">research data from the current F1 season, from sources such as Kaggle and</w:t>
      </w:r>
      <w:r>
        <w:t xml:space="preserve"> </w:t>
      </w:r>
      <w:r>
        <w:t xml:space="preserve">OpenF1, and it used OpenF1 to cross-check the simulations against real 2026</w:t>
      </w:r>
      <w:r>
        <w:t xml:space="preserve"> </w:t>
      </w:r>
      <w:r>
        <w:t xml:space="preserve">races.</w:t>
      </w:r>
    </w:p>
    <w:p>
      <w:pPr>
        <w:pStyle w:val="BodyText"/>
      </w:pPr>
      <w:r>
        <w:t xml:space="preserve">I used AI to bridge the gap between my idea and the final product: my coding</w:t>
      </w:r>
      <w:r>
        <w:t xml:space="preserve"> </w:t>
      </w:r>
      <w:r>
        <w:t xml:space="preserve">knowledge is nowhere near advanced enough to build a neural network on my</w:t>
      </w:r>
      <w:r>
        <w:t xml:space="preserve"> </w:t>
      </w:r>
      <w:r>
        <w:t xml:space="preserve">own. The checks I cared about most were model accuracy and code quality. I</w:t>
      </w:r>
      <w:r>
        <w:t xml:space="preserve"> </w:t>
      </w:r>
      <w:r>
        <w:t xml:space="preserve">trusted the output because I had the AI audit its own work, with multiple</w:t>
      </w:r>
      <w:r>
        <w:t xml:space="preserve"> </w:t>
      </w:r>
      <w:r>
        <w:t xml:space="preserve">agents scanning everything for problems, but it still made mistakes. One was</w:t>
      </w:r>
      <w:r>
        <w:t xml:space="preserve"> </w:t>
      </w:r>
      <w:r>
        <w:t xml:space="preserve">in the slipstream, which switched off instantly when the cars drew level: the</w:t>
      </w:r>
      <w:r>
        <w:t xml:space="preserve"> </w:t>
      </w:r>
      <w:r>
        <w:t xml:space="preserve">jump in drag made RK4 converge at only first order. The time-step study</w:t>
      </w:r>
      <w:r>
        <w:t xml:space="preserve"> </w:t>
      </w:r>
      <w:r>
        <w:t xml:space="preserve">exposed it; fading the slipstream over one car length fixed it.</w:t>
      </w:r>
    </w:p>
    <w:p>
      <w:pPr>
        <w:pStyle w:val="BodyText"/>
      </w:pPr>
      <w:r>
        <w:t xml:space="preserve">I had to relearn methods such as RK4, and I researched what F1 drivers weigh</w:t>
      </w:r>
      <w:r>
        <w:t xml:space="preserve"> </w:t>
      </w:r>
      <w:r>
        <w:t xml:space="preserve">up when planning an overtake, so I could judge whether each input’s weighting</w:t>
      </w:r>
      <w:r>
        <w:t xml:space="preserve"> </w:t>
      </w:r>
      <w:r>
        <w:t xml:space="preserve">was acceptable.</w:t>
      </w:r>
    </w:p>
    <w:p>
      <w:pPr>
        <w:pStyle w:val="BodyText"/>
      </w:pPr>
      <w:r>
        <w:t xml:space="preserve">Without AI I could not have reached this standard; I would probably have built</w:t>
      </w:r>
      <w:r>
        <w:t xml:space="preserve"> </w:t>
      </w:r>
      <w:r>
        <w:t xml:space="preserve">a basic logistic regression instead of a neural network. The project still</w:t>
      </w:r>
      <w:r>
        <w:t xml:space="preserve"> </w:t>
      </w:r>
      <w:r>
        <w:t xml:space="preserve">deepened my understanding of how prediction models work and what makes them</w:t>
      </w:r>
      <w:r>
        <w:t xml:space="preserve"> </w:t>
      </w:r>
      <w:r>
        <w:t xml:space="preserve">efficient and accurate. Next time I would choose a problem with real, complete</w:t>
      </w:r>
      <w:r>
        <w:t xml:space="preserve"> </w:t>
      </w:r>
      <w:r>
        <w:t xml:space="preserve">data: Boost and Overtake Mode only arrived in 2026, so there was no data with</w:t>
      </w:r>
      <w:r>
        <w:t xml:space="preserve"> </w:t>
      </w:r>
      <w:r>
        <w:t xml:space="preserve">battery and Boost information to train on, and the simulated data may contain</w:t>
      </w:r>
      <w:r>
        <w:t xml:space="preserve"> </w:t>
      </w:r>
      <w:r>
        <w:t xml:space="preserve">inaccuracies.</w:t>
      </w:r>
    </w:p>
    <w:p>
      <w:r>
        <w:br w:type="page"/>
      </w:r>
    </w:p>
    <w:bookmarkEnd w:id="38"/>
    <w:bookmarkEnd w:id="39"/>
    <w:bookmarkStart w:id="4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Formula 1,</w:t>
      </w:r>
      <w:r>
        <w:t xml:space="preserve"> </w:t>
      </w:r>
      <w:r>
        <w:t xml:space="preserve">“Explained: the key terms for Formula 1’s new-for-2026 rules”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https://www.formula1.com/en/latest/article/explained-the-new-key-terms-for-formula-1s-new-for-2026-rules.3T5BU6TC9quGcIpGzoWkY0</w:t>
        </w:r>
      </w:hyperlink>
    </w:p>
    <w:p>
      <w:pPr>
        <w:pStyle w:val="Compact"/>
        <w:numPr>
          <w:ilvl w:val="0"/>
          <w:numId w:val="1004"/>
        </w:numPr>
      </w:pPr>
      <w:r>
        <w:t xml:space="preserve">Formula 1,</w:t>
      </w:r>
      <w:r>
        <w:t xml:space="preserve"> </w:t>
      </w:r>
      <w:r>
        <w:t xml:space="preserve">“Explained: 2026 power unit regulations”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https://www.formula1.com/en/latest/article/explained-2026-power-unit-regulations-fia.68izKQ2tn1voQPWvgLVMXN</w:t>
        </w:r>
      </w:hyperlink>
    </w:p>
    <w:p>
      <w:pPr>
        <w:pStyle w:val="Compact"/>
        <w:numPr>
          <w:ilvl w:val="0"/>
          <w:numId w:val="1004"/>
        </w:numPr>
      </w:pPr>
      <w:r>
        <w:t xml:space="preserve">ESPN,</w:t>
      </w:r>
      <w:r>
        <w:t xml:space="preserve"> </w:t>
      </w:r>
      <w:r>
        <w:t xml:space="preserve">“Formula 1’s new terminology explained: Overtake Mode, Boost, and how it affects 2026 racing”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https://www.espn.com/f1/story/_/id/47333501/</w:t>
        </w:r>
      </w:hyperlink>
    </w:p>
    <w:p>
      <w:pPr>
        <w:pStyle w:val="Compact"/>
        <w:numPr>
          <w:ilvl w:val="0"/>
          <w:numId w:val="1004"/>
        </w:numPr>
      </w:pPr>
      <w:r>
        <w:t xml:space="preserve">Crash.net,</w:t>
      </w:r>
      <w:r>
        <w:t xml:space="preserve"> </w:t>
      </w:r>
      <w:r>
        <w:t xml:space="preserve">“</w:t>
      </w:r>
      <w:r>
        <w:t xml:space="preserve">‘Manual Override Mode’</w:t>
      </w:r>
      <w:r>
        <w:t xml:space="preserve">: F1’s new overtaking aid - and DRS replacement - explained”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https://www.crash.net/f1/news/1050188/1/manuel-override-mode-f1s-new-overtaking-aid-and-drs-replacement-explained</w:t>
        </w:r>
      </w:hyperlink>
    </w:p>
    <w:p>
      <w:pPr>
        <w:pStyle w:val="Compact"/>
        <w:numPr>
          <w:ilvl w:val="0"/>
          <w:numId w:val="1004"/>
        </w:numPr>
      </w:pPr>
      <w:r>
        <w:t xml:space="preserve">PMW Magazine,</w:t>
      </w:r>
      <w:r>
        <w:t xml:space="preserve"> </w:t>
      </w:r>
      <w:r>
        <w:t xml:space="preserve">“FIA signs off 2026 F1 PU rules with MGU-H dropped and tight constraints on ICE design”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https://pmw-magazine.com/news/race-series-news/fia-signs-off-2026-f1-pu-rules-with-mgu-h-dropped-and-tight-constraints-on-ice-design.html</w:t>
        </w:r>
      </w:hyperlink>
    </w:p>
    <w:p>
      <w:pPr>
        <w:pStyle w:val="Compact"/>
        <w:numPr>
          <w:ilvl w:val="0"/>
          <w:numId w:val="1004"/>
        </w:numPr>
      </w:pPr>
      <w:r>
        <w:t xml:space="preserve">Honda,</w:t>
      </w:r>
      <w:r>
        <w:t xml:space="preserve"> </w:t>
      </w:r>
      <w:r>
        <w:t xml:space="preserve">“2026 Formula 1 Regulations Overview”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https://global.honda/en/F1/features/2026_Commentary/regulations/</w:t>
        </w:r>
      </w:hyperlink>
    </w:p>
    <w:p>
      <w:pPr>
        <w:pStyle w:val="Compact"/>
        <w:numPr>
          <w:ilvl w:val="0"/>
          <w:numId w:val="1004"/>
        </w:numPr>
      </w:pPr>
      <w:r>
        <w:t xml:space="preserve">FIA, 2026 Formula 1 Technical Regulations, Section C (Power Unit), Issue 4, 2023.</w:t>
      </w:r>
      <w:r>
        <w:t xml:space="preserve"> </w:t>
      </w:r>
      <w:hyperlink r:id="rId46">
        <w:r>
          <w:rPr>
            <w:rStyle w:val="Hyperlink"/>
          </w:rPr>
          <w:t xml:space="preserve">https://FIA.com/sites/default/files/fia_2026_formula_1_technical_regulations_pu_-_issue_4_-_2023-10-25.pdf</w:t>
        </w:r>
      </w:hyperlink>
    </w:p>
    <w:p>
      <w:pPr>
        <w:pStyle w:val="Compact"/>
        <w:numPr>
          <w:ilvl w:val="0"/>
          <w:numId w:val="1004"/>
        </w:numPr>
      </w:pPr>
      <w:r>
        <w:t xml:space="preserve">The Race,</w:t>
      </w:r>
      <w:r>
        <w:t xml:space="preserve"> </w:t>
      </w:r>
      <w:r>
        <w:t xml:space="preserve">“Boost, overtake mode, active aero: key 2026 F1 terms explained”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https://www.the-race.com/formula-1/boost-overtake-mode-active-aero-recharge-key-2026-terms-explained</w:t>
        </w:r>
      </w:hyperlink>
    </w:p>
    <w:p>
      <w:pPr>
        <w:pStyle w:val="Compact"/>
        <w:numPr>
          <w:ilvl w:val="0"/>
          <w:numId w:val="1004"/>
        </w:numPr>
      </w:pPr>
      <w:r>
        <w:t xml:space="preserve">S. C. Chapra and R. P. Canale,</w:t>
      </w:r>
      <w:r>
        <w:t xml:space="preserve"> </w:t>
      </w:r>
      <w:r>
        <w:rPr>
          <w:i/>
          <w:iCs/>
        </w:rPr>
        <w:t xml:space="preserve">Numerical Methods for Engineers</w:t>
      </w:r>
      <w:r>
        <w:t xml:space="preserve">, McGraw-Hill (Runge-Kutta methods, stability, Gauss quadrature).</w:t>
      </w:r>
    </w:p>
    <w:p>
      <w:pPr>
        <w:pStyle w:val="Compact"/>
        <w:numPr>
          <w:ilvl w:val="0"/>
          <w:numId w:val="1004"/>
        </w:numPr>
      </w:pPr>
      <w:r>
        <w:t xml:space="preserve">I. Loshchilov and F. Hutter,</w:t>
      </w:r>
      <w:r>
        <w:t xml:space="preserve"> </w:t>
      </w:r>
      <w:r>
        <w:t xml:space="preserve">“Decoupled weight decay regularization”</w:t>
      </w:r>
      <w:r>
        <w:t xml:space="preserve">, ICLR 2019 (AdamW).</w:t>
      </w:r>
    </w:p>
    <w:p>
      <w:pPr>
        <w:pStyle w:val="Compact"/>
        <w:numPr>
          <w:ilvl w:val="0"/>
          <w:numId w:val="1004"/>
        </w:numPr>
      </w:pPr>
      <w:r>
        <w:t xml:space="preserve">C. Guo, G. Pleiss, Y. Sun and K. Q. Weinberger,</w:t>
      </w:r>
      <w:r>
        <w:t xml:space="preserve"> </w:t>
      </w:r>
      <w:r>
        <w:t xml:space="preserve">“On calibration of modern neural networks”</w:t>
      </w:r>
      <w:r>
        <w:t xml:space="preserve">, ICML 2017 (calibration error).</w:t>
      </w:r>
    </w:p>
    <w:p>
      <w:pPr>
        <w:pStyle w:val="Compact"/>
        <w:numPr>
          <w:ilvl w:val="0"/>
          <w:numId w:val="1004"/>
        </w:numPr>
      </w:pPr>
      <w:r>
        <w:t xml:space="preserve">F. Pedregosa et al.,</w:t>
      </w:r>
      <w:r>
        <w:t xml:space="preserve"> </w:t>
      </w:r>
      <w:r>
        <w:t xml:space="preserve">“Scikit-learn: machine learning in Python”</w:t>
      </w:r>
      <w:r>
        <w:t xml:space="preserve">, JMLR 12, 2011.</w:t>
      </w:r>
    </w:p>
    <w:p>
      <w:pPr>
        <w:pStyle w:val="Compact"/>
        <w:numPr>
          <w:ilvl w:val="0"/>
          <w:numId w:val="1004"/>
        </w:numPr>
      </w:pPr>
      <w:r>
        <w:t xml:space="preserve">A. Paszke et al.,</w:t>
      </w:r>
      <w:r>
        <w:t xml:space="preserve"> </w:t>
      </w:r>
      <w:r>
        <w:t xml:space="preserve">“PyTorch: an imperative style, high-performance deep learning library”</w:t>
      </w:r>
      <w:r>
        <w:t xml:space="preserve">, NeurIPS 2019.</w:t>
      </w:r>
    </w:p>
    <w:p>
      <w:pPr>
        <w:pStyle w:val="Compact"/>
        <w:numPr>
          <w:ilvl w:val="0"/>
          <w:numId w:val="1004"/>
        </w:numPr>
      </w:pPr>
      <w:r>
        <w:t xml:space="preserve">T. Hastie, R. Tibshirani and J. Friedman,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, 2nd ed., Springer, 2009, Section 7.10 (one-standard-error rule).</w:t>
      </w:r>
    </w:p>
    <w:p>
      <w:pPr>
        <w:pStyle w:val="Compact"/>
        <w:numPr>
          <w:ilvl w:val="0"/>
          <w:numId w:val="1004"/>
        </w:numPr>
      </w:pPr>
      <w:r>
        <w:t xml:space="preserve">OpenF1, free API of Formula 1 timing data.</w:t>
      </w:r>
      <w:r>
        <w:t xml:space="preserve"> </w:t>
      </w:r>
      <w:hyperlink r:id="rId48">
        <w:r>
          <w:rPr>
            <w:rStyle w:val="Hyperlink"/>
          </w:rPr>
          <w:t xml:space="preserve">https://openf1.org</w:t>
        </w:r>
      </w:hyperlink>
      <w:r>
        <w:t xml:space="preserve"> </w:t>
      </w:r>
      <w:r>
        <w:t xml:space="preserve">(2026 races, accessed October 2026).</w:t>
      </w:r>
    </w:p>
    <w:p>
      <w:pPr>
        <w:pStyle w:val="Compact"/>
        <w:numPr>
          <w:ilvl w:val="0"/>
          <w:numId w:val="1004"/>
        </w:numPr>
      </w:pPr>
      <w:r>
        <w:t xml:space="preserve">E. B. Wilson,</w:t>
      </w:r>
      <w:r>
        <w:t xml:space="preserve"> </w:t>
      </w:r>
      <w:r>
        <w:t xml:space="preserve">“Probable inference, the law of succession, and statistical inference”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22, 1927 (score interval).</w:t>
      </w:r>
    </w:p>
    <w:p>
      <w:pPr>
        <w:pStyle w:val="Compact"/>
        <w:numPr>
          <w:ilvl w:val="0"/>
          <w:numId w:val="1004"/>
        </w:numPr>
      </w:pPr>
      <w:r>
        <w:t xml:space="preserve">P. Virtanen et al.,</w:t>
      </w:r>
      <w:r>
        <w:t xml:space="preserve"> </w:t>
      </w:r>
      <w:r>
        <w:t xml:space="preserve">“SciPy 1.0: fundamental algorithms for scientific computing in Python”</w:t>
      </w:r>
      <w:r>
        <w:t xml:space="preserve">,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17, 2020 (</w:t>
      </w:r>
      <w:r>
        <w:rPr>
          <w:rStyle w:val="VerbatimChar"/>
        </w:rPr>
        <w:t xml:space="preserve">solve_ivp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</w:t>
      </w:r>
      <w:r>
        <w:t xml:space="preserve">).</w:t>
      </w:r>
    </w:p>
    <w:p>
      <w:r>
        <w:br w:type="page"/>
      </w:r>
    </w:p>
    <w:bookmarkEnd w:id="49"/>
    <w:bookmarkStart w:id="74" w:name="appendix-a.-supplementary-figures"/>
    <w:p>
      <w:pPr>
        <w:pStyle w:val="Heading2"/>
      </w:pPr>
      <w:r>
        <w:t xml:space="preserve">Appendix A. Supplementary figures</w:t>
      </w:r>
    </w:p>
    <w:p>
      <w:pPr>
        <w:pStyle w:val="FirstParagraph"/>
      </w:pPr>
      <w:r>
        <w:drawing>
          <wp:inline>
            <wp:extent cx="6261100" cy="2379218"/>
            <wp:effectExtent b="0" l="0" r="0" t="0"/>
            <wp:docPr descr="Error by region" title="" id="51" name="Picture"/>
            <a:graphic>
              <a:graphicData uri="http://schemas.openxmlformats.org/drawingml/2006/picture">
                <pic:pic>
                  <pic:nvPicPr>
                    <pic:cNvPr descr="../reports/figures/method_comparis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A1. Mean error against the exact probability by operating region</w:t>
      </w:r>
      <w:r>
        <w:rPr>
          <w:i/>
          <w:iCs/>
        </w:rPr>
        <w:t xml:space="preserve"> </w:t>
      </w:r>
      <w:r>
        <w:rPr>
          <w:i/>
          <w:iCs/>
        </w:rPr>
        <w:t xml:space="preserve">(test set).</w:t>
      </w:r>
    </w:p>
    <w:p>
      <w:pPr>
        <w:pStyle w:val="BodyText"/>
      </w:pPr>
      <w:r>
        <w:drawing>
          <wp:inline>
            <wp:extent cx="6261100" cy="3506216"/>
            <wp:effectExtent b="0" l="0" r="0" t="0"/>
            <wp:docPr descr="Speed traces" title="" id="54" name="Picture"/>
            <a:graphic>
              <a:graphicData uri="http://schemas.openxmlformats.org/drawingml/2006/picture">
                <pic:pic>
                  <pic:nvPicPr>
                    <pic:cNvPr descr="../reports/figures/speed_tra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0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A2. Simulated speed and battery energy along an 800 m straight:</w:t>
      </w:r>
      <w:r>
        <w:rPr>
          <w:i/>
          <w:iCs/>
        </w:rPr>
        <w:t xml:space="preserve"> </w:t>
      </w:r>
      <w:r>
        <w:rPr>
          <w:i/>
          <w:iCs/>
        </w:rPr>
        <w:t xml:space="preserve">default scenario (left) and a defender with only 30 % charge, who runs out of</w:t>
      </w:r>
      <w:r>
        <w:rPr>
          <w:i/>
          <w:iCs/>
        </w:rPr>
        <w:t xml:space="preserve"> </w:t>
      </w:r>
      <w:r>
        <w:rPr>
          <w:i/>
          <w:iCs/>
        </w:rPr>
        <w:t xml:space="preserve">energy mid-straight (right).</w:t>
      </w:r>
    </w:p>
    <w:p>
      <w:pPr>
        <w:pStyle w:val="BodyText"/>
      </w:pPr>
      <w:r>
        <w:drawing>
          <wp:inline>
            <wp:extent cx="6261100" cy="2379218"/>
            <wp:effectExtent b="0" l="0" r="0" t="0"/>
            <wp:docPr descr="Solver convergence" title="" id="57" name="Picture"/>
            <a:graphic>
              <a:graphicData uri="http://schemas.openxmlformats.org/drawingml/2006/picture">
                <pic:pic>
                  <pic:nvPicPr>
                    <pic:cNvPr descr="../reports/figures/solver_convergenc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A3. Convergence of Euler and RK4 against two exact solutions of the</w:t>
      </w:r>
      <w:r>
        <w:rPr>
          <w:i/>
          <w:iCs/>
        </w:rPr>
        <w:t xml:space="preserve"> </w:t>
      </w:r>
      <w:r>
        <w:rPr>
          <w:i/>
          <w:iCs/>
        </w:rPr>
        <w:t xml:space="preserve">car model: dashed lines have slopes 1 and 4.</w:t>
      </w:r>
    </w:p>
    <w:p>
      <w:pPr>
        <w:pStyle w:val="BodyText"/>
      </w:pPr>
      <w:r>
        <w:drawing>
          <wp:inline>
            <wp:extent cx="6261100" cy="2253996"/>
            <wp:effectExtent b="0" l="0" r="0" t="0"/>
            <wp:docPr descr="Stability" title="" id="60" name="Picture"/>
            <a:graphic>
              <a:graphicData uri="http://schemas.openxmlformats.org/drawingml/2006/picture">
                <pic:pic>
                  <pic:nvPicPr>
                    <pic:cNvPr descr="../reports/figures/stabili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25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A4. Energy used beyond the battery against time step on the</w:t>
      </w:r>
      <w:r>
        <w:rPr>
          <w:i/>
          <w:iCs/>
        </w:rPr>
        <w:t xml:space="preserve"> </w:t>
      </w:r>
      <w:r>
        <w:rPr>
          <w:i/>
          <w:iCs/>
        </w:rPr>
        <w:t xml:space="preserve">battery-depletion ramp, with the stability limits predicted from each</w:t>
      </w:r>
      <w:r>
        <w:rPr>
          <w:i/>
          <w:iCs/>
        </w:rPr>
        <w:t xml:space="preserve"> </w:t>
      </w:r>
      <w:r>
        <w:rPr>
          <w:i/>
          <w:iCs/>
        </w:rPr>
        <w:t xml:space="preserve">method’s stability region (</w:t>
      </w:r>
      <w:r>
        <w:rPr>
          <w:rStyle w:val="VerbatimChar"/>
          <w:i/>
          <w:iCs/>
        </w:rPr>
        <w:t xml:space="preserve">experiments stability</w:t>
      </w:r>
      <w:r>
        <w:rPr>
          <w:i/>
          <w:iCs/>
        </w:rPr>
        <w:t xml:space="preserve">). Euler overdraws once</w:t>
      </w:r>
      <w:r>
        <w:rPr>
          <w:i/>
          <w:iCs/>
        </w:rPr>
        <w:t xml:space="preserve"> </w:t>
      </w:r>
      <m:oMath>
        <m:r>
          <m:t>λ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, where its amplification factor turns negative, before</w:t>
      </w:r>
      <w:r>
        <w:rPr>
          <w:i/>
          <w:iCs/>
        </w:rPr>
        <w:t xml:space="preserve"> </w:t>
      </w:r>
      <w:r>
        <w:rPr>
          <w:i/>
          <w:iCs/>
        </w:rPr>
        <w:t xml:space="preserve">its stability limit.</w:t>
      </w:r>
    </w:p>
    <w:p>
      <w:pPr>
        <w:pStyle w:val="BodyText"/>
      </w:pPr>
      <w:r>
        <w:drawing>
          <wp:inline>
            <wp:extent cx="6261100" cy="2379218"/>
            <wp:effectExtent b="0" l="0" r="0" t="0"/>
            <wp:docPr descr="Time-step study" title="" id="63" name="Picture"/>
            <a:graphic>
              <a:graphicData uri="http://schemas.openxmlformats.org/drawingml/2006/picture">
                <pic:pic>
                  <pic:nvPicPr>
                    <pic:cNvPr descr="../reports/figures/timestep_stud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A5. Worst deficit error against time step (left) and run time (right),</w:t>
      </w:r>
      <w:r>
        <w:rPr>
          <w:i/>
          <w:iCs/>
        </w:rPr>
        <w:t xml:space="preserve"> </w:t>
      </w:r>
      <w:r>
        <w:rPr>
          <w:i/>
          <w:iCs/>
        </w:rPr>
        <w:t xml:space="preserve">full two-car model, with RK4 using straight-line crossing interpolation</w:t>
      </w:r>
      <w:r>
        <w:rPr>
          <w:i/>
          <w:iCs/>
        </w:rPr>
        <w:t xml:space="preserve"> </w:t>
      </w:r>
      <w:r>
        <w:rPr>
          <w:i/>
          <w:iCs/>
        </w:rPr>
        <w:t xml:space="preserve">dashed; the chosen step is marked.</w:t>
      </w:r>
    </w:p>
    <w:p>
      <w:pPr>
        <w:pStyle w:val="BodyText"/>
      </w:pPr>
      <w:r>
        <w:rPr>
          <w:i/>
          <w:iCs/>
        </w:rPr>
        <w:t xml:space="preserve">Table A1. Network sizes (validation set).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Hidden layers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Parameters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FLOPs per prediction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Validation log loss ± standard error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Error against exact P (points)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1,309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2,369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0.2671 ± 0.0029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64-64 (selected)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6,589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13,313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0.2594 ± 0.0029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128-128-64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29,373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59,649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0.2591 ± 0.0029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2.3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256-256-128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107,709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217,601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0.2606 ± 0.0030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2.6</w:t>
            </w:r>
          </w:p>
        </w:tc>
      </w:tr>
    </w:tbl>
    <w:p>
      <w:pPr>
        <w:pStyle w:val="BodyText"/>
      </w:pPr>
      <w:r>
        <w:rPr>
          <w:i/>
          <w:iCs/>
        </w:rPr>
        <w:t xml:space="preserve">Baselines.</w:t>
      </w:r>
      <w:r>
        <w:t xml:space="preserve"> </w:t>
      </w:r>
      <w:r>
        <w:t xml:space="preserve">Of nine gradient-boosting settings, the one used (learning rate</w:t>
      </w:r>
      <w:r>
        <w:t xml:space="preserve"> </w:t>
      </w:r>
      <w:r>
        <w:t xml:space="preserve">0.1, 31 leaves) was best on validation data (3.7 points, others up to 4.2);</w:t>
      </w:r>
      <w:r>
        <w:t xml:space="preserve"> </w:t>
      </w:r>
      <w:r>
        <w:t xml:space="preserve">logistic regression gives 15.5 points for any penalty (</w:t>
      </w:r>
      <w:r>
        <w:rPr>
          <w:rStyle w:val="VerbatimChar"/>
        </w:rPr>
        <w:t xml:space="preserve">experiments baselines</w:t>
      </w:r>
      <w:r>
        <w:t xml:space="preserve">).</w:t>
      </w:r>
    </w:p>
    <w:p>
      <w:pPr>
        <w:pStyle w:val="BodyText"/>
      </w:pPr>
      <w:r>
        <w:t xml:space="preserve">The one-standard-error rule was adopted after two runs on different data</w:t>
      </w:r>
      <w:r>
        <w:t xml:space="preserve"> </w:t>
      </w:r>
      <w:r>
        <w:t xml:space="preserve">ranked 64-64 and 128-128-64 in opposite orders by less than 0.001: choosing</w:t>
      </w:r>
      <w:r>
        <w:t xml:space="preserve"> </w:t>
      </w:r>
      <w:r>
        <w:t xml:space="preserve">the raw minimum would have chosen on noise.</w:t>
      </w:r>
    </w:p>
    <w:p>
      <w:pPr>
        <w:pStyle w:val="BodyText"/>
      </w:pPr>
      <w:r>
        <w:drawing>
          <wp:inline>
            <wp:extent cx="6261100" cy="5869781"/>
            <wp:effectExtent b="0" l="0" r="0" t="0"/>
            <wp:docPr descr="Sensitivity" title="" id="66" name="Picture"/>
            <a:graphic>
              <a:graphicData uri="http://schemas.openxmlformats.org/drawingml/2006/picture">
                <pic:pic>
                  <pic:nvPicPr>
                    <pic:cNvPr descr="../reports/figures/sensitivit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86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A6. One-at-a-time sensitivity around the default scenario: network</w:t>
      </w:r>
      <w:r>
        <w:rPr>
          <w:i/>
          <w:iCs/>
        </w:rPr>
        <w:t xml:space="preserve"> </w:t>
      </w:r>
      <w:r>
        <w:rPr>
          <w:i/>
          <w:iCs/>
        </w:rPr>
        <w:t xml:space="preserve">(bars) against the exact probability (ticks). Gap, straight length and the two</w:t>
      </w:r>
      <w:r>
        <w:rPr>
          <w:i/>
          <w:iCs/>
        </w:rPr>
        <w:t xml:space="preserve"> </w:t>
      </w:r>
      <w:r>
        <w:rPr>
          <w:i/>
          <w:iCs/>
        </w:rPr>
        <w:t xml:space="preserve">batteries matter most; driver ratings and track temperature least.</w:t>
      </w:r>
    </w:p>
    <w:p>
      <w:pPr>
        <w:pStyle w:val="BodyText"/>
      </w:pPr>
      <w:r>
        <w:drawing>
          <wp:inline>
            <wp:extent cx="6261100" cy="4676259"/>
            <wp:effectExtent b="0" l="0" r="0" t="0"/>
            <wp:docPr descr="Estimated constants" title="" id="69" name="Picture"/>
            <a:graphic>
              <a:graphicData uri="http://schemas.openxmlformats.org/drawingml/2006/picture">
                <pic:pic>
                  <pic:nvPicPr>
                    <pic:cNvPr descr="../reports/figures/constant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7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A7. Mean change in the exact probability over 2,000 random scenarios</w:t>
      </w:r>
      <w:r>
        <w:rPr>
          <w:i/>
          <w:iCs/>
        </w:rPr>
        <w:t xml:space="preserve"> </w:t>
      </w:r>
      <w:r>
        <w:rPr>
          <w:i/>
          <w:iCs/>
        </w:rPr>
        <w:t xml:space="preserve">when each estimated constant is 10 % lower or higher (</w:t>
      </w:r>
      <w:r>
        <w:rPr>
          <w:rStyle w:val="VerbatimChar"/>
          <w:i/>
          <w:iCs/>
        </w:rPr>
        <w:t xml:space="preserve">experiments constants</w:t>
      </w:r>
      <w:r>
        <w:rPr>
          <w:i/>
          <w:iCs/>
        </w:rPr>
        <w:t xml:space="preserve">). Tyre friction and the rear-axle load share act only through</w:t>
      </w:r>
      <w:r>
        <w:rPr>
          <w:i/>
          <w:iCs/>
        </w:rPr>
        <w:t xml:space="preserve"> </w:t>
      </w:r>
      <w:r>
        <w:rPr>
          <w:i/>
          <w:iCs/>
        </w:rPr>
        <w:t xml:space="preserve">their product, so their effects are equal.</w:t>
      </w:r>
    </w:p>
    <w:p>
      <w:pPr>
        <w:pStyle w:val="BodyText"/>
      </w:pPr>
      <w:r>
        <w:drawing>
          <wp:inline>
            <wp:extent cx="6261100" cy="2379218"/>
            <wp:effectExtent b="0" l="0" r="0" t="0"/>
            <wp:docPr descr="Overtake Mode rules" title="" id="72" name="Picture"/>
            <a:graphic>
              <a:graphicData uri="http://schemas.openxmlformats.org/drawingml/2006/picture">
                <pic:pic>
                  <pic:nvPicPr>
                    <pic:cNvPr descr="../reports/figures/rul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A8. Exact probability in the default scenario against the Overtake</w:t>
      </w:r>
      <w:r>
        <w:rPr>
          <w:i/>
          <w:iCs/>
        </w:rPr>
        <w:t xml:space="preserve"> </w:t>
      </w:r>
      <w:r>
        <w:rPr>
          <w:i/>
          <w:iCs/>
        </w:rPr>
        <w:t xml:space="preserve">Mode extra energy (left) and the speed where electrical power starts to taper</w:t>
      </w:r>
      <w:r>
        <w:rPr>
          <w:i/>
          <w:iCs/>
        </w:rPr>
        <w:t xml:space="preserve"> </w:t>
      </w:r>
      <w:r>
        <w:rPr>
          <w:i/>
          <w:iCs/>
        </w:rPr>
        <w:t xml:space="preserve">(right), at three attacker charge levels (</w:t>
      </w:r>
      <w:r>
        <w:rPr>
          <w:rStyle w:val="VerbatimChar"/>
          <w:i/>
          <w:iCs/>
        </w:rPr>
        <w:t xml:space="preserve">experiments rules</w:t>
      </w:r>
      <w:r>
        <w:rPr>
          <w:i/>
          <w:iCs/>
        </w:rPr>
        <w:t xml:space="preserve">).</w:t>
      </w:r>
    </w:p>
    <w:bookmarkEnd w:id="74"/>
    <w:bookmarkStart w:id="75" w:name="appendix-b.-the-full-battery-bias"/>
    <w:p>
      <w:pPr>
        <w:pStyle w:val="Heading2"/>
      </w:pPr>
      <w:r>
        <w:t xml:space="preserve">Appendix B. The full-battery bias</w:t>
      </w:r>
    </w:p>
    <w:p>
      <w:pPr>
        <w:pStyle w:val="FirstParagraph"/>
      </w:pPr>
      <w:r>
        <w:t xml:space="preserve">Sensitivity analysis showed the first single network 6 points low at the</w:t>
      </w:r>
      <w:r>
        <w:t xml:space="preserve"> </w:t>
      </w:r>
      <w:r>
        <w:t xml:space="preserve">default scenario. Three explanations were tested in turn. (1)</w:t>
      </w:r>
      <w:r>
        <w:t xml:space="preserve"> </w:t>
      </w:r>
      <w:r>
        <w:rPr>
          <w:i/>
          <w:iCs/>
        </w:rPr>
        <w:t xml:space="preserve">Too little</w:t>
      </w:r>
      <w:r>
        <w:rPr>
          <w:i/>
          <w:iCs/>
        </w:rPr>
        <w:t xml:space="preserve"> </w:t>
      </w:r>
      <w:r>
        <w:rPr>
          <w:i/>
          <w:iCs/>
        </w:rPr>
        <w:t xml:space="preserve">training data at a full battery</w:t>
      </w:r>
      <w:r>
        <w:t xml:space="preserve">, the edge of a uniform 0-100 % distribution:</w:t>
      </w:r>
      <w:r>
        <w:t xml:space="preserve"> </w:t>
      </w:r>
      <w:r>
        <w:t xml:space="preserve">making 15 % of training attempts start full (realistic, so kept) did not</w:t>
      </w:r>
      <w:r>
        <w:t xml:space="preserve"> </w:t>
      </w:r>
      <w:r>
        <w:t xml:space="preserve">reduce the error. (2)</w:t>
      </w:r>
      <w:r>
        <w:t xml:space="preserve"> </w:t>
      </w:r>
      <w:r>
        <w:rPr>
          <w:i/>
          <w:iCs/>
        </w:rPr>
        <w:t xml:space="preserve">The network smooths a sharp corner</w:t>
      </w:r>
      <w:r>
        <w:t xml:space="preserve">: along the battery</w:t>
      </w:r>
      <w:r>
        <w:t xml:space="preserve"> </w:t>
      </w:r>
      <w:r>
        <w:t xml:space="preserve">axis the exact probability rises steeply and stops abruptly near 60 %, where</w:t>
      </w:r>
      <w:r>
        <w:t xml:space="preserve"> </w:t>
      </w:r>
      <w:r>
        <w:t xml:space="preserve">the battery first covers the straight; two physics-informed inputs (each</w:t>
      </w:r>
      <w:r>
        <w:t xml:space="preserve"> </w:t>
      </w:r>
      <w:r>
        <w:t xml:space="preserve">car’s battery energy divided by the energy needed for full power along the</w:t>
      </w:r>
      <w:r>
        <w:t xml:space="preserve"> </w:t>
      </w:r>
      <w:r>
        <w:t xml:space="preserve">straight, capped at 1) were added to hand the network that corner.</w:t>
      </w:r>
      <w:r>
        <w:t xml:space="preserve"> </w:t>
      </w:r>
      <w:r>
        <w:t xml:space="preserve">(3)</w:t>
      </w:r>
      <w:r>
        <w:t xml:space="preserve"> </w:t>
      </w:r>
      <w:r>
        <w:rPr>
          <w:i/>
          <w:iCs/>
        </w:rPr>
        <w:t xml:space="preserve">Run-to-run variation</w:t>
      </w:r>
      <w:r>
        <w:t xml:space="preserve"> </w:t>
      </w:r>
      <w:r>
        <w:t xml:space="preserve">between training seeds. Explanations 2 and 3 were</w:t>
      </w:r>
      <w:r>
        <w:t xml:space="preserve"> </w:t>
      </w:r>
      <w:r>
        <w:t xml:space="preserve">tested together over five seeds (</w:t>
      </w:r>
      <w:r>
        <w:rPr>
          <w:rStyle w:val="VerbatimChar"/>
        </w:rPr>
        <w:t xml:space="preserve">experiments ablation</w:t>
      </w:r>
      <w:r>
        <w:t xml:space="preserve">, validation 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Mean error (points)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Log loss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Error at default scenario (points)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Worst error along battery axis (points)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Raw inputs, single network (mean ± sd)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2.24 ± 0.06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0.2595 ± 0.0004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-3.5 ± 2.5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7.8 ± 2.0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Raw inputs, ensemble of 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0.2585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-3.5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7.4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Energy-cover inputs, single network (mean ± sd)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2.18 ± 0.04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0.2589 ± 0.0004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+0.3 ± 2.5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12.6 ± 4.3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Energy-cover inputs, ensemble of 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1.97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0.2580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+0.3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12.6</w:t>
            </w:r>
          </w:p>
        </w:tc>
      </w:tr>
    </w:tbl>
    <w:p>
      <w:pPr>
        <w:pStyle w:val="BodyText"/>
      </w:pPr>
      <w:r>
        <w:t xml:space="preserve">The seed alone moves the default-scenario error by about ±2.5 points, so the</w:t>
      </w:r>
      <w:r>
        <w:t xml:space="preserve"> </w:t>
      </w:r>
      <w:r>
        <w:t xml:space="preserve">first network’s -6 points was partly bad luck. Ensembling cut the mean error</w:t>
      </w:r>
      <w:r>
        <w:t xml:space="preserve"> </w:t>
      </w:r>
      <w:r>
        <w:t xml:space="preserve">by about 10 % with either input set, but cannot remove a bias that all runs</w:t>
      </w:r>
      <w:r>
        <w:t xml:space="preserve"> </w:t>
      </w:r>
      <w:r>
        <w:t xml:space="preserve">share. The energy-cover inputs removed the bias at the default scenario and</w:t>
      </w:r>
      <w:r>
        <w:t xml:space="preserve"> </w:t>
      </w:r>
      <w:r>
        <w:t xml:space="preserve">lowered the log loss slightly but consistently (by 0.0005, in all five</w:t>
      </w:r>
      <w:r>
        <w:t xml:space="preserve"> </w:t>
      </w:r>
      <w:r>
        <w:t xml:space="preserve">seeds), yet made the worst error along the battery axis larger (12.6 against</w:t>
      </w:r>
      <w:r>
        <w:t xml:space="preserve"> </w:t>
      </w:r>
      <w:r>
        <w:t xml:space="preserve">7.4 points), because their energy estimate ignores the power taper above</w:t>
      </w:r>
      <w:r>
        <w:t xml:space="preserve"> </w:t>
      </w:r>
      <w:r>
        <w:t xml:space="preserve">290 km/h and puts the corner at about 75 % instead of 60 %. A model that is</w:t>
      </w:r>
      <w:r>
        <w:t xml:space="preserve"> </w:t>
      </w:r>
      <w:r>
        <w:t xml:space="preserve">better on average but wrong in the place a strategist most needs was not</w:t>
      </w:r>
      <w:r>
        <w:t xml:space="preserve"> </w:t>
      </w:r>
      <w:r>
        <w:t xml:space="preserve">adopted: raw inputs, ensemble of five. On a wet track with intermediates the</w:t>
      </w:r>
      <w:r>
        <w:t xml:space="preserve"> </w:t>
      </w:r>
      <w:r>
        <w:t xml:space="preserve">remaining bias grows to 10.5 points at a full battery (20 % against 30 %),</w:t>
      </w:r>
      <w:r>
        <w:t xml:space="preserve"> </w:t>
      </w:r>
      <w:r>
        <w:t xml:space="preserve">although across the 1,569 wet straights in the test set on which both cars</w:t>
      </w:r>
      <w:r>
        <w:t xml:space="preserve"> </w:t>
      </w:r>
      <w:r>
        <w:t xml:space="preserve">use intermediates or wets the error averages 2.8 points with no overall bias.</w:t>
      </w:r>
    </w:p>
    <w:bookmarkEnd w:id="75"/>
    <w:bookmarkStart w:id="76" w:name="appendix-c.-real-data-comparison-details"/>
    <w:p>
      <w:pPr>
        <w:pStyle w:val="Heading2"/>
      </w:pPr>
      <w:r>
        <w:t xml:space="preserve">Appendix C. Real-data comparison details</w:t>
      </w:r>
    </w:p>
    <w:p>
      <w:pPr>
        <w:pStyle w:val="FirstParagraph"/>
      </w:pPr>
      <w:r>
        <w:rPr>
          <w:rStyle w:val="VerbatimChar"/>
        </w:rPr>
        <w:t xml:space="preserve">python -m overtake.experiments real</w:t>
      </w:r>
      <w:r>
        <w:t xml:space="preserve">; results in</w:t>
      </w:r>
      <w:r>
        <w:t xml:space="preserve"> </w:t>
      </w:r>
      <w:r>
        <w:rPr>
          <w:rStyle w:val="VerbatimChar"/>
        </w:rPr>
        <w:t xml:space="preserve">reports/results/real_data.json</w:t>
      </w:r>
      <w:r>
        <w:t xml:space="preserve">. Position changes are classified by the first</w:t>
      </w:r>
      <w:r>
        <w:t xml:space="preserve"> </w:t>
      </w:r>
      <w:r>
        <w:t xml:space="preserve">rule that applies: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(lap 1, 962);</w:t>
      </w:r>
      <w:r>
        <w:t xml:space="preserve"> </w:t>
      </w:r>
      <w:r>
        <w:rPr>
          <w:i/>
          <w:iCs/>
        </w:rPr>
        <w:t xml:space="preserve">neutralised</w:t>
      </w:r>
      <w:r>
        <w:t xml:space="preserve"> </w:t>
      </w:r>
      <w:r>
        <w:t xml:space="preserve">(852): during a safety</w:t>
      </w:r>
      <w:r>
        <w:t xml:space="preserve"> </w:t>
      </w:r>
      <w:r>
        <w:t xml:space="preserve">car, virtual safety car or red flag, or while race control had disabled</w:t>
      </w:r>
      <w:r>
        <w:t xml:space="preserve"> </w:t>
      </w:r>
      <w:r>
        <w:t xml:space="preserve">Overtake Mode, taken from race-control messages;</w:t>
      </w:r>
      <w:r>
        <w:t xml:space="preserve"> </w:t>
      </w:r>
      <w:r>
        <w:rPr>
          <w:i/>
          <w:iCs/>
        </w:rPr>
        <w:t xml:space="preserve">pit stop</w:t>
      </w:r>
      <w:r>
        <w:t xml:space="preserve"> </w:t>
      </w:r>
      <w:r>
        <w:t xml:space="preserve">(1,253): either</w:t>
      </w:r>
      <w:r>
        <w:t xml:space="preserve"> </w:t>
      </w:r>
      <w:r>
        <w:t xml:space="preserve">car pitted on that lap or the lap before, or is on its pit-out lap;</w:t>
      </w:r>
      <w:r>
        <w:t xml:space="preserve"> </w:t>
      </w:r>
      <w:r>
        <w:rPr>
          <w:i/>
          <w:iCs/>
        </w:rPr>
        <w:t xml:space="preserve">on track</w:t>
      </w:r>
      <w:r>
        <w:t xml:space="preserve"> </w:t>
      </w:r>
      <w:r>
        <w:t xml:space="preserve">(1,222, 28 %). Checking individual passes against the raw rows exposed the</w:t>
      </w:r>
      <w:r>
        <w:t xml:space="preserve"> </w:t>
      </w:r>
      <w:r>
        <w:t xml:space="preserve">need for the neutralised rule: at Monza a</w:t>
      </w:r>
      <w:r>
        <w:t xml:space="preserve"> </w:t>
      </w:r>
      <w:r>
        <w:t xml:space="preserve">“pass”</w:t>
      </w:r>
      <w:r>
        <w:t xml:space="preserve"> </w:t>
      </w:r>
      <w:r>
        <w:t xml:space="preserve">on lap 6 was made behind the</w:t>
      </w:r>
      <w:r>
        <w:t xml:space="preserve"> </w:t>
      </w:r>
      <w:r>
        <w:t xml:space="preserve">safety car after a red flag, on a 148 s lap against a normal 88 s. Filtering</w:t>
      </w:r>
      <w:r>
        <w:t xml:space="preserve"> </w:t>
      </w:r>
      <w:r>
        <w:t xml:space="preserve">mattered as much as modelling: 72 % of recorded position changes were not</w:t>
      </w:r>
      <w:r>
        <w:t xml:space="preserve"> </w:t>
      </w:r>
      <w:r>
        <w:t xml:space="preserve">on-track passes.</w:t>
      </w:r>
    </w:p>
    <w:p>
      <w:pPr>
        <w:pStyle w:val="BodyText"/>
      </w:pPr>
      <w:r>
        <w:rPr>
          <w:i/>
          <w:iCs/>
        </w:rPr>
        <w:t xml:space="preserve">Table C1. Pass rate per lap against the gap at the start of the lap</w:t>
      </w:r>
      <w:r>
        <w:rPr>
          <w:i/>
          <w:iCs/>
        </w:rPr>
        <w:t xml:space="preserve"> </w:t>
      </w:r>
      <w:r>
        <w:rPr>
          <w:i/>
          <w:iCs/>
        </w:rPr>
        <w:t xml:space="preserve">(7,501 driver-laps with a gap under 3 s, of 14,942 after removing lap 1, pit</w:t>
      </w:r>
      <w:r>
        <w:rPr>
          <w:i/>
          <w:iCs/>
        </w:rPr>
        <w:t xml:space="preserve"> </w:t>
      </w:r>
      <w:r>
        <w:rPr>
          <w:i/>
          <w:iCs/>
        </w:rPr>
        <w:t xml:space="preserve">and neutralised laps; 95 % Wilson intervals [16]).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Gap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Driver-laps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Real pass rate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Relative to 0.25-0.5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Simulator, relative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0-0.25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233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63 % (56-69)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1.77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1.16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0.25-0.5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35 % (32-39)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0.5-0.75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1,250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16 % (14-18)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0.82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0.75-1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1,061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6.9 % (5.5-8.6)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0.65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1-1.25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841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3.6 % (2.5-5.0)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0.48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1.25-1.5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705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4.5 % (3.2-6.3)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0.37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1.5-2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1,078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3.2 % (2.3-4.5)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0.27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2-3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1,532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2.3 % (1.7-3.2)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outside simulated range</w:t>
            </w:r>
          </w:p>
        </w:tc>
      </w:tr>
    </w:tbl>
    <w:p>
      <w:pPr>
        <w:pStyle w:val="BodyText"/>
      </w:pPr>
      <w:r>
        <w:t xml:space="preserve">The rates are per lap for real races and per attempt for the simulator, over</w:t>
      </w:r>
      <w:r>
        <w:t xml:space="preserve"> </w:t>
      </w:r>
      <w:r>
        <w:t xml:space="preserve">different mixes of situations, so only their shapes are compared. A sharp step</w:t>
      </w:r>
      <w:r>
        <w:t xml:space="preserve"> </w:t>
      </w:r>
      <w:r>
        <w:t xml:space="preserve">at the 1 s threshold would be blurred in the real data, because the gap is</w:t>
      </w:r>
      <w:r>
        <w:t xml:space="preserve"> </w:t>
      </w:r>
      <w:r>
        <w:t xml:space="preserve">measured at the start of the lap rather than at the detection point. The</w:t>
      </w:r>
      <w:r>
        <w:t xml:space="preserve"> </w:t>
      </w:r>
      <w:r>
        <w:t xml:space="preserve">circuit comparison uses 16 of the 17 races: one race’s circuit is not in the</w:t>
      </w:r>
      <w:r>
        <w:t xml:space="preserve"> </w:t>
      </w:r>
      <w:r>
        <w:t xml:space="preserve">simulator’s list.</w:t>
      </w:r>
    </w:p>
    <w:bookmarkEnd w:id="76"/>
    <w:bookmarkStart w:id="77" w:name="appendix-d.-reproducing-the-results"/>
    <w:p>
      <w:pPr>
        <w:pStyle w:val="Heading2"/>
      </w:pPr>
      <w:r>
        <w:t xml:space="preserve">Appendix D. Reproducing the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Result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Command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Train the network and baselines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python -m overtake.train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models/overtake_net.pt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reports/results/test_metrics.json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Every experiment and figure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python -m overtake.experiments all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reports/results/*.json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reports/figures/*.png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Workflow (Figure 1)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diagram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workflow.png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Verification (Tables 3, 5; Figures A3-A5)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solver timestep stability adaptive quadrature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solver.json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timestep.json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stability.json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adaptive.json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quadrature.json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Plausibility, constants, rules (Section 3.1, 5.4; Figures A2, A7, A8)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speed_trace constants rules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speed_trace.json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constants.json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rules.json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Model selection (Tables 6, A1; Appendix B)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selection ablation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selection.json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ablation.json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Comparison (Table 4, Section 5.2; Figure A1)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baselines comparison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baselines.json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comparison.json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Performance (Table 6 rows 3-4, Section 6)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performance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performance.json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Sensitivity (Figures 2, A6)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sensitivity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sensitivity.json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Real races (Section 5.3, Figure 3, Appendix C)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real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(downloads about 80 MB once)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real_data.json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Earlier runs quoted in Table 6 (slipstream row) and Appendices A-B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not regenerated by the current code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timestep_before_slipstream_fix.json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(and figure),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timestep_after_slipstream_fix.json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*_before_battery_sampling.json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selection_min_rule.json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ablation_3_seeds.json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Redraw every figure from saved results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experiments figures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reports/figures/*.png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Interactive calculator in the browser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python -m overtake.app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page at http://127.0.0.1:8000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Tests and report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python -m pytest --html=reports/test_report.html --self-contained-html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reports/test_report.html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API documentation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pdoc overtake --docformat numpy -o docs/api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docs/api/</w:t>
            </w:r>
          </w:p>
        </w:tc>
      </w:tr>
    </w:tbl>
    <w:bookmarkEnd w:id="77"/>
    <w:bookmarkStart w:id="78" w:name="appendix-e.-simulator-constants"/>
    <w:p>
      <w:pPr>
        <w:pStyle w:val="Heading2"/>
      </w:pPr>
      <w:r>
        <w:t xml:space="preserve">Appendix E. Simulator constants</w:t>
      </w:r>
    </w:p>
    <w:p>
      <w:pPr>
        <w:pStyle w:val="FirstParagraph"/>
      </w:pPr>
      <w:r>
        <w:t xml:space="preserve">Rules are fixed by the 2026 regulations; every other value is an engineering</w:t>
      </w:r>
      <w:r>
        <w:t xml:space="preserve"> </w:t>
      </w:r>
      <w:r>
        <w:t xml:space="preserve">estimate (</w:t>
      </w:r>
      <w:r>
        <w:rPr>
          <w:rStyle w:val="VerbatimChar"/>
        </w:rPr>
        <w:t xml:space="preserve">overtake/physics.py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overtake/simulator.py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Group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Car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Air density; rear-axle load share; car length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1.2 kg/m³; 0.55; 5.5 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Run start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Corner-exit speed; dirty-air grip loss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33 m/s × √(relative grip); 6 % × e^(−gap/1 s)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Battery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Usable energy; Overtake Mode extra; power ramp-out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 MJ × charge; 0.5 MJ; last 20 kJ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Deployment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Share of MGU-K power with Boost; standard map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1; 0.55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Tyres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Grip relative to a new soft in the dry, by compound, surface, age and track temperature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simulator.GRIP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DEG_PER_LAP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CLIFF_LAP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Execution noise</w:t>
            </w:r>
            <w:r>
              <w:rPr>
                <w:sz w:val="17"/>
              </w:rPr>
              <w:t xml:space="preserve"> </w:t>
            </w:r>
            <m:oMath>
              <m:r>
                <m:t>σ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(dry / damp / wet); extra for a rating below 90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0.20 / 0.24 / 0.28 s; up to 0.04 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Caution (dry / damp / wet); defender positioning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 / 0.05 / 0.12 s; 0.04 s × (rating − 60)/40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Lunge range</w:t>
            </w:r>
            <w:r>
              <w:rPr>
                <w:sz w:val="17"/>
              </w:rPr>
              <w:t xml:space="preserve"> </w:t>
            </w:r>
            <m:oMath>
              <m:r>
                <m:t>L</m:t>
              </m:r>
            </m:oMath>
            <w:r>
              <w:rPr>
                <w:sz w:val="17"/>
              </w:rPr>
              <w:t xml:space="preserve">; margin slope; margin cap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0.15 s; 5 per s; 0.5 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terms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0.5 + 1.2 × rating difference/40 + 25 × grip difference + segment + weather + circuit − 0.2 × defender Boost × defender charge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Segment (straight, slow, medium, fast corner); weather (dry, damp, wet)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0, +0.2, −0.6, −1.6; 0, −0.5, −0.9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Circuit passability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−2.5 (Monaco) to +0.6 (Bahrain, Spa);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Sampling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Training scenarios: mostly dry straights, Boost for most attackers, 15 % full batteries, Overtake Mode within 1 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 xml:space="preserve">simulator.sample_scenarios</w:t>
            </w:r>
          </w:p>
        </w:tc>
      </w:tr>
    </w:tbl>
    <w:bookmarkEnd w:id="78"/>
    <w:bookmarkEnd w:id="79"/>
    <w:sectPr>
      <w:footnotePr>
        <w:numRestart w:val="eachSect"/>
      </w:footnote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/>
    </w:pPr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00" w:before="0"/>
    </w:pPr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/>
    </w:pPr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100" w:before="0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sz w:val="18"/>
    </w:rPr>
  </w:style>
  <w:style w:customStyle="1" w:styleId="ImageCaption" w:type="paragraph">
    <w:name w:val="Image Caption"/>
    <w:basedOn w:val="Caption"/>
    <w:rPr>
      <w:rFonts w:ascii="Times New Roman" w:hAnsi="Times New Roman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8" Type="http://schemas.openxmlformats.org/officeDocument/2006/relationships/image" Target="media/rId68.png"/><Relationship Id="rId50" Type="http://schemas.openxmlformats.org/officeDocument/2006/relationships/image" Target="media/rId50.png"/><Relationship Id="rId28" Type="http://schemas.openxmlformats.org/officeDocument/2006/relationships/image" Target="media/rId28.png"/><Relationship Id="rId71" Type="http://schemas.openxmlformats.org/officeDocument/2006/relationships/image" Target="media/rId71.png"/><Relationship Id="rId65" Type="http://schemas.openxmlformats.org/officeDocument/2006/relationships/image" Target="media/rId65.png"/><Relationship Id="rId56" Type="http://schemas.openxmlformats.org/officeDocument/2006/relationships/image" Target="media/rId56.png"/><Relationship Id="rId53" Type="http://schemas.openxmlformats.org/officeDocument/2006/relationships/image" Target="media/rId53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24" Type="http://schemas.openxmlformats.org/officeDocument/2006/relationships/image" Target="media/rId24.png"/><Relationship Id="rId13" Type="http://schemas.openxmlformats.org/officeDocument/2006/relationships/image" Target="media/rId13.png"/><Relationship Id="rId46" Type="http://schemas.openxmlformats.org/officeDocument/2006/relationships/hyperlink" Target="https://FIA.com/sites/default/files/fia_2026_formula_1_technical_regulations_pu_-_issue_4_-_2023-10-25.pdf" TargetMode="External"/><Relationship Id="rId9" Type="http://schemas.openxmlformats.org/officeDocument/2006/relationships/hyperlink" Target="https://github.com/SamGazz10/Gazzola3001" TargetMode="External"/><Relationship Id="rId45" Type="http://schemas.openxmlformats.org/officeDocument/2006/relationships/hyperlink" Target="https://global.honda/en/F1/features/2026_Commentary/regulations/" TargetMode="External"/><Relationship Id="rId48" Type="http://schemas.openxmlformats.org/officeDocument/2006/relationships/hyperlink" Target="https://openf1.org" TargetMode="External"/><Relationship Id="rId44" Type="http://schemas.openxmlformats.org/officeDocument/2006/relationships/hyperlink" Target="https://pmw-magazine.com/news/race-series-news/fia-signs-off-2026-f1-pu-rules-with-mgu-h-dropped-and-tight-constraints-on-ice-design.html" TargetMode="External"/><Relationship Id="rId43" Type="http://schemas.openxmlformats.org/officeDocument/2006/relationships/hyperlink" Target="https://www.crash.net/f1/news/1050188/1/manuel-override-mode-f1s-new-overtaking-aid-and-drs-replacement-explained" TargetMode="External"/><Relationship Id="rId42" Type="http://schemas.openxmlformats.org/officeDocument/2006/relationships/hyperlink" Target="https://www.espn.com/f1/story/_/id/47333501/" TargetMode="External"/><Relationship Id="rId41" Type="http://schemas.openxmlformats.org/officeDocument/2006/relationships/hyperlink" Target="https://www.formula1.com/en/latest/article/explained-2026-power-unit-regulations-fia.68izKQ2tn1voQPWvgLVMXN" TargetMode="External"/><Relationship Id="rId40" Type="http://schemas.openxmlformats.org/officeDocument/2006/relationships/hyperlink" Target="https://www.formula1.com/en/latest/article/explained-the-new-key-terms-for-formula-1s-new-for-2026-rules.3T5BU6TC9quGcIpGzoWkY0" TargetMode="External"/><Relationship Id="rId47" Type="http://schemas.openxmlformats.org/officeDocument/2006/relationships/hyperlink" Target="https://www.the-race.com/formula-1/boost-overtake-mode-active-aero-recharge-key-2026-terms-explained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FIA.com/sites/default/files/fia_2026_formula_1_technical_regulations_pu_-_issue_4_-_2023-10-25.pdf" TargetMode="External"/><Relationship Id="rId9" Type="http://schemas.openxmlformats.org/officeDocument/2006/relationships/hyperlink" Target="https://github.com/SamGazz10/Gazzola3001" TargetMode="External"/><Relationship Id="rId45" Type="http://schemas.openxmlformats.org/officeDocument/2006/relationships/hyperlink" Target="https://global.honda/en/F1/features/2026_Commentary/regulations/" TargetMode="External"/><Relationship Id="rId48" Type="http://schemas.openxmlformats.org/officeDocument/2006/relationships/hyperlink" Target="https://openf1.org" TargetMode="External"/><Relationship Id="rId44" Type="http://schemas.openxmlformats.org/officeDocument/2006/relationships/hyperlink" Target="https://pmw-magazine.com/news/race-series-news/fia-signs-off-2026-f1-pu-rules-with-mgu-h-dropped-and-tight-constraints-on-ice-design.html" TargetMode="External"/><Relationship Id="rId43" Type="http://schemas.openxmlformats.org/officeDocument/2006/relationships/hyperlink" Target="https://www.crash.net/f1/news/1050188/1/manuel-override-mode-f1s-new-overtaking-aid-and-drs-replacement-explained" TargetMode="External"/><Relationship Id="rId42" Type="http://schemas.openxmlformats.org/officeDocument/2006/relationships/hyperlink" Target="https://www.espn.com/f1/story/_/id/47333501/" TargetMode="External"/><Relationship Id="rId41" Type="http://schemas.openxmlformats.org/officeDocument/2006/relationships/hyperlink" Target="https://www.formula1.com/en/latest/article/explained-2026-power-unit-regulations-fia.68izKQ2tn1voQPWvgLVMXN" TargetMode="External"/><Relationship Id="rId40" Type="http://schemas.openxmlformats.org/officeDocument/2006/relationships/hyperlink" Target="https://www.formula1.com/en/latest/article/explained-the-new-key-terms-for-formula-1s-new-for-2026-rules.3T5BU6TC9quGcIpGzoWkY0" TargetMode="External"/><Relationship Id="rId47" Type="http://schemas.openxmlformats.org/officeDocument/2006/relationships/hyperlink" Target="https://www.the-race.com/formula-1/boost-overtake-mode-active-aero-recharge-key-2026-terms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2026-10-24T07:40:04Z</dcterms:created>
  <dcterms:modified xsi:type="dcterms:W3CDTF">2026-10-24T07:40:04Z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