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E5FA3">
      <w:pPr>
        <w:pStyle w:val="5"/>
        <w:spacing w:line="276" w:lineRule="auto"/>
        <w:jc w:val="right"/>
        <w:rPr>
          <w:rFonts w:asciiTheme="majorEastAsia" w:hAnsiTheme="majorEastAsia" w:eastAsiaTheme="majorEastAsia"/>
          <w:sz w:val="26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5260340</wp:posOffset>
            </wp:positionH>
            <wp:positionV relativeFrom="paragraph">
              <wp:posOffset>173990</wp:posOffset>
            </wp:positionV>
            <wp:extent cx="911860" cy="1252220"/>
            <wp:effectExtent l="0" t="0" r="2540" b="5080"/>
            <wp:wrapSquare wrapText="bothSides"/>
            <wp:docPr id="10" name="图片 2" descr="C:/Users/34623/Pictures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C:/Users/34623/Pictures/证件照.jpg证件照"/>
                    <pic:cNvPicPr>
                      <a:picLocks noChangeAspect="1"/>
                    </pic:cNvPicPr>
                  </pic:nvPicPr>
                  <pic:blipFill>
                    <a:blip r:embed="rId4"/>
                    <a:srcRect t="975" b="975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0DEC81">
      <w:pPr>
        <w:pStyle w:val="8"/>
        <w:spacing w:before="0" w:line="276" w:lineRule="auto"/>
        <w:ind w:left="0" w:right="0"/>
        <w:jc w:val="left"/>
        <w:rPr>
          <w:rFonts w:hint="default" w:asciiTheme="majorEastAsia" w:hAnsiTheme="majorEastAsia" w:eastAsia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关山</w:t>
      </w:r>
    </w:p>
    <w:p w14:paraId="096432FA">
      <w:pPr>
        <w:pStyle w:val="5"/>
        <w:spacing w:line="276" w:lineRule="auto"/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联系电话：13352688132                             联系邮箱：3462343313@qq.com</w:t>
      </w:r>
    </w:p>
    <w:p w14:paraId="6D895CEB">
      <w:pPr>
        <w:pStyle w:val="5"/>
        <w:spacing w:line="276" w:lineRule="auto"/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现居城市：广东省广州市                              意向城市：广州、深圳、珠海、佛山</w:t>
      </w:r>
      <w:r>
        <w:rPr>
          <w:rFonts w:hint="eastAsia" w:asciiTheme="majorEastAsia" w:hAnsiTheme="majorEastAsia" w:eastAsiaTheme="majorEastAsia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lang w:val="en-US" w:eastAsia="zh-CN"/>
        </w:rPr>
        <w:t xml:space="preserve">意向岗位：量化研究员                           </w:t>
      </w:r>
      <w:bookmarkStart w:id="0" w:name="_GoBack"/>
      <w:bookmarkEnd w:id="0"/>
      <w:r>
        <w:rPr>
          <w:rFonts w:hint="eastAsia" w:asciiTheme="majorEastAsia" w:hAnsiTheme="majorEastAsia" w:eastAsiaTheme="majorEastAsia"/>
          <w:lang w:val="en-US" w:eastAsia="zh-CN"/>
        </w:rPr>
        <w:t xml:space="preserve">       求职类型：实习</w:t>
      </w:r>
    </w:p>
    <w:p w14:paraId="1EA52774">
      <w:pPr>
        <w:pStyle w:val="2"/>
        <w:spacing w:line="276" w:lineRule="auto"/>
        <w:ind w:left="0"/>
        <w:rPr>
          <w:rFonts w:asciiTheme="majorEastAsia" w:hAnsiTheme="majorEastAsia" w:eastAsia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教育经历</w:t>
      </w:r>
    </w:p>
    <w:p w14:paraId="0BA8CCF8">
      <w:pPr>
        <w:pStyle w:val="3"/>
        <w:spacing w:before="0" w:line="276" w:lineRule="auto"/>
        <w:ind w:left="0"/>
        <w:rPr>
          <w:rFonts w:asciiTheme="majorEastAsia" w:hAnsiTheme="majorEastAsia" w:eastAsiaTheme="majorEastAsia"/>
          <w:b/>
          <w:bCs/>
          <w:sz w:val="20"/>
          <w:szCs w:val="20"/>
        </w:rPr>
      </w:pPr>
      <w:r>
        <w:rPr>
          <w:rFonts w:asciiTheme="majorEastAsia" w:hAnsiTheme="majorEastAsia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360680</wp:posOffset>
                </wp:positionH>
                <wp:positionV relativeFrom="paragraph">
                  <wp:posOffset>2540</wp:posOffset>
                </wp:positionV>
                <wp:extent cx="6692900" cy="12700"/>
                <wp:effectExtent l="0" t="0" r="0" b="0"/>
                <wp:wrapSquare wrapText="bothSides"/>
                <wp:docPr id="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28.4pt;margin-top:0.2pt;height:1pt;width:527pt;mso-position-horizontal-relative:page;mso-wrap-distance-bottom:0pt;mso-wrap-distance-left:9pt;mso-wrap-distance-right:9pt;mso-wrap-distance-top:0pt;z-index:251659264;mso-width-relative:page;mso-height-relative:page;" fillcolor="#4F81BD [3220]" filled="t" stroked="t" coordsize="21600,21600" o:gfxdata="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1Fcub1QAAAAYBAAAPAAAAAAAAAAEAIAAAACIAAABkcnMvZG93&#10;bnJldi54bWxQSwECFAAUAAAACACHTuJAlzbJtAMCAABHBAAADgAAAAAAAAABACAAAAAkAQAAZHJz&#10;L2Uyb0RvYy54bWxQSwUGAAAAAAYABgBZAQAAmQUAAAAA&#10;">
                <v:fill on="t" focussize="0,0"/>
                <v:stroke weight="1pt" color="#000000 [3213]" joinstyle="round"/>
                <v:imagedata o:title=""/>
                <o:lock v:ext="edit" aspectratio="f"/>
                <w10:wrap type="square"/>
              </v:rect>
            </w:pict>
          </mc:Fallback>
        </mc:AlternateContent>
      </w:r>
      <w:r>
        <w:rPr>
          <w:rFonts w:asciiTheme="majorEastAsia" w:hAnsiTheme="majorEastAsia" w:eastAsiaTheme="majorEastAsia"/>
          <w:b/>
          <w:bCs/>
          <w:sz w:val="20"/>
          <w:szCs w:val="20"/>
        </w:rPr>
        <w:t>202</w:t>
      </w:r>
      <w:r>
        <w:rPr>
          <w:rFonts w:hint="eastAsia" w:asciiTheme="majorEastAsia" w:hAnsiTheme="majorEastAsia" w:eastAsiaTheme="majorEastAsia"/>
          <w:b/>
          <w:bCs/>
          <w:sz w:val="20"/>
          <w:szCs w:val="20"/>
          <w:lang w:val="en-US" w:eastAsia="zh-CN"/>
        </w:rPr>
        <w:t>4</w:t>
      </w:r>
      <w:r>
        <w:rPr>
          <w:rFonts w:asciiTheme="majorEastAsia" w:hAnsiTheme="majorEastAsia" w:eastAsiaTheme="majorEastAsia"/>
          <w:b/>
          <w:bCs/>
          <w:sz w:val="20"/>
          <w:szCs w:val="20"/>
        </w:rPr>
        <w:t>年9月-202</w:t>
      </w:r>
      <w:r>
        <w:rPr>
          <w:rFonts w:hint="eastAsia" w:asciiTheme="majorEastAsia" w:hAnsiTheme="majorEastAsia" w:eastAsiaTheme="majorEastAsia"/>
          <w:b/>
          <w:bCs/>
          <w:sz w:val="20"/>
          <w:szCs w:val="20"/>
          <w:lang w:val="en-US" w:eastAsia="zh-CN"/>
        </w:rPr>
        <w:t>8</w:t>
      </w:r>
      <w:r>
        <w:rPr>
          <w:rFonts w:asciiTheme="majorEastAsia" w:hAnsiTheme="majorEastAsia" w:eastAsiaTheme="majorEastAsia"/>
          <w:b/>
          <w:bCs/>
          <w:sz w:val="20"/>
          <w:szCs w:val="20"/>
        </w:rPr>
        <w:t>年7月</w:t>
      </w:r>
      <w:r>
        <w:rPr>
          <w:rFonts w:hint="eastAsia" w:asciiTheme="majorEastAsia" w:hAnsiTheme="majorEastAsia" w:eastAsiaTheme="majorEastAsia"/>
          <w:b/>
          <w:bCs/>
          <w:sz w:val="20"/>
          <w:szCs w:val="20"/>
          <w:lang w:val="en-US" w:eastAsia="zh-CN"/>
        </w:rPr>
        <w:t xml:space="preserve">                       广东技术师范大学 </w:t>
      </w:r>
      <w:r>
        <w:rPr>
          <w:rFonts w:hint="eastAsia" w:asciiTheme="majorEastAsia" w:hAnsiTheme="majorEastAsia" w:eastAsiaTheme="major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          数据科学与大数据技术专业                       本科</w:t>
      </w:r>
    </w:p>
    <w:p w14:paraId="6E06241D">
      <w:pPr>
        <w:pStyle w:val="5"/>
        <w:numPr>
          <w:ilvl w:val="0"/>
          <w:numId w:val="0"/>
        </w:numPr>
        <w:spacing w:line="276" w:lineRule="auto"/>
        <w:ind w:leftChars="0"/>
        <w:jc w:val="both"/>
        <w:rPr>
          <w:rFonts w:hint="default" w:ascii="微软雅黑" w:hAnsi="微软雅黑" w:eastAsia="微软雅黑" w:cs="微软雅黑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学习成绩：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 w:bidi="ar-SA"/>
        </w:rPr>
        <w:t>GPA：</w:t>
      </w:r>
      <w:r>
        <w:rPr>
          <w:rFonts w:hint="eastAsia" w:cs="微软雅黑"/>
          <w:sz w:val="16"/>
          <w:szCs w:val="16"/>
          <w:lang w:val="en-US" w:eastAsia="zh-CN" w:bidi="ar-SA"/>
        </w:rPr>
        <w:t>3.92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 w:bidi="ar-SA"/>
        </w:rPr>
        <w:t>/</w:t>
      </w:r>
      <w:r>
        <w:rPr>
          <w:rFonts w:hint="eastAsia" w:cs="微软雅黑"/>
          <w:sz w:val="16"/>
          <w:szCs w:val="16"/>
          <w:lang w:val="en-US" w:eastAsia="zh-CN" w:bidi="ar-SA"/>
        </w:rPr>
        <w:t>4.0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 w:bidi="ar-SA"/>
        </w:rPr>
        <w:t xml:space="preserve"> ，专业前</w:t>
      </w:r>
      <w:r>
        <w:rPr>
          <w:rFonts w:hint="eastAsia" w:cs="微软雅黑"/>
          <w:sz w:val="16"/>
          <w:szCs w:val="16"/>
          <w:lang w:val="en-US" w:eastAsia="zh-CN" w:bidi="ar-SA"/>
        </w:rPr>
        <w:t>10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 w:bidi="ar-SA"/>
        </w:rPr>
        <w:t>%</w:t>
      </w:r>
    </w:p>
    <w:p w14:paraId="4115E62A">
      <w:pPr>
        <w:numPr>
          <w:ilvl w:val="0"/>
          <w:numId w:val="0"/>
        </w:numPr>
        <w:spacing w:line="380" w:lineRule="exact"/>
        <w:ind w:left="420" w:leftChars="0" w:hanging="420" w:firstLineChars="0"/>
        <w:textAlignment w:val="center"/>
        <w:rPr>
          <w:rFonts w:hint="default" w:ascii="微软雅黑" w:hAnsi="微软雅黑" w:eastAsia="微软雅黑" w:cs="微软雅黑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专业课程：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c语言程序设计90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、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人工智能94、数据结构与算法90、概率论98</w:t>
      </w:r>
    </w:p>
    <w:p w14:paraId="176B0F6F">
      <w:pPr>
        <w:numPr>
          <w:ilvl w:val="0"/>
          <w:numId w:val="0"/>
        </w:numPr>
        <w:spacing w:line="380" w:lineRule="exact"/>
        <w:ind w:left="420" w:leftChars="0" w:hanging="420" w:firstLineChars="0"/>
        <w:textAlignment w:val="center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b w:val="0"/>
          <w:bCs w:val="0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高顿财经：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CFA（特许金融分析师）备考中</w:t>
      </w:r>
    </w:p>
    <w:p w14:paraId="06383DA8">
      <w:pPr>
        <w:numPr>
          <w:ilvl w:val="0"/>
          <w:numId w:val="0"/>
        </w:numPr>
        <w:spacing w:line="380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b w:val="0"/>
          <w:bCs w:val="0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在校荣誉：</w:t>
      </w:r>
      <w:r>
        <w:rPr>
          <w:rFonts w:hint="eastAsia" w:cs="微软雅黑"/>
          <w:b/>
          <w:bCs/>
          <w:sz w:val="16"/>
          <w:szCs w:val="16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202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年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月，获得“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蓝桥杯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”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省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级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三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等奖；</w:t>
      </w:r>
    </w:p>
    <w:p w14:paraId="1970CF04">
      <w:pPr>
        <w:numPr>
          <w:ilvl w:val="0"/>
          <w:numId w:val="0"/>
        </w:numPr>
        <w:spacing w:line="380" w:lineRule="exact"/>
        <w:ind w:firstLine="480" w:firstLineChars="30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 xml:space="preserve">                 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202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年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月，获得“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布莱德曼程序设计大赛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”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校级一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等奖；</w:t>
      </w:r>
    </w:p>
    <w:p w14:paraId="6944B5B2">
      <w:pPr>
        <w:numPr>
          <w:ilvl w:val="0"/>
          <w:numId w:val="0"/>
        </w:numPr>
        <w:spacing w:line="380" w:lineRule="exact"/>
        <w:ind w:firstLine="1280" w:firstLineChars="800"/>
        <w:textAlignment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202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年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月，在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高顿*阿里云“云工开物”AI应用开发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实训营中获“优秀学员”称号；</w:t>
      </w:r>
    </w:p>
    <w:p w14:paraId="63F9AF69">
      <w:pPr>
        <w:pStyle w:val="2"/>
        <w:spacing w:line="276" w:lineRule="auto"/>
        <w:ind w:left="0"/>
        <w:rPr>
          <w:rFonts w:hint="default" w:asciiTheme="majorEastAsia" w:hAnsiTheme="majorEastAsia" w:eastAsia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证书技能</w:t>
      </w:r>
    </w:p>
    <w:p w14:paraId="5F64D219">
      <w:pPr>
        <w:pStyle w:val="5"/>
        <w:spacing w:line="276" w:lineRule="auto"/>
        <w:rPr>
          <w:rFonts w:asciiTheme="majorEastAsia" w:hAnsiTheme="majorEastAsia" w:eastAsiaTheme="majorEastAsia"/>
          <w:b/>
          <w:color w:val="000000" w:themeColor="text1"/>
          <w:sz w:val="3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11430</wp:posOffset>
                </wp:positionV>
                <wp:extent cx="6692900" cy="12700"/>
                <wp:effectExtent l="6350" t="6350" r="6350" b="6350"/>
                <wp:wrapSquare wrapText="bothSides"/>
                <wp:docPr id="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28pt;margin-top:0.9pt;height:1pt;width:527pt;mso-position-horizontal-relative:page;mso-wrap-distance-bottom:0pt;mso-wrap-distance-left:0pt;mso-wrap-distance-right:0pt;mso-wrap-distance-top:0pt;z-index:-251656192;mso-width-relative:page;mso-height-relative:page;" fillcolor="#4F81BD [3220]" filled="t" stroked="t" coordsize="21600,21600" o:gfxdata="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VLogdUAAAAHAQAADwAAAAAAAAABACAAAAAiAAAAZHJzL2Rv&#10;d25yZXYueG1sUEsBAhQAFAAAAAgAh07iQFoEgkoEAgAARwQAAA4AAAAAAAAAAQAgAAAAJAEAAGRy&#10;cy9lMm9Eb2MueG1sUEsFBgAAAAAGAAYAWQEAAJoFAAAAAA==&#10;">
                <v:fill on="t" focussize="0,0"/>
                <v:stroke weight="1pt" color="#000000 [3213]" joinstyle="round"/>
                <v:imagedata o:title=""/>
                <o:lock v:ext="edit" aspectratio="f"/>
                <w10:wrap type="square"/>
              </v:rect>
            </w:pict>
          </mc:Fallback>
        </mc:AlternateContent>
      </w:r>
    </w:p>
    <w:p w14:paraId="6391689D">
      <w:pPr>
        <w:pStyle w:val="3"/>
        <w:numPr>
          <w:ilvl w:val="0"/>
          <w:numId w:val="0"/>
        </w:numPr>
        <w:spacing w:line="276" w:lineRule="auto"/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b/>
          <w:bCs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证书准备：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CFA一级备考中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;</w:t>
      </w:r>
    </w:p>
    <w:p w14:paraId="66C21D45">
      <w:pPr>
        <w:pStyle w:val="3"/>
        <w:numPr>
          <w:ilvl w:val="0"/>
          <w:numId w:val="0"/>
        </w:numPr>
        <w:spacing w:line="276" w:lineRule="auto"/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b/>
          <w:bCs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语言能力：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CET-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6——562分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，英语读写流畅，适应英文办公系统，粤语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，法语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；</w:t>
      </w:r>
    </w:p>
    <w:p w14:paraId="29D063F0">
      <w:pPr>
        <w:numPr>
          <w:ilvl w:val="0"/>
          <w:numId w:val="0"/>
        </w:numPr>
        <w:spacing w:line="380" w:lineRule="exact"/>
        <w:ind w:leftChars="0"/>
        <w:textAlignment w:val="center"/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软件技能：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熟练Python、PS、Excel、Powerpoint、Wps等软件应用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,MCP等大模型技术</w:t>
      </w:r>
    </w:p>
    <w:p w14:paraId="6DE82D47">
      <w:pPr>
        <w:numPr>
          <w:ilvl w:val="0"/>
          <w:numId w:val="0"/>
        </w:numPr>
        <w:spacing w:line="380" w:lineRule="exact"/>
        <w:ind w:left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专业技能：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编程语言：熟练使用Python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精通量化分析库：Pandas/Numpy用于数据处理、Backtrader/Talib用于策略回测、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Matplotlib/Seaborn用于可视化；掌握SQL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能编写多表联查语句，提取金融数据库数据；</w:t>
      </w:r>
    </w:p>
    <w:p w14:paraId="660E12CA">
      <w:pPr>
        <w:numPr>
          <w:ilvl w:val="0"/>
          <w:numId w:val="0"/>
        </w:numPr>
        <w:spacing w:line="380" w:lineRule="exact"/>
        <w:ind w:left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 xml:space="preserve">  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金融工具：熟悉Choice数据库、同花顺iFinD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数据提取与导出；</w:t>
      </w:r>
    </w:p>
    <w:p w14:paraId="6A535783">
      <w:pPr>
        <w:numPr>
          <w:ilvl w:val="0"/>
          <w:numId w:val="0"/>
        </w:numPr>
        <w:spacing w:line="380" w:lineRule="exact"/>
        <w:ind w:left="720" w:leftChars="0" w:firstLine="7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建模与算法：掌握线性回归、逻辑回归、K-means聚类等机器学习算法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用于风险预测、用户分群</w:t>
      </w:r>
    </w:p>
    <w:p w14:paraId="16200372">
      <w:pPr>
        <w:numPr>
          <w:ilvl w:val="0"/>
          <w:numId w:val="0"/>
        </w:numPr>
        <w:spacing w:line="380" w:lineRule="exact"/>
        <w:ind w:left="720" w:leftChars="0" w:firstLine="7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其他：熟练使用Excel高级功能处理金融报表；掌握大模型Lora微调在“金融文本分析”中的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应用</w:t>
      </w:r>
    </w:p>
    <w:p w14:paraId="6E9962C1">
      <w:pPr>
        <w:pStyle w:val="2"/>
        <w:spacing w:line="276" w:lineRule="auto"/>
        <w:ind w:left="0"/>
        <w:rPr>
          <w:rFonts w:hint="default" w:asciiTheme="majorEastAsia" w:hAnsiTheme="majorEastAsia" w:eastAsia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项目经历</w:t>
      </w:r>
    </w:p>
    <w:p w14:paraId="19E122D8">
      <w:pPr>
        <w:pStyle w:val="5"/>
        <w:spacing w:line="276" w:lineRule="auto"/>
        <w:rPr>
          <w:rFonts w:asciiTheme="majorEastAsia" w:hAnsiTheme="majorEastAsia" w:eastAsiaTheme="majorEastAsia"/>
          <w:b/>
          <w:color w:val="000000" w:themeColor="text1"/>
          <w:sz w:val="3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11430</wp:posOffset>
                </wp:positionV>
                <wp:extent cx="6692900" cy="12700"/>
                <wp:effectExtent l="6350" t="6350" r="6350" b="6350"/>
                <wp:wrapSquare wrapText="bothSides"/>
                <wp:docPr id="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28pt;margin-top:0.9pt;height:1pt;width:527pt;mso-position-horizontal-relative:page;mso-wrap-distance-bottom:0pt;mso-wrap-distance-left:0pt;mso-wrap-distance-right:0pt;mso-wrap-distance-top:0pt;z-index:-251653120;mso-width-relative:page;mso-height-relative:page;" fillcolor="#4F81BD [3220]" filled="t" stroked="t" coordsize="21600,21600" o:gfxdata="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VLogdUAAAAHAQAADwAAAAAAAAABACAAAAAiAAAAZHJzL2Rv&#10;d25yZXYueG1sUEsBAhQAFAAAAAgAh07iQKdZ598EAgAARwQAAA4AAAAAAAAAAQAgAAAAJAEAAGRy&#10;cy9lMm9Eb2MueG1sUEsFBgAAAAAGAAYAWQEAAJoFAAAAAA==&#10;">
                <v:fill on="t" focussize="0,0"/>
                <v:stroke weight="1pt" color="#000000 [3213]" joinstyle="round"/>
                <v:imagedata o:title=""/>
                <o:lock v:ext="edit" aspectratio="f"/>
                <w10:wrap type="square"/>
              </v:rect>
            </w:pict>
          </mc:Fallback>
        </mc:AlternateContent>
      </w:r>
    </w:p>
    <w:p w14:paraId="0711E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center"/>
        <w:rPr>
          <w:rFonts w:hint="default" w:cs="微软雅黑" w:asciiTheme="majorEastAsia" w:hAnsiTheme="majorEastAsia" w:eastAsiaTheme="majorEastAsia"/>
          <w:b/>
          <w:bCs/>
          <w:color w:val="000000" w:themeColor="text1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ajorEastAsia" w:hAnsiTheme="majorEastAsia" w:eastAsiaTheme="majorEastAsia"/>
          <w:b/>
          <w:bCs/>
          <w:color w:val="000000" w:themeColor="text1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2024年5月-6月                                   高顿财经                          Project Based Learning                   行业研究</w:t>
      </w:r>
    </w:p>
    <w:p w14:paraId="4C47DCD2">
      <w:pPr>
        <w:widowControl w:val="0"/>
        <w:numPr>
          <w:ilvl w:val="0"/>
          <w:numId w:val="0"/>
        </w:numPr>
        <w:ind w:left="420" w:leftChars="0" w:hanging="420" w:firstLineChars="0"/>
        <w:jc w:val="both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sz w:val="15"/>
          <w:szCs w:val="15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研究课题：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 xml:space="preserve">奶茶行业 </w:t>
      </w:r>
    </w:p>
    <w:p w14:paraId="4789BB83">
      <w:pPr>
        <w:widowControl w:val="0"/>
        <w:numPr>
          <w:ilvl w:val="0"/>
          <w:numId w:val="0"/>
        </w:numPr>
        <w:ind w:left="420" w:leftChars="0" w:hanging="420" w:firstLineChars="0"/>
        <w:jc w:val="both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sz w:val="15"/>
          <w:szCs w:val="15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主要内容：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撰写蜜雪冰城行业研究报告，其中包括行业分析与行业研究、公司治理、公司财务分析等内容，系统分析和总结了公司各方面的情况，如负</w:t>
      </w:r>
    </w:p>
    <w:p w14:paraId="3ACB5396">
      <w:pPr>
        <w:widowControl w:val="0"/>
        <w:numPr>
          <w:ilvl w:val="0"/>
          <w:numId w:val="0"/>
        </w:numPr>
        <w:ind w:leftChars="0" w:firstLine="1200" w:firstLineChars="800"/>
        <w:jc w:val="both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债、资产、所有者权益等因素，并使用SWOT分析法分析其优势劣势以及机遇与分险，并综合整体预测其未来发展可能性以及可改善的方面。</w:t>
      </w:r>
    </w:p>
    <w:p w14:paraId="21714670">
      <w:pPr>
        <w:widowControl w:val="0"/>
        <w:numPr>
          <w:ilvl w:val="0"/>
          <w:numId w:val="0"/>
        </w:numPr>
        <w:ind w:left="1423" w:leftChars="0" w:hanging="1423" w:hangingChars="889"/>
        <w:jc w:val="both"/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微软雅黑" w:cs="微软雅黑"/>
          <w:b/>
          <w:bCs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成果体现：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输出完整研究报告，整合现制茶饮行业规模、蜜雪冰城门店数据及财务表现等关键信息；形成 SWOT 分析框架与发展建议，为行业及企业研究提供数据支撑与决策参考</w:t>
      </w:r>
    </w:p>
    <w:p w14:paraId="25AE5B6B">
      <w:pPr>
        <w:pStyle w:val="2"/>
        <w:spacing w:line="276" w:lineRule="auto"/>
        <w:ind w:left="0"/>
        <w:rPr>
          <w:rFonts w:hint="default" w:asciiTheme="majorEastAsia" w:hAnsiTheme="majorEastAsia" w:eastAsiaTheme="maj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校园经历</w:t>
      </w:r>
    </w:p>
    <w:p w14:paraId="714BC7F3">
      <w:pPr>
        <w:pStyle w:val="5"/>
        <w:spacing w:line="276" w:lineRule="auto"/>
        <w:rPr>
          <w:rFonts w:asciiTheme="majorEastAsia" w:hAnsiTheme="majorEastAsia" w:eastAsiaTheme="majorEastAsia"/>
          <w:b/>
          <w:bCs/>
          <w:color w:val="000000" w:themeColor="text1"/>
          <w:sz w:val="3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11430</wp:posOffset>
                </wp:positionV>
                <wp:extent cx="6692900" cy="12700"/>
                <wp:effectExtent l="6350" t="6350" r="6350" b="6350"/>
                <wp:wrapSquare wrapText="bothSides"/>
                <wp:docPr id="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28pt;margin-top:0.9pt;height:1pt;width:527pt;mso-position-horizontal-relative:page;mso-wrap-distance-bottom:0pt;mso-wrap-distance-left:0pt;mso-wrap-distance-right:0pt;mso-wrap-distance-top:0pt;z-index:-251655168;mso-width-relative:page;mso-height-relative:page;" fillcolor="#4F81BD [3220]" filled="t" stroked="t" coordsize="21600,21600" o:gfxdata="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VLogdUAAAAHAQAADwAAAAAAAAABACAAAAAiAAAAZHJzL2Rv&#10;d25yZXYueG1sUEsBAhQAFAAAAAgAh07iQE4J60AEAgAARwQAAA4AAAAAAAAAAQAgAAAAJAEAAGRy&#10;cy9lMm9Eb2MueG1sUEsFBgAAAAAGAAYAWQEAAJoFAAAAAA==&#10;">
                <v:fill on="t" focussize="0,0"/>
                <v:stroke weight="1pt" color="#000000 [3213]" joinstyle="round"/>
                <v:imagedata o:title=""/>
                <o:lock v:ext="edit" aspectratio="f"/>
                <w10:wrap type="square"/>
              </v:rect>
            </w:pict>
          </mc:Fallback>
        </mc:AlternateContent>
      </w:r>
    </w:p>
    <w:p w14:paraId="25BB361A">
      <w:pPr>
        <w:numPr>
          <w:ilvl w:val="0"/>
          <w:numId w:val="0"/>
        </w:numPr>
        <w:spacing w:line="380" w:lineRule="exact"/>
        <w:ind w:left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Segoe UI Emoji" w:cs="Segoe UI Emoji"/>
          <w:b/>
          <w:bCs/>
          <w:i w:val="0"/>
          <w:iCs w:val="0"/>
          <w:caps w:val="0"/>
          <w:spacing w:val="0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班主任</w:t>
      </w:r>
      <w:r>
        <w:rPr>
          <w:rFonts w:hint="eastAsia" w:cs="微软雅黑"/>
          <w:b/>
          <w:bCs/>
          <w:sz w:val="16"/>
          <w:szCs w:val="16"/>
          <w:lang w:val="en-US" w:eastAsia="zh-CN" w:bidi="ar-SA"/>
        </w:rPr>
        <w:t>助理：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负责新一届班级人员分配、活动制定、收支明细、期末结余 ；</w:t>
      </w:r>
    </w:p>
    <w:p w14:paraId="1D7DA003">
      <w:pPr>
        <w:numPr>
          <w:ilvl w:val="0"/>
          <w:numId w:val="0"/>
        </w:numPr>
        <w:spacing w:line="380" w:lineRule="exact"/>
        <w:ind w:left="720" w:leftChars="0" w:firstLine="7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策划落地 “学业分享会”“素质拓展” 等 8 场活动，学生参与率 95%+，获学院 “优秀班级活动”；</w:t>
      </w:r>
    </w:p>
    <w:p w14:paraId="2154D2BB">
      <w:pPr>
        <w:numPr>
          <w:ilvl w:val="0"/>
          <w:numId w:val="0"/>
        </w:numPr>
        <w:spacing w:line="380" w:lineRule="exact"/>
        <w:ind w:left="720" w:leftChars="0" w:firstLine="720" w:firstLineChars="0"/>
        <w:textAlignment w:val="center"/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spacing w:val="0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作为优秀代表分享学习经验，整理笔记模板惠及 200 + 学弟学妹，帮助 10 余人提升期末成绩。</w:t>
      </w:r>
    </w:p>
    <w:p w14:paraId="184D511B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Segoe UI Emoji" w:cs="Segoe UI Emoji"/>
          <w:b/>
          <w:bCs/>
          <w:i w:val="0"/>
          <w:iCs w:val="0"/>
          <w:caps w:val="0"/>
          <w:spacing w:val="0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综合</w:t>
      </w:r>
      <w:r>
        <w:rPr>
          <w:rFonts w:hint="eastAsia" w:cs="微软雅黑"/>
          <w:b/>
          <w:bCs/>
          <w:sz w:val="16"/>
          <w:szCs w:val="16"/>
          <w:lang w:val="en-US" w:eastAsia="zh-CN" w:bidi="ar-SA"/>
        </w:rPr>
        <w:t>测评：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学院前1.0%，获得“优秀三好学生”称号，德智体美劳全面发展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 xml:space="preserve">累计志愿服务 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15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0 小时，获校级运动会长跑冠军</w:t>
      </w:r>
    </w:p>
    <w:p w14:paraId="73BB1469">
      <w:pPr>
        <w:numPr>
          <w:ilvl w:val="0"/>
          <w:numId w:val="0"/>
        </w:numPr>
        <w:spacing w:line="380" w:lineRule="exact"/>
        <w:ind w:leftChars="0"/>
        <w:textAlignment w:val="center"/>
        <w:rPr>
          <w:rFonts w:hint="default" w:ascii="Wingdings" w:hAnsi="Wingdings" w:eastAsia="Segoe UI Emoji" w:cs="Segoe UI Emoji"/>
          <w:b/>
          <w:bCs/>
          <w:i w:val="0"/>
          <w:iCs w:val="0"/>
          <w:caps w:val="0"/>
          <w:spacing w:val="0"/>
          <w:sz w:val="16"/>
          <w:szCs w:val="16"/>
          <w:lang w:val="en-US" w:eastAsia="zh-CN" w:bidi="ar-SA"/>
        </w:rPr>
      </w:pPr>
      <w:r>
        <w:rPr>
          <w:rFonts w:hint="default" w:ascii="Wingdings" w:hAnsi="Wingdings" w:eastAsia="Segoe UI Emoji" w:cs="Segoe UI Emoji"/>
          <w:b/>
          <w:bCs/>
          <w:i w:val="0"/>
          <w:iCs w:val="0"/>
          <w:caps w:val="0"/>
          <w:spacing w:val="0"/>
          <w:sz w:val="16"/>
          <w:szCs w:val="16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 w:bidi="ar-SA"/>
        </w:rPr>
        <w:t>比赛经历：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lang w:val="en-US" w:eastAsia="zh-CN" w:bidi="ar-SA"/>
        </w:rPr>
        <w:t>与其他专业的同学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组队参与挑战杯，负责制作校园快递闪送微信小程序，针对校园内快递取件 “时间分散、地点偏远、代取需求高频” 的</w:t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ab/>
      </w:r>
      <w:r>
        <w:rPr>
          <w:rFonts w:hint="eastAsia" w:cs="微软雅黑"/>
          <w:b w:val="0"/>
          <w:bCs w:val="0"/>
          <w:sz w:val="16"/>
          <w:szCs w:val="16"/>
          <w:lang w:val="en-US" w:eastAsia="zh-CN" w:bidi="ar-SA"/>
        </w:rPr>
        <w:t>痛点，设计并开发 “校园快递闪送微信小程序”，通过大模型优化订单匹配与路径规划效率，解决师生取件不便问题。</w:t>
      </w:r>
    </w:p>
    <w:p w14:paraId="7E2AC951">
      <w:pPr>
        <w:widowControl w:val="0"/>
        <w:numPr>
          <w:ilvl w:val="0"/>
          <w:numId w:val="0"/>
        </w:numPr>
        <w:autoSpaceDE w:val="0"/>
        <w:autoSpaceDN w:val="0"/>
        <w:spacing w:line="380" w:lineRule="exact"/>
        <w:textAlignment w:val="center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353B1D1F">
      <w:pPr>
        <w:widowControl w:val="0"/>
        <w:numPr>
          <w:ilvl w:val="0"/>
          <w:numId w:val="0"/>
        </w:numPr>
        <w:autoSpaceDE w:val="0"/>
        <w:autoSpaceDN w:val="0"/>
        <w:spacing w:line="380" w:lineRule="exact"/>
        <w:textAlignment w:val="center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447A8D14">
      <w:pPr>
        <w:widowControl w:val="0"/>
        <w:numPr>
          <w:ilvl w:val="0"/>
          <w:numId w:val="0"/>
        </w:numPr>
        <w:ind w:leftChars="0" w:firstLine="320" w:firstLineChars="200"/>
        <w:jc w:val="both"/>
        <w:rPr>
          <w:rFonts w:hint="eastAsia" w:asciiTheme="majorEastAsia" w:hAnsiTheme="majorEastAsia" w:eastAsiaTheme="majorEastAsia"/>
          <w:sz w:val="16"/>
        </w:rPr>
      </w:pPr>
    </w:p>
    <w:sectPr>
      <w:type w:val="continuous"/>
      <w:pgSz w:w="11900" w:h="16840"/>
      <w:pgMar w:top="560" w:right="580" w:bottom="280" w:left="580" w:header="720" w:footer="720" w:gutter="0"/>
      <w:cols w:space="720" w:num="1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c5M2NmOTIyODE2MWFjYWUxOTEyNDA4NzVhMWQ0NTUifQ=="/>
  </w:docVars>
  <w:rsids>
    <w:rsidRoot w:val="006A21BC"/>
    <w:rsid w:val="00003078"/>
    <w:rsid w:val="00011ECA"/>
    <w:rsid w:val="00050D94"/>
    <w:rsid w:val="000573D8"/>
    <w:rsid w:val="00084F97"/>
    <w:rsid w:val="000A6943"/>
    <w:rsid w:val="00117EDE"/>
    <w:rsid w:val="001379AD"/>
    <w:rsid w:val="00141680"/>
    <w:rsid w:val="00155DCF"/>
    <w:rsid w:val="00172466"/>
    <w:rsid w:val="00195F8A"/>
    <w:rsid w:val="001A3727"/>
    <w:rsid w:val="0020711E"/>
    <w:rsid w:val="00207FBE"/>
    <w:rsid w:val="00225343"/>
    <w:rsid w:val="002416F8"/>
    <w:rsid w:val="002702E8"/>
    <w:rsid w:val="00274BBC"/>
    <w:rsid w:val="00296EB9"/>
    <w:rsid w:val="002A202B"/>
    <w:rsid w:val="00373801"/>
    <w:rsid w:val="003C6BA2"/>
    <w:rsid w:val="003F612C"/>
    <w:rsid w:val="0040077F"/>
    <w:rsid w:val="0044653B"/>
    <w:rsid w:val="004467E3"/>
    <w:rsid w:val="0047238E"/>
    <w:rsid w:val="004951B9"/>
    <w:rsid w:val="004964A6"/>
    <w:rsid w:val="004A60D3"/>
    <w:rsid w:val="004D7829"/>
    <w:rsid w:val="00504BE4"/>
    <w:rsid w:val="00533118"/>
    <w:rsid w:val="00534B56"/>
    <w:rsid w:val="005618F3"/>
    <w:rsid w:val="005A43D5"/>
    <w:rsid w:val="005C7C8D"/>
    <w:rsid w:val="005E2A80"/>
    <w:rsid w:val="005E2CC2"/>
    <w:rsid w:val="00615BD1"/>
    <w:rsid w:val="006223BD"/>
    <w:rsid w:val="00642CD2"/>
    <w:rsid w:val="006451E4"/>
    <w:rsid w:val="0067119D"/>
    <w:rsid w:val="006A21BC"/>
    <w:rsid w:val="006E10DA"/>
    <w:rsid w:val="006E5970"/>
    <w:rsid w:val="00722A0F"/>
    <w:rsid w:val="00744097"/>
    <w:rsid w:val="007659D2"/>
    <w:rsid w:val="007B1597"/>
    <w:rsid w:val="007C0F86"/>
    <w:rsid w:val="007C6BB9"/>
    <w:rsid w:val="007D4EFC"/>
    <w:rsid w:val="007E7BB8"/>
    <w:rsid w:val="007F0A03"/>
    <w:rsid w:val="007F745B"/>
    <w:rsid w:val="008138B7"/>
    <w:rsid w:val="0082630B"/>
    <w:rsid w:val="0082790E"/>
    <w:rsid w:val="00831698"/>
    <w:rsid w:val="00884AA2"/>
    <w:rsid w:val="008B586E"/>
    <w:rsid w:val="008D1E02"/>
    <w:rsid w:val="008F2A07"/>
    <w:rsid w:val="00904889"/>
    <w:rsid w:val="009075B4"/>
    <w:rsid w:val="009657C4"/>
    <w:rsid w:val="0097231E"/>
    <w:rsid w:val="0099527E"/>
    <w:rsid w:val="00996815"/>
    <w:rsid w:val="009A393E"/>
    <w:rsid w:val="009A76D7"/>
    <w:rsid w:val="00A30165"/>
    <w:rsid w:val="00A36E91"/>
    <w:rsid w:val="00A43F28"/>
    <w:rsid w:val="00A60DFE"/>
    <w:rsid w:val="00A66417"/>
    <w:rsid w:val="00A84132"/>
    <w:rsid w:val="00A8597E"/>
    <w:rsid w:val="00A87DB8"/>
    <w:rsid w:val="00A92BF7"/>
    <w:rsid w:val="00AC3CA5"/>
    <w:rsid w:val="00AC4ED4"/>
    <w:rsid w:val="00AE01E8"/>
    <w:rsid w:val="00AE5FB8"/>
    <w:rsid w:val="00B006C6"/>
    <w:rsid w:val="00B46C0D"/>
    <w:rsid w:val="00B60EAA"/>
    <w:rsid w:val="00B75ACC"/>
    <w:rsid w:val="00B86AA6"/>
    <w:rsid w:val="00B9291F"/>
    <w:rsid w:val="00B95888"/>
    <w:rsid w:val="00BA5D84"/>
    <w:rsid w:val="00BB54F7"/>
    <w:rsid w:val="00C065F8"/>
    <w:rsid w:val="00C151F2"/>
    <w:rsid w:val="00C217C4"/>
    <w:rsid w:val="00C6513C"/>
    <w:rsid w:val="00C74632"/>
    <w:rsid w:val="00CC1BAD"/>
    <w:rsid w:val="00CD1E49"/>
    <w:rsid w:val="00CD3F92"/>
    <w:rsid w:val="00CE0E20"/>
    <w:rsid w:val="00D075CD"/>
    <w:rsid w:val="00D5620C"/>
    <w:rsid w:val="00D94244"/>
    <w:rsid w:val="00D965AF"/>
    <w:rsid w:val="00DB1695"/>
    <w:rsid w:val="00E97200"/>
    <w:rsid w:val="00EB3BB5"/>
    <w:rsid w:val="00EC193B"/>
    <w:rsid w:val="00EC54C1"/>
    <w:rsid w:val="00EE2510"/>
    <w:rsid w:val="00EF64F4"/>
    <w:rsid w:val="00EF7F2B"/>
    <w:rsid w:val="00F2373B"/>
    <w:rsid w:val="00F4069F"/>
    <w:rsid w:val="00F63D84"/>
    <w:rsid w:val="00F803CF"/>
    <w:rsid w:val="00F81295"/>
    <w:rsid w:val="00F84811"/>
    <w:rsid w:val="00F87D24"/>
    <w:rsid w:val="00FA73AA"/>
    <w:rsid w:val="00FD6C69"/>
    <w:rsid w:val="06171166"/>
    <w:rsid w:val="098B21E0"/>
    <w:rsid w:val="0ECC2AB5"/>
    <w:rsid w:val="1BA77B43"/>
    <w:rsid w:val="1DDB32DF"/>
    <w:rsid w:val="1E0F4A00"/>
    <w:rsid w:val="28746FB2"/>
    <w:rsid w:val="292237A1"/>
    <w:rsid w:val="2DCC6049"/>
    <w:rsid w:val="320B79AA"/>
    <w:rsid w:val="400B54A2"/>
    <w:rsid w:val="454C2917"/>
    <w:rsid w:val="4D462200"/>
    <w:rsid w:val="5B174C4F"/>
    <w:rsid w:val="72D422D0"/>
    <w:rsid w:val="739C3AEB"/>
    <w:rsid w:val="74D32401"/>
    <w:rsid w:val="7FC0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ind w:left="100"/>
      <w:outlineLvl w:val="0"/>
    </w:pPr>
    <w:rPr>
      <w:b/>
      <w:bCs/>
      <w:sz w:val="20"/>
      <w:szCs w:val="20"/>
    </w:rPr>
  </w:style>
  <w:style w:type="paragraph" w:styleId="3">
    <w:name w:val="heading 2"/>
    <w:basedOn w:val="1"/>
    <w:unhideWhenUsed/>
    <w:qFormat/>
    <w:uiPriority w:val="9"/>
    <w:pPr>
      <w:spacing w:before="50"/>
      <w:ind w:left="100"/>
      <w:outlineLvl w:val="1"/>
    </w:pPr>
    <w:rPr>
      <w:b/>
      <w:bCs/>
      <w:sz w:val="16"/>
      <w:szCs w:val="16"/>
    </w:rPr>
  </w:style>
  <w:style w:type="paragraph" w:styleId="4">
    <w:name w:val="heading 3"/>
    <w:basedOn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6"/>
    <w:qFormat/>
    <w:uiPriority w:val="1"/>
    <w:rPr>
      <w:sz w:val="16"/>
      <w:szCs w:val="16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link w:val="17"/>
    <w:qFormat/>
    <w:uiPriority w:val="10"/>
    <w:pPr>
      <w:spacing w:before="10"/>
      <w:ind w:left="108" w:right="54"/>
      <w:jc w:val="center"/>
    </w:pPr>
    <w:rPr>
      <w:b/>
      <w:bCs/>
      <w:sz w:val="28"/>
      <w:szCs w:val="28"/>
    </w:rPr>
  </w:style>
  <w:style w:type="table" w:customStyle="1" w:styleId="11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autoRedefine/>
    <w:qFormat/>
    <w:uiPriority w:val="1"/>
  </w:style>
  <w:style w:type="paragraph" w:customStyle="1" w:styleId="13">
    <w:name w:val="Table Paragraph"/>
    <w:basedOn w:val="1"/>
    <w:autoRedefine/>
    <w:qFormat/>
    <w:uiPriority w:val="1"/>
  </w:style>
  <w:style w:type="character" w:customStyle="1" w:styleId="14">
    <w:name w:val="页眉 字符"/>
    <w:basedOn w:val="10"/>
    <w:link w:val="7"/>
    <w:autoRedefine/>
    <w:qFormat/>
    <w:uiPriority w:val="99"/>
    <w:rPr>
      <w:rFonts w:ascii="微软雅黑" w:hAnsi="微软雅黑" w:eastAsia="微软雅黑" w:cs="微软雅黑"/>
      <w:sz w:val="18"/>
      <w:szCs w:val="18"/>
      <w:lang w:eastAsia="zh-CN"/>
    </w:rPr>
  </w:style>
  <w:style w:type="character" w:customStyle="1" w:styleId="15">
    <w:name w:val="页脚 字符"/>
    <w:basedOn w:val="10"/>
    <w:link w:val="6"/>
    <w:autoRedefine/>
    <w:qFormat/>
    <w:uiPriority w:val="99"/>
    <w:rPr>
      <w:rFonts w:ascii="微软雅黑" w:hAnsi="微软雅黑" w:eastAsia="微软雅黑" w:cs="微软雅黑"/>
      <w:sz w:val="18"/>
      <w:szCs w:val="18"/>
      <w:lang w:eastAsia="zh-CN"/>
    </w:rPr>
  </w:style>
  <w:style w:type="character" w:customStyle="1" w:styleId="16">
    <w:name w:val="正文文本 字符"/>
    <w:basedOn w:val="10"/>
    <w:link w:val="5"/>
    <w:autoRedefine/>
    <w:qFormat/>
    <w:uiPriority w:val="1"/>
    <w:rPr>
      <w:rFonts w:ascii="微软雅黑" w:hAnsi="微软雅黑" w:eastAsia="微软雅黑" w:cs="微软雅黑"/>
      <w:sz w:val="16"/>
      <w:szCs w:val="16"/>
      <w:lang w:eastAsia="zh-CN"/>
    </w:rPr>
  </w:style>
  <w:style w:type="character" w:customStyle="1" w:styleId="17">
    <w:name w:val="标题 字符"/>
    <w:basedOn w:val="10"/>
    <w:link w:val="8"/>
    <w:autoRedefine/>
    <w:qFormat/>
    <w:uiPriority w:val="10"/>
    <w:rPr>
      <w:rFonts w:ascii="微软雅黑" w:hAnsi="微软雅黑" w:eastAsia="微软雅黑" w:cs="微软雅黑"/>
      <w:b/>
      <w:bCs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1031</Words>
  <Characters>1233</Characters>
  <Lines>3</Lines>
  <Paragraphs>1</Paragraphs>
  <TotalTime>16</TotalTime>
  <ScaleCrop>false</ScaleCrop>
  <LinksUpToDate>false</LinksUpToDate>
  <CharactersWithSpaces>1517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2023-12-21T13:04:00Z</dcterms:created>
  <dc:creator>Eternity X</dc:creator>
  <cp:lastModifiedBy>Guansss</cp:lastModifiedBy>
  <dcterms:modified xsi:type="dcterms:W3CDTF">2026-05-20T04:09:28Z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2021-09-10T00:00:00Z</vt:filetime>
  </property>
  <property fmtid="{D5CDD505-2E9C-101B-9397-08002B2CF9AE}" pid="3" name="LastSaved">
    <vt:filetime>2021-09-10T00:00:00Z</vt:filetime>
  </property>
  <property fmtid="{D5CDD505-2E9C-101B-9397-08002B2CF9AE}" pid="4" name="KSOProductBuildVer">
    <vt:lpwstr>2052-12.1.0.25865</vt:lpwstr>
  </property>
  <property fmtid="{D5CDD505-2E9C-101B-9397-08002B2CF9AE}" pid="5" name="ICV">
    <vt:lpwstr>F1C1D1B212554D50A0E4F9E79C353FC4_13</vt:lpwstr>
  </property>
  <property fmtid="{D5CDD505-2E9C-101B-9397-08002B2CF9AE}" pid="6" name="KSOTemplateDocerSaveRecord">
    <vt:lpwstr>eyJoZGlkIjoiMjc5M2NmOTIyODE2MWFjYWUxOTEyNDA4NzVhMWQ0NTUiLCJ1c2VySWQiOiI2MzMwMzk4NTQifQ==</vt:lpwstr>
  </property>
</Properties>
</file>