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E7A2" w14:textId="208F677B" w:rsidR="00D65893" w:rsidRDefault="00D65893" w:rsidP="00D6589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Observable Trends for HeroesOfPymoli</w:t>
      </w:r>
      <w:bookmarkStart w:id="0" w:name="_GoBack"/>
      <w:bookmarkEnd w:id="0"/>
    </w:p>
    <w:p w14:paraId="71584679" w14:textId="77777777" w:rsidR="00D65893" w:rsidRDefault="00D65893" w:rsidP="00D65893">
      <w:pPr>
        <w:ind w:left="360"/>
        <w:rPr>
          <w:sz w:val="28"/>
          <w:szCs w:val="28"/>
        </w:rPr>
      </w:pPr>
    </w:p>
    <w:p w14:paraId="76B93A17" w14:textId="77777777" w:rsidR="00D65893" w:rsidRDefault="00D65893" w:rsidP="00D65893">
      <w:pPr>
        <w:ind w:left="360"/>
        <w:rPr>
          <w:sz w:val="28"/>
          <w:szCs w:val="28"/>
        </w:rPr>
      </w:pPr>
    </w:p>
    <w:p w14:paraId="3D8CF780" w14:textId="47DCE3DF" w:rsidR="007E65F2" w:rsidRPr="00D65893" w:rsidRDefault="00D65893" w:rsidP="00D65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5893">
        <w:rPr>
          <w:sz w:val="28"/>
          <w:szCs w:val="28"/>
        </w:rPr>
        <w:t>Oathbreaker, Last Hope of the Breaking Storm was the most popular item with 12 purchases and the most profitable item with a total purchase value of $50.76.</w:t>
      </w:r>
    </w:p>
    <w:p w14:paraId="2EE76734" w14:textId="4D8D1D73" w:rsidR="00D65893" w:rsidRPr="00D65893" w:rsidRDefault="00D65893" w:rsidP="00D65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5893">
        <w:rPr>
          <w:sz w:val="28"/>
          <w:szCs w:val="28"/>
        </w:rPr>
        <w:t>Oathbreaker, Last Hope of the Breaking Storm</w:t>
      </w:r>
      <w:r w:rsidRPr="00D65893">
        <w:rPr>
          <w:sz w:val="28"/>
          <w:szCs w:val="28"/>
        </w:rPr>
        <w:t>, Fiery Glass Crusader, and Nirvana were all in the top 5 in most popular items and top 5 in the most profitable items.</w:t>
      </w:r>
    </w:p>
    <w:p w14:paraId="39AFA7E8" w14:textId="066BD365" w:rsidR="00D65893" w:rsidRPr="00D65893" w:rsidRDefault="00D65893" w:rsidP="00D658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5893">
        <w:rPr>
          <w:sz w:val="28"/>
          <w:szCs w:val="28"/>
        </w:rPr>
        <w:t>Age group 20-24 had the most purchases by far, while age group 45-50 had only 1 purchase.</w:t>
      </w:r>
    </w:p>
    <w:sectPr w:rsidR="00D65893" w:rsidRPr="00D6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1ECA"/>
    <w:multiLevelType w:val="hybridMultilevel"/>
    <w:tmpl w:val="003C6A3C"/>
    <w:lvl w:ilvl="0" w:tplc="1CBA8E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93"/>
    <w:rsid w:val="001C5CA0"/>
    <w:rsid w:val="00C41CC3"/>
    <w:rsid w:val="00D6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5C9"/>
  <w15:chartTrackingRefBased/>
  <w15:docId w15:val="{B6A4B6A5-6E90-4F9B-8C4A-4F46C1F2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Kraus</dc:creator>
  <cp:keywords/>
  <dc:description/>
  <cp:lastModifiedBy>Sam Kraus</cp:lastModifiedBy>
  <cp:revision>1</cp:revision>
  <dcterms:created xsi:type="dcterms:W3CDTF">2019-09-28T02:40:00Z</dcterms:created>
  <dcterms:modified xsi:type="dcterms:W3CDTF">2019-09-28T02:46:00Z</dcterms:modified>
</cp:coreProperties>
</file>