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75B6"/>
          <w:sz w:val="24"/>
          <w:szCs w:val="24"/>
        </w:rPr>
        <w:t xml:space="preserve">AnyMarket LATAM  ·  Customer Success</w:t>
      </w:r>
    </w:p>
    <w:p>
      <w:pPr>
        <w:spacing w:after="500" w:before="0"/>
      </w:pPr>
      <w:r>
        <w:t xml:space="preserve"/>
      </w:r>
    </w:p>
    <w:p>
      <w:pPr>
        <w:pBdr>
          <w:bottom w:val="single" w:color="006B6B" w:sz="8" w:space="4"/>
        </w:pBd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4A5568"/>
          <w:sz w:val="48"/>
          <w:szCs w:val="48"/>
        </w:rPr>
        <w:t xml:space="preserve">Flujos de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D2137"/>
          <w:sz w:val="56"/>
          <w:szCs w:val="56"/>
        </w:rPr>
        <w:t xml:space="preserve">Cross-Selling &amp; Up-Selling</w:t>
      </w:r>
    </w:p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Guía estratégica para CSMs AnyMarket LATAM</w:t>
      </w:r>
    </w:p>
    <w:p>
      <w:pPr>
        <w:spacing w:after="8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Versión 1.0  ·  Julio 2026  ·  Confidencial — uso interno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Introducción: la diferencia entre Cross-Selling y Up-Selling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B6B" w:sz="4"/>
              <w:left w:val="single" w:color="006B6B" w:sz="4"/>
              <w:bottom w:val="single" w:color="006B6B" w:sz="4"/>
              <w:right w:val="single" w:color="006B6B" w:sz="4"/>
            </w:tcBorders>
            <w:shd w:fill="D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6"/>
                <w:szCs w:val="26"/>
              </w:rPr>
              <w:t xml:space="preserve">Cross-Selling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B6B"/>
                <w:sz w:val="21"/>
                <w:szCs w:val="21"/>
              </w:rPr>
              <w:t xml:space="preserve">Vender un producto o servicio complementario al que el cliente ya tiene.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Ejemplo: el cliente tiene AnyMarket core y le ofrecemos Predize (repricing) o Koncili (conciliacion financiera).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El cliente amplia su ecosistema sin necesariamente aumentar el volumen de lo mismo.</w:t>
            </w:r>
          </w:p>
        </w:tc>
        <w:tc>
          <w:tcPr>
            <w:tcW w:type="dxa" w:w="4680"/>
            <w:tcBorders>
              <w:top w:val="single" w:color="4A1B8C" w:sz="4"/>
              <w:left w:val="single" w:color="4A1B8C" w:sz="4"/>
              <w:bottom w:val="single" w:color="4A1B8C" w:sz="4"/>
              <w:right w:val="single" w:color="4A1B8C" w:sz="4"/>
            </w:tcBorders>
            <w:shd w:fill="E8D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6"/>
                <w:szCs w:val="26"/>
              </w:rPr>
              <w:t xml:space="preserve">Up-Selling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B8C"/>
                <w:sz w:val="21"/>
                <w:szCs w:val="21"/>
              </w:rPr>
              <w:t xml:space="preserve">Vender una version superior o un mayor volumen del producto que el cliente ya usa.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Ejemplo: el cliente tiene 10 Use Points contratados, pero consume 9 regularmente. Le ofrecemos subir a 15.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El cliente crece dentro de lo que ya usa.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137"/>
          <w:sz w:val="22"/>
          <w:szCs w:val="22"/>
        </w:rPr>
        <w:t xml:space="preserve">Regla de oro para ambos flujos: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5800" w:sz="4"/>
              <w:left w:val="single" w:color="7B5800" w:sz="4"/>
              <w:bottom w:val="single" w:color="7B5800" w:sz="4"/>
              <w:right w:val="single" w:color="7B5800" w:sz="4"/>
            </w:tcBorders>
            <w:shd w:fill="FFF3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B5800"/>
                <w:sz w:val="21"/>
                <w:szCs w:val="21"/>
              </w:rPr>
              <w:t xml:space="preserve">Solo se hace una propuesta de expansion a un cliente con Health Score &gt;= 70. Un cliente con friccion activa, NPS negativo o tickets abiertos no esta en condiciones de recibir una propuesta comercial — primero se resuelve el problema, despues se expande.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PARTE 1: Flujo de Cross-Selling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El objetivo del Cross-Selling en AnyMarket es ampliar el ecosistema de herramientas que el cliente usa, aumentando su dependencia funcional de la plataforma y el revenue por cuenta.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4B8C"/>
          <w:sz w:val="26"/>
          <w:szCs w:val="26"/>
        </w:rPr>
        <w:t xml:space="preserve">1.1  Productos AnyTools disponibles para Cross-Selling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4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  <w:tc>
          <w:tcPr>
            <w:tcW w:type="dxa" w:w="276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ideal para proponer</w:t>
            </w:r>
          </w:p>
        </w:tc>
        <w:tc>
          <w:tcPr>
            <w:tcW w:type="dxa" w:w="20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estimado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Predize (Repricing)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Repricing automatico de precios en marketplaces para ganar el Buy Box.</w:t>
            </w:r>
          </w:p>
        </w:tc>
        <w:tc>
          <w:tcPr>
            <w:tcW w:type="dxa" w:w="2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pierde Buy Box, bajo GMV, tiene competidores en el mismo marketplace.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6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Alta — impacto directo en GMV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Koncili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Conciliacion financiera automatica de comisiones y pagos de marketplaces.</w:t>
            </w:r>
          </w:p>
        </w:tc>
        <w:tc>
          <w:tcPr>
            <w:tcW w:type="dxa" w:w="2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tiene equipo financiero, opera en 3+ marketplaces, reclama errores de comision.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200"/>
                <w:sz w:val="20"/>
                <w:szCs w:val="20"/>
              </w:rPr>
              <w:t xml:space="preserve">Media — eficiencia operativa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WinnerBox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 de reviews y reputacion en marketplaces.</w:t>
            </w:r>
          </w:p>
        </w:tc>
        <w:tc>
          <w:tcPr>
            <w:tcW w:type="dxa" w:w="2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NPS bajo, cliente con tickets de reputacion, perdida de rating en marketplace.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A6200"/>
                <w:sz w:val="20"/>
                <w:szCs w:val="20"/>
              </w:rPr>
              <w:t xml:space="preserve">Media — proteccion reputacional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Marca Seleta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Plataforma de Brand Protection para proteger la marca en marketplaces.</w:t>
            </w:r>
          </w:p>
        </w:tc>
        <w:tc>
          <w:tcPr>
            <w:tcW w:type="dxa" w:w="2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tiene vendedores no autorizados en marketplace, problemas de pricing no controlado.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6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Alta — para marcas premium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Nuevos Marketplaces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Activacion de nuevos canales: TikTok Shop, Liverpool, Walmart, Amazon.</w:t>
            </w:r>
          </w:p>
        </w:tc>
        <w:tc>
          <w:tcPr>
            <w:tcW w:type="dxa" w:w="2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solo usa 1-2 marketplaces pero tiene catalogo y stock para expandirse.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6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Alta — expansion de revenue directa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Integraciones ERP/OMS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Conexion con SAP, Oracle, Defontana, Softland, VTEX, etc.</w:t>
            </w:r>
          </w:p>
        </w:tc>
        <w:tc>
          <w:tcPr>
            <w:tcW w:type="dxa" w:w="2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opera manualmente, tiene errores de stock por falta de sincronizacion.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6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Alta — reduce churn por dependencia tecnica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4B8C"/>
          <w:sz w:val="26"/>
          <w:szCs w:val="26"/>
        </w:rPr>
        <w:t xml:space="preserve">1.2  Criterios de entrada al flujo Cross-Selling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Un cliente esta listo para una propuesta de Cross-Selling cuando cumple TODOS estos criterios: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obligatorio</w:t>
            </w:r>
          </w:p>
        </w:tc>
        <w:tc>
          <w:tcPr>
            <w:tcW w:type="dxa" w:w="468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verificarlo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6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6A3A"/>
                <w:sz w:val="20"/>
                <w:szCs w:val="20"/>
              </w:rPr>
              <w:t xml:space="preserve">Health Score &gt;= 70 (verde)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6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Dashboard CS — columna HS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 tickets abiertos o maximo 1 de baja prioridad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Zendesk — busqueda por cliente status:open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NPS &gt;= 0 (ni detractor)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TrackSale — ultima nota registrada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GMV activo y creciente en los ultimos 2 meses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BI GMV — evolucion mensual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Contacto con el cliente en los ultimos 30 dias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HubSpot / Dashboard — campo last contact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4B8C"/>
          <w:sz w:val="26"/>
          <w:szCs w:val="26"/>
        </w:rPr>
        <w:t xml:space="preserve">1.3  Flujo paso a paso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El flujo de Cross-Selling tiene 5 etapas. Cada etapa tiene un objetivo, una accion y un resultado esperado.</w:t>
      </w:r>
    </w:p>
    <w:p>
      <w:pPr>
        <w:spacing w:after="10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1 — Identificacion (Semana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Identificar el gap entre lo que el cliente tiene y lo que necesita para crecer.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Accion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Revisar AnyMarket: cuantos marketplaces tiene activos, cuales tiene disponibles pero no conectados. Revisar historial de tickets: hay solicitudes de funcionalidades nuevas? Consultar HubSpot: el cliente menciono alguna necesidad no cubierta?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de 1-3 oportunidades de Cross-Selling priorizadas por impacto en el GMV del cliente.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AnyMarket + Zendesk + HubSpot + Dashboard vista Expansion &amp; Valor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2 — Validacion interna (Semana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Confirmar con Comercial y Producto que la oportunidad es viable tecnica y comercialmente.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Accion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Slack con Comercial: disponibilidad del producto, precio, condiciones. Confirmar que el producto es compatible con el ERP/OMS del cliente. Estimar el impacto en GMV con datos reales.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Propuesta interna validada con precio, condiciones y argumentos de valor cuantificados.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3 — Preparacion del pitch (Semana 2)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21"/>
          <w:szCs w:val="21"/>
        </w:rPr>
        <w:t xml:space="preserve">La propuesta de Cross-Selling no es un correo de ventas. Es una recomendacion estrategica basada en el negocio del cliente. Usa siempre la estructura SPICED: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S-P-I-C-E-D</w:t>
            </w:r>
          </w:p>
        </w:tc>
        <w:tc>
          <w:tcPr>
            <w:tcW w:type="dxa" w:w="776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 incluir en el pitch</w:t>
            </w:r>
          </w:p>
        </w:tc>
      </w:tr>
      <w:tr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Situation</w:t>
            </w:r>
          </w:p>
        </w:tc>
        <w:tc>
          <w:tcPr>
            <w:tcW w:type="dxa" w:w="7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Resumen del estado actual del cliente: GMV, marketplaces activos, operacion actual.</w:t>
            </w:r>
          </w:p>
        </w:tc>
      </w:tr>
      <w:tr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Pain</w:t>
            </w:r>
          </w:p>
        </w:tc>
        <w:tc>
          <w:tcPr>
            <w:tcW w:type="dxa" w:w="7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problema especifico que el nuevo producto resuelve. Usar datos reales: errores, perdida de Buy Box, comisiones no conciliadas.</w:t>
            </w:r>
          </w:p>
        </w:tc>
      </w:tr>
      <w:tr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Impact</w:t>
            </w:r>
          </w:p>
        </w:tc>
        <w:tc>
          <w:tcPr>
            <w:tcW w:type="dxa" w:w="7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Cuanto vale resolver ese problema. Cuantificar en GMV recuperado, horas ahorradas, reduccion de errores.</w:t>
            </w:r>
          </w:p>
        </w:tc>
      </w:tr>
      <w:tr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Critical Event</w:t>
            </w:r>
          </w:p>
        </w:tc>
        <w:tc>
          <w:tcPr>
            <w:tcW w:type="dxa" w:w="7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que ahora? Peak season, expansion a nuevo pais, cambio en marketplace que hace urgente la solucion.</w:t>
            </w:r>
          </w:p>
        </w:tc>
      </w:tr>
      <w:tr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Evidence</w:t>
            </w:r>
          </w:p>
        </w:tc>
        <w:tc>
          <w:tcPr>
            <w:tcW w:type="dxa" w:w="7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Caso de exito de otro cliente similar que ya usa el producto. Si es posible, de la misma industria.</w:t>
            </w:r>
          </w:p>
        </w:tc>
      </w:tr>
      <w:tr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Decision</w:t>
            </w:r>
          </w:p>
        </w:tc>
        <w:tc>
          <w:tcPr>
            <w:tcW w:type="dxa" w:w="7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Quien aprueba en el cliente. Es el Champion o necesitas al Sponsor economico? Define quien debe estar en la reunion.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4 — Reunion de propuesta (Semana 2-3)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B6B"/>
          <w:sz w:val="21"/>
          <w:szCs w:val="21"/>
        </w:rPr>
        <w:t xml:space="preserve">Speech de apertura recomendado: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6B" w:sz="4"/>
              <w:left w:val="single" w:color="006B6B" w:sz="4"/>
              <w:bottom w:val="single" w:color="006B6B" w:sz="4"/>
              <w:right w:val="single" w:color="006B6B" w:sz="4"/>
            </w:tcBorders>
            <w:shd w:fill="D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06B6B"/>
                <w:sz w:val="21"/>
                <w:szCs w:val="21"/>
              </w:rPr>
              <w:t xml:space="preserve">"[Nombre], revisando tu operacion de los ultimos 2 meses, veo que tu GMV en [marketplace X] ha crecido [X]%. Pero tambien noto que estan perdiendo el Buy Box en [Y]% de sus SKUs — lo que significa que hay revenue que no estan capturando. Tenemos una herramienta que clientes como [caso de exito similar] ya usan para resolver exactamente esto. Me gustaria mostrarte como funciona para tu caso especifico."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Duracion recomendada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30-45 minutos. Demo de 15 min + conversacion de 15 min + siguiente paso.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Champion (siempre) + Sponsor economico (ideal) + alguien de operaciones si el producto es tecnico.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 de la reunion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cerrar — calificar. Salir con: interes confirmado o descartado. Si hay interes, siguiente paso concreto con fecha.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5 — Seguimiento y cierre (Semana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6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6A3A"/>
                <w:sz w:val="20"/>
                <w:szCs w:val="20"/>
              </w:rPr>
              <w:t xml:space="preserve">Si dice SI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6EF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6A3A"/>
                <w:sz w:val="20"/>
                <w:szCs w:val="20"/>
              </w:rPr>
              <w:t xml:space="preserve">Pasar a Comercial con contexto completo. Registrar oportunidad en HubSpot. Coordinar implementacion con Soporte.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6200"/>
                <w:sz w:val="20"/>
                <w:szCs w:val="20"/>
              </w:rPr>
              <w:t xml:space="preserve">Si dice QUIZA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Agendar follow-up en 2 semanas. Enviar caso de exito por escrito. No presionar — el timing importa.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Si dice NO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Entender por que. Es precio, timing o fit del producto? Registrar en HubSpot para revisitar en el proximo QBR.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4B8C"/>
          <w:sz w:val="26"/>
          <w:szCs w:val="26"/>
        </w:rPr>
        <w:t xml:space="preserve">1.4  Clientes prioritarios de tu cartera para Cross-Selling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Oportunidad</w:t>
            </w:r>
          </w:p>
        </w:tc>
        <w:tc>
          <w:tcPr>
            <w:tcW w:type="dxa" w:w="436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0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ahora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EMMA SLEEP CL + CO</w:t>
            </w:r>
          </w:p>
        </w:tc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Predize (Repricing) + nuevos marketplaces</w:t>
            </w:r>
          </w:p>
        </w:tc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Mayor GMV de la cartera ($97.7B CL). Expansion a Colombia activa. Alta probabilidad de perder Buy Box por volumen.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LACOSTE CL</w:t>
            </w:r>
          </w:p>
        </w:tc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Marca Seleta + WinnerBox</w:t>
            </w:r>
          </w:p>
        </w:tc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Marca premium vulnerable a vendedores no autorizados. Brand Protection es critico para este segmento.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TRAMONTINA CL + MX</w:t>
            </w:r>
          </w:p>
        </w:tc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Koncili + nuevos marketplaces MX</w:t>
            </w:r>
          </w:p>
        </w:tc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 en 2 paises, probablemente con conciliacion manual. MX tiene Liverpool y Amazon disponibles.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LOI CHILE</w:t>
            </w:r>
          </w:p>
        </w:tc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Predize + TikTok Shop</w:t>
            </w:r>
          </w:p>
        </w:tc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NPS promotor (+100). GMV $18.2B. Cliente satisfecho — momento ideal para proponer expansion.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KAYSER</w:t>
            </w:r>
          </w:p>
        </w:tc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WinnerBox + nuevos marketplaces</w:t>
            </w:r>
          </w:p>
        </w:tc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GMV $11.4B. Ropa interior — categoria con alta competencia en marketplace. Reputacion es clave.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PARTE 2: Flujo de Up-Selling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El objetivo del Up-Selling en AnyMarket es crecer dentro del contrato actual del cliente — mas Use Points, mas volumen, mas funcionalidades del plan actual.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4B8C"/>
          <w:sz w:val="26"/>
          <w:szCs w:val="26"/>
        </w:rPr>
        <w:t xml:space="preserve">2.1  Que se puede hacer Up-Selling en AnyMarket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6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34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Señal que lo indica</w:t>
            </w:r>
          </w:p>
        </w:tc>
      </w:tr>
      <w:tr>
        <w:tc>
          <w:tcPr>
            <w:tcW w:type="dxa" w:w="2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Use Points — plan superior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cliente usa 80%+ de su plan y necesita mas capacidad para escalar.</w:t>
            </w:r>
          </w:p>
        </w:tc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qtUp &gt;= upPlan x 0.8 en los ultimos 2 meses consecutivos.</w:t>
            </w:r>
          </w:p>
        </w:tc>
      </w:tr>
      <w:tr>
        <w:tc>
          <w:tcPr>
            <w:tcW w:type="dxa" w:w="2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Marketplaces adicionales en el plan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plan actual limita cuantos marketplaces puede conectar. El cliente quiere mas.</w:t>
            </w:r>
          </w:p>
        </w:tc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pide conectar un marketplace nuevo pero tiene el limite del plan alcanzado.</w:t>
            </w:r>
          </w:p>
        </w:tc>
      </w:tr>
      <w:tr>
        <w:tc>
          <w:tcPr>
            <w:tcW w:type="dxa" w:w="2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SKUs / Catalogo — limite de plan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cliente se acerca al limite de SKUs de su plan y necesita publicar mas productos.</w:t>
            </w:r>
          </w:p>
        </w:tc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Catalogo activo &gt; 80% del limite del plan. Errores de publicacion por limite.</w:t>
            </w:r>
          </w:p>
        </w:tc>
      </w:tr>
      <w:tr>
        <w:tc>
          <w:tcPr>
            <w:tcW w:type="dxa" w:w="2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Pedidos / volumen mensual</w:t>
            </w:r>
          </w:p>
        </w:tc>
        <w:tc>
          <w:tcPr>
            <w:tcW w:type="dxa" w:w="3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plan tiene limite de pedidos mensuales y el cliente esta cerca de alcanzarlo.</w:t>
            </w:r>
          </w:p>
        </w:tc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GMV creciendo mes a mes, acercandose al limite de pedidos del plan.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4B8C"/>
          <w:sz w:val="26"/>
          <w:szCs w:val="26"/>
        </w:rPr>
        <w:t xml:space="preserve">2.2  Criterios de entrada al flujo Up-Selling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 diferencia del Cross-Selling, el Up-Selling puede proponerse incluso antes — el trigger principal es el uso, no solo el NPS: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Use Points: uso &gt;= 80% del plan por 2 meses consecutivos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qtUp &gt;= upPlan x 0.8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GMV creciendo al menos 10% mes a mes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BI GMV — comparativo mensual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 bugs abiertos (no proponer con incidentes criticos activos)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Zendesk — sin bugs activos</w:t>
            </w:r>
          </w:p>
        </w:tc>
      </w:tr>
      <w:tr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Health Score &gt;= 60 (puede estar en amarillo si el unico problema es adoption)</w:t>
            </w:r>
          </w:p>
        </w:tc>
        <w:tc>
          <w:tcPr>
            <w:tcW w:type="dxa" w:w="46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— columna HS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4B8C"/>
          <w:sz w:val="26"/>
          <w:szCs w:val="26"/>
        </w:rPr>
        <w:t xml:space="preserve">2.3  Flujo paso a paso</w:t>
      </w:r>
    </w:p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1 — Deteccion automatica del trigger (Semanal)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Cada semana al revisar el dashboard, identificar clientes con qtUp &gt;= 80% del plan. Esto es una señal de oportunidad, no de problema.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Revisar columna USE POINTS en Mis Clientes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Identificar clientes con adopcion alta y GMV creciente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Registrar en HubSpot como oportunidad potencial</w:t>
      </w:r>
    </w:p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2 — Validacion del contexto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Verificar en AnyMarket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cliente esta publicando en todos los marketplaces disponibles en su plan? Tiene errores de limite?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Verificar en Power BI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tendencia de GMV es creciente? El uso de Use Points sigue en aumento?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Verificar en HubSpot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cliente manifesto planes de expansion? Nuevo pais, nueva categoria, nueva temporada?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3 — Construccion del caso de negocio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El Up-Selling se vende con numeros — no con features. Estructura del caso de negocio: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concreto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Situacion actual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Estas usando 9 de tus 10 Use Points durante los ultimos 2 meses.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Proyeccion de crecimiento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 GMV crece 15% mes a mes. Si sigue esta tendencia, en 6 semanas alcanzas el tope del plan.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Costo del no-upgrade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 llegar al tope, no podras publicar nuevos SKUs ni conectar nuevos marketplaces. Eso limita tu crecimiento.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Propuesta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de 10 a 15 Use Points = [precio diferencial]. Con tu tasa de crecimiento, la inversion se recupera en [X semanas].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4 — Pitch de Up-Selling</w:t>
      </w:r>
    </w:p>
    <w:p>
      <w:pPr>
        <w:spacing w:after="8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A1B8C"/>
          <w:sz w:val="21"/>
          <w:szCs w:val="21"/>
        </w:rPr>
        <w:t xml:space="preserve">Speech de apertura recomendado: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B8C" w:sz="4"/>
              <w:left w:val="single" w:color="4A1B8C" w:sz="4"/>
              <w:bottom w:val="single" w:color="4A1B8C" w:sz="4"/>
              <w:right w:val="single" w:color="4A1B8C" w:sz="4"/>
            </w:tcBorders>
            <w:shd w:fill="E8D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A1B8C"/>
                <w:sz w:val="21"/>
                <w:szCs w:val="21"/>
              </w:rPr>
              <w:t xml:space="preserve">"[Nombre], mirando tus numeros de los ultimos 2 meses, veo que estan usando el [X]% de su plan de Use Points consistentemente. Eso es una excelente noticia — significa que la plataforma esta funcionando y que estan creciendo. Pero tambien significa que en [plazo estimado] van a llegar al tope, y eso limitaria exactamente el crecimiento que estan teniendo. Quiero mostrarte las opciones para que eso no sea un freno."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Tono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Consultivo, no comercial. Eres el asesor que cuida el crecimiento del cliente — no el vendedor que quiere subir el ticket.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Objecion comun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presupuesto ya esta cerrado para el anio.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Respuesta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Entiendo. Por eso quiero planificarlo ahora — para que cuando llegues al limite, ya tengas la aprobacion lista y no pierdas ni un dia de crecimiento. iPodemos hacer una pre-aprobacion interna?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6B6B"/>
          <w:sz w:val="22"/>
          <w:szCs w:val="22"/>
        </w:rPr>
        <w:t xml:space="preserve">ETAPA 5 — Seguimiento post-propuesta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Si acepta: documentar en HubSpot, pasar a Comercial, actualizar dashboard con nuevo plan.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Si necesita tiempo: enviar resumen ejecutivo con los numeros del caso de negocio. Follow-up en 10 dias.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Si rechaza: entender el bloqueo real. iEs precio? iEs decision del CFO? Registrar y revisitar en proximo QBR.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4B8C"/>
          <w:sz w:val="26"/>
          <w:szCs w:val="26"/>
        </w:rPr>
        <w:t xml:space="preserve">2.4  Clientes prioritarios para Up-Selling en tu cartera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Señal</w:t>
            </w:r>
          </w:p>
        </w:tc>
        <w:tc>
          <w:tcPr>
            <w:tcW w:type="dxa" w:w="476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4A1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Accion recomendada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EMMA SLEEP CL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GMV $97.7B creciente</w:t>
            </w:r>
          </w:p>
        </w:tc>
        <w:tc>
          <w:tcPr>
            <w:tcW w:type="dxa" w:w="4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% de Use Points. Si esta en 80%+, propuesta de upgrade en proximo check-in.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MAUI AND SONS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GMV $74.7B, 2 tickets</w:t>
            </w:r>
          </w:p>
        </w:tc>
        <w:tc>
          <w:tcPr>
            <w:tcW w:type="dxa" w:w="4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Resolver tickets primero. Luego evaluar Use Points para Up-Selling — el potencial es alto.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LOI CHILE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NPS +100, GMV $18.2B</w:t>
            </w:r>
          </w:p>
        </w:tc>
        <w:tc>
          <w:tcPr>
            <w:tcW w:type="dxa" w:w="4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Promotor activo + crecimiento. Caso ideal para Up-Selling consultivo. Verificar adopcion actual.</w:t>
            </w:r>
          </w:p>
        </w:tc>
      </w:tr>
      <w:tr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TRAMONTINA CL</w:t>
            </w:r>
          </w:p>
        </w:tc>
        <w:tc>
          <w:tcPr>
            <w:tcW w:type="dxa" w:w="1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 en 2 paises</w:t>
            </w:r>
          </w:p>
        </w:tc>
        <w:tc>
          <w:tcPr>
            <w:tcW w:type="dxa" w:w="4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si el plan actual soporta doble operacion CL+MX. Si no, hay un Up-Selling natural.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Comparativa rapida: cuando usar cada flujo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Señal del cliente</w:t>
            </w:r>
          </w:p>
        </w:tc>
        <w:tc>
          <w:tcPr>
            <w:tcW w:type="dxa" w:w="288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Flujo recomendado</w:t>
            </w:r>
          </w:p>
        </w:tc>
        <w:tc>
          <w:tcPr>
            <w:tcW w:type="dxa" w:w="2880"/>
            <w:tcBorders>
              <w:top w:val="single" w:color="1A4B8C" w:sz="4"/>
              <w:left w:val="single" w:color="1A4B8C" w:sz="4"/>
              <w:bottom w:val="single" w:color="1A4B8C" w:sz="4"/>
              <w:right w:val="single" w:color="1A4B8C" w:sz="4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Producto/accion</w:t>
            </w:r>
          </w:p>
        </w:tc>
      </w:tr>
      <w:tr>
        <w:tc>
          <w:tcPr>
            <w:tcW w:type="dxa" w:w="3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 80%+ de Use Points y GMV crece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B8C"/>
                <w:sz w:val="20"/>
                <w:szCs w:val="20"/>
              </w:rPr>
              <w:t xml:space="preserve">UP-SELLING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 superior / mas Use Points</w:t>
            </w:r>
          </w:p>
        </w:tc>
      </w:tr>
      <w:tr>
        <w:tc>
          <w:tcPr>
            <w:tcW w:type="dxa" w:w="3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usa 1-2 marketplaces y tiene catalogo para mas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CROSS-SELLING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Activacion nuevos canales</w:t>
            </w:r>
          </w:p>
        </w:tc>
      </w:tr>
      <w:tr>
        <w:tc>
          <w:tcPr>
            <w:tcW w:type="dxa" w:w="3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Pierde Buy Box o tiene baja conversion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CROSS-SELLING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Predize (repricing)</w:t>
            </w:r>
          </w:p>
        </w:tc>
      </w:tr>
      <w:tr>
        <w:tc>
          <w:tcPr>
            <w:tcW w:type="dxa" w:w="3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Tiene errores de comision o conciliacion manual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CROSS-SELLING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Koncili</w:t>
            </w:r>
          </w:p>
        </w:tc>
      </w:tr>
      <w:tr>
        <w:tc>
          <w:tcPr>
            <w:tcW w:type="dxa" w:w="3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Marca premium con riesgo de vendedores no autorizados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CROSS-SELLING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Marca Seleta</w:t>
            </w:r>
          </w:p>
        </w:tc>
      </w:tr>
      <w:tr>
        <w:tc>
          <w:tcPr>
            <w:tcW w:type="dxa" w:w="3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NPS bajo por reputacion en marketplace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B6B"/>
                <w:sz w:val="20"/>
                <w:szCs w:val="20"/>
              </w:rPr>
              <w:t xml:space="preserve">CROSS-SELLING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WinnerBox</w:t>
            </w:r>
          </w:p>
        </w:tc>
      </w:tr>
      <w:tr>
        <w:tc>
          <w:tcPr>
            <w:tcW w:type="dxa" w:w="3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3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satisfecho + alto GMV + 80%+ Use Points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3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AMBOS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3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Primero Up-Selling, luego Cross-Selling</w:t>
            </w:r>
          </w:p>
        </w:tc>
      </w:tr>
      <w:tr>
        <w:tc>
          <w:tcPr>
            <w:tcW w:type="dxa" w:w="3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con tickets abiertos o NPS negativo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NINGUNO</w:t>
            </w:r>
          </w:p>
        </w:tc>
        <w:tc>
          <w:tcPr>
            <w:tcW w:type="dxa" w:w="288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Resolver el problema primero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5800" w:sz="4"/>
              <w:left w:val="single" w:color="7B5800" w:sz="4"/>
              <w:bottom w:val="single" w:color="7B5800" w:sz="4"/>
              <w:right w:val="single" w:color="7B5800" w:sz="4"/>
            </w:tcBorders>
            <w:shd w:fill="FFF3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B5800"/>
                <w:sz w:val="21"/>
                <w:szCs w:val="21"/>
              </w:rPr>
              <w:t xml:space="preserve">El CSM que expande cuentas no es el que mas propuestas hace — es el que mejor momento elige. El timing lo da el Health Score y la senal de adopcion, no el calendario comercial.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4"/>
      </w:pBdr>
      <w:jc w:val="center"/>
    </w:pPr>
    <w:r>
      <w:rPr>
        <w:rFonts w:ascii="Calibri" w:cs="Calibri" w:eastAsia="Calibri" w:hAnsi="Calibri"/>
        <w:color w:val="4A5568"/>
        <w:sz w:val="18"/>
        <w:szCs w:val="18"/>
      </w:rPr>
      <w:t xml:space="preserve">Pagina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8"/>
        <w:szCs w:val="18"/>
      </w:rPr>
      <w:t xml:space="preserve">  |  Confidencial — uso interno AnyMarket LATAM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 w:space="4"/>
      </w:pBdr>
      <w:jc w:val="right"/>
    </w:pPr>
    <w:r>
      <w:rPr>
        <w:rFonts w:ascii="Calibri" w:cs="Calibri" w:eastAsia="Calibri" w:hAnsi="Calibri"/>
        <w:color w:val="4A5568"/>
        <w:sz w:val="18"/>
        <w:szCs w:val="18"/>
      </w:rPr>
      <w:t xml:space="preserve">Cross-Selling &amp; Up-Selling  |  AnyMarket CS LATAM  |  v1.0  |  Jul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4F7" w:sz="4" w:space="4"/>
      </w:pBdr>
      <w:spacing w:after="160" w:before="320"/>
      <w:outlineLvl w:val="0"/>
    </w:pPr>
    <w:rPr>
      <w:rFonts w:ascii="Calibri" w:cs="Calibri" w:eastAsia="Calibri" w:hAnsi="Calibri"/>
      <w:b/>
      <w:bCs/>
      <w:color w:val="0D21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2026-07-10T20:17:56.032Z</dcterms:created>
  <dcterms:modified xsi:type="dcterms:W3CDTF">2026-07-10T20:17:56.038Z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