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08AF" w14:textId="77777777" w:rsidR="00E301D9" w:rsidRDefault="000C4179" w:rsidP="000C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Handout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2FFE09CD" w14:textId="77777777" w:rsidR="000C4179" w:rsidRPr="000C4179" w:rsidRDefault="000C4179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4"/>
        <w:gridCol w:w="2929"/>
        <w:gridCol w:w="1200"/>
        <w:gridCol w:w="1200"/>
        <w:gridCol w:w="1202"/>
        <w:gridCol w:w="2472"/>
        <w:gridCol w:w="2131"/>
      </w:tblGrid>
      <w:tr w:rsidR="000C4179" w:rsidRPr="000C4179" w14:paraId="1D88D341" w14:textId="77777777" w:rsidTr="00713471">
        <w:trPr>
          <w:trHeight w:val="155"/>
        </w:trPr>
        <w:tc>
          <w:tcPr>
            <w:tcW w:w="1009" w:type="pct"/>
            <w:vMerge w:val="restart"/>
          </w:tcPr>
          <w:p w14:paraId="3FCACA59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1050" w:type="pct"/>
            <w:vMerge w:val="restart"/>
          </w:tcPr>
          <w:p w14:paraId="61C1A01B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Max bending stress</w:t>
            </w:r>
          </w:p>
        </w:tc>
        <w:tc>
          <w:tcPr>
            <w:tcW w:w="1291" w:type="pct"/>
            <w:gridSpan w:val="3"/>
          </w:tcPr>
          <w:p w14:paraId="5C281B9A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Deflection in each beam</w:t>
            </w:r>
          </w:p>
        </w:tc>
        <w:tc>
          <w:tcPr>
            <w:tcW w:w="886" w:type="pct"/>
            <w:vMerge w:val="restart"/>
          </w:tcPr>
          <w:p w14:paraId="09B7BD1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Load multiplier</w:t>
            </w:r>
          </w:p>
        </w:tc>
        <w:tc>
          <w:tcPr>
            <w:tcW w:w="765" w:type="pct"/>
            <w:vMerge w:val="restart"/>
          </w:tcPr>
          <w:p w14:paraId="68DDBC2C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Overall sway</w:t>
            </w:r>
          </w:p>
        </w:tc>
      </w:tr>
      <w:tr w:rsidR="000C4179" w:rsidRPr="000C4179" w14:paraId="3199970B" w14:textId="77777777" w:rsidTr="00713471">
        <w:trPr>
          <w:trHeight w:val="155"/>
        </w:trPr>
        <w:tc>
          <w:tcPr>
            <w:tcW w:w="1009" w:type="pct"/>
            <w:vMerge/>
          </w:tcPr>
          <w:p w14:paraId="251D3457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pct"/>
            <w:vMerge/>
          </w:tcPr>
          <w:p w14:paraId="6C6DAB4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</w:tcPr>
          <w:p w14:paraId="465062B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1</w:t>
            </w:r>
          </w:p>
        </w:tc>
        <w:tc>
          <w:tcPr>
            <w:tcW w:w="430" w:type="pct"/>
          </w:tcPr>
          <w:p w14:paraId="14E7C8A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2</w:t>
            </w:r>
          </w:p>
        </w:tc>
        <w:tc>
          <w:tcPr>
            <w:tcW w:w="430" w:type="pct"/>
          </w:tcPr>
          <w:p w14:paraId="1B092455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Beam 3</w:t>
            </w:r>
          </w:p>
        </w:tc>
        <w:tc>
          <w:tcPr>
            <w:tcW w:w="886" w:type="pct"/>
            <w:vMerge/>
          </w:tcPr>
          <w:p w14:paraId="48C381CF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" w:type="pct"/>
            <w:vMerge/>
          </w:tcPr>
          <w:p w14:paraId="0F57AD21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C4179" w:rsidRPr="000C4179" w14:paraId="021365F0" w14:textId="77777777" w:rsidTr="00713471">
        <w:tc>
          <w:tcPr>
            <w:tcW w:w="1009" w:type="pct"/>
          </w:tcPr>
          <w:p w14:paraId="6C44427B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SCH.20</w:t>
            </w:r>
          </w:p>
        </w:tc>
        <w:tc>
          <w:tcPr>
            <w:tcW w:w="1050" w:type="pct"/>
          </w:tcPr>
          <w:p w14:paraId="11B75F73" w14:textId="3121ADA0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3.09e8</w:t>
            </w:r>
            <w:r w:rsidR="00E56160">
              <w:rPr>
                <w:rFonts w:ascii="Times New Roman" w:eastAsia="Times New Roman" w:hAnsi="Times New Roman" w:cs="Times New Roman"/>
                <w:sz w:val="28"/>
                <w:szCs w:val="28"/>
              </w:rPr>
              <w:t>Pa</w:t>
            </w:r>
          </w:p>
        </w:tc>
        <w:tc>
          <w:tcPr>
            <w:tcW w:w="430" w:type="pct"/>
          </w:tcPr>
          <w:p w14:paraId="42D56E82" w14:textId="3A2CAC60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8.87e-4m</w:t>
            </w:r>
          </w:p>
        </w:tc>
        <w:tc>
          <w:tcPr>
            <w:tcW w:w="430" w:type="pct"/>
          </w:tcPr>
          <w:p w14:paraId="10FD3FC1" w14:textId="5EDDAE26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5.3e-4m</w:t>
            </w:r>
          </w:p>
        </w:tc>
        <w:tc>
          <w:tcPr>
            <w:tcW w:w="430" w:type="pct"/>
          </w:tcPr>
          <w:p w14:paraId="5E839060" w14:textId="796EC862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9.23e-4m</w:t>
            </w:r>
          </w:p>
        </w:tc>
        <w:tc>
          <w:tcPr>
            <w:tcW w:w="886" w:type="pct"/>
          </w:tcPr>
          <w:p w14:paraId="784694BA" w14:textId="723493EA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36.7</w:t>
            </w:r>
          </w:p>
        </w:tc>
        <w:tc>
          <w:tcPr>
            <w:tcW w:w="765" w:type="pct"/>
          </w:tcPr>
          <w:p w14:paraId="46C4AC50" w14:textId="525FA43D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0.0282m</w:t>
            </w:r>
          </w:p>
        </w:tc>
      </w:tr>
      <w:tr w:rsidR="000C4179" w:rsidRPr="000C4179" w14:paraId="48C63AE0" w14:textId="77777777" w:rsidTr="00713471">
        <w:tc>
          <w:tcPr>
            <w:tcW w:w="1009" w:type="pct"/>
          </w:tcPr>
          <w:p w14:paraId="3D3A58BE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SCH.40</w:t>
            </w:r>
          </w:p>
        </w:tc>
        <w:tc>
          <w:tcPr>
            <w:tcW w:w="1050" w:type="pct"/>
          </w:tcPr>
          <w:p w14:paraId="026B3F7B" w14:textId="6109800A" w:rsidR="000C4179" w:rsidRPr="000C4179" w:rsidRDefault="00B8141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</w:t>
            </w:r>
            <w:r w:rsidR="008774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e8</w:t>
            </w:r>
            <w:r w:rsidR="00E56160">
              <w:rPr>
                <w:rFonts w:ascii="Times New Roman" w:eastAsia="Times New Roman" w:hAnsi="Times New Roman" w:cs="Times New Roman"/>
                <w:sz w:val="28"/>
                <w:szCs w:val="28"/>
              </w:rPr>
              <w:t>Pa</w:t>
            </w:r>
          </w:p>
        </w:tc>
        <w:tc>
          <w:tcPr>
            <w:tcW w:w="430" w:type="pct"/>
          </w:tcPr>
          <w:p w14:paraId="676EFC9E" w14:textId="18DCC759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6.86e-4m</w:t>
            </w:r>
          </w:p>
        </w:tc>
        <w:tc>
          <w:tcPr>
            <w:tcW w:w="430" w:type="pct"/>
          </w:tcPr>
          <w:p w14:paraId="27DE1650" w14:textId="535BB1EE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4.16e-4m</w:t>
            </w:r>
          </w:p>
        </w:tc>
        <w:tc>
          <w:tcPr>
            <w:tcW w:w="430" w:type="pct"/>
          </w:tcPr>
          <w:p w14:paraId="0E0ACE89" w14:textId="0A7DEE06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7.12e-4m</w:t>
            </w:r>
          </w:p>
        </w:tc>
        <w:tc>
          <w:tcPr>
            <w:tcW w:w="886" w:type="pct"/>
          </w:tcPr>
          <w:p w14:paraId="4FA21E95" w14:textId="20F1E80D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48.59</w:t>
            </w:r>
          </w:p>
        </w:tc>
        <w:tc>
          <w:tcPr>
            <w:tcW w:w="765" w:type="pct"/>
          </w:tcPr>
          <w:p w14:paraId="197C188B" w14:textId="61AD4C9F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0.0217m</w:t>
            </w:r>
          </w:p>
        </w:tc>
      </w:tr>
      <w:tr w:rsidR="000C4179" w:rsidRPr="000C4179" w14:paraId="2CFD50AD" w14:textId="77777777" w:rsidTr="00713471">
        <w:tc>
          <w:tcPr>
            <w:tcW w:w="1009" w:type="pct"/>
          </w:tcPr>
          <w:p w14:paraId="77CD8DEC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ASME 8” XS</w:t>
            </w:r>
          </w:p>
        </w:tc>
        <w:tc>
          <w:tcPr>
            <w:tcW w:w="1050" w:type="pct"/>
          </w:tcPr>
          <w:p w14:paraId="23CA7BD1" w14:textId="462A357D" w:rsidR="000C4179" w:rsidRPr="000C4179" w:rsidRDefault="00877445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1.08e8Pa</w:t>
            </w:r>
          </w:p>
        </w:tc>
        <w:tc>
          <w:tcPr>
            <w:tcW w:w="430" w:type="pct"/>
          </w:tcPr>
          <w:p w14:paraId="29FCB5C0" w14:textId="421F271E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4.63e-4m</w:t>
            </w:r>
          </w:p>
        </w:tc>
        <w:tc>
          <w:tcPr>
            <w:tcW w:w="430" w:type="pct"/>
          </w:tcPr>
          <w:p w14:paraId="5ED562C3" w14:textId="7DFE69DB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2.82e-4m</w:t>
            </w:r>
          </w:p>
        </w:tc>
        <w:tc>
          <w:tcPr>
            <w:tcW w:w="430" w:type="pct"/>
          </w:tcPr>
          <w:p w14:paraId="3B3AAEC7" w14:textId="3C7E10DC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4.80e-4m</w:t>
            </w:r>
          </w:p>
        </w:tc>
        <w:tc>
          <w:tcPr>
            <w:tcW w:w="886" w:type="pct"/>
          </w:tcPr>
          <w:p w14:paraId="554FDD43" w14:textId="101A2659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70.8</w:t>
            </w:r>
          </w:p>
        </w:tc>
        <w:tc>
          <w:tcPr>
            <w:tcW w:w="765" w:type="pct"/>
          </w:tcPr>
          <w:p w14:paraId="73E82C6D" w14:textId="29759023" w:rsidR="000C4179" w:rsidRPr="000C4179" w:rsidRDefault="00E56160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0.01459m</w:t>
            </w:r>
          </w:p>
        </w:tc>
      </w:tr>
      <w:tr w:rsidR="000C4179" w:rsidRPr="000C4179" w14:paraId="085052F4" w14:textId="77777777" w:rsidTr="00713471">
        <w:tc>
          <w:tcPr>
            <w:tcW w:w="1009" w:type="pct"/>
          </w:tcPr>
          <w:p w14:paraId="0D0CD916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050" w:type="pct"/>
          </w:tcPr>
          <w:p w14:paraId="40F0EB79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170MPa</w:t>
            </w:r>
          </w:p>
        </w:tc>
        <w:tc>
          <w:tcPr>
            <w:tcW w:w="1291" w:type="pct"/>
            <w:gridSpan w:val="3"/>
          </w:tcPr>
          <w:p w14:paraId="7586498F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1/360 of each beam span</w:t>
            </w:r>
          </w:p>
        </w:tc>
        <w:tc>
          <w:tcPr>
            <w:tcW w:w="886" w:type="pct"/>
          </w:tcPr>
          <w:p w14:paraId="3BC0F387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14:paraId="744B5031" w14:textId="77777777" w:rsidR="000C4179" w:rsidRPr="000C4179" w:rsidRDefault="000C4179" w:rsidP="00713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79">
              <w:rPr>
                <w:rFonts w:ascii="Times New Roman" w:eastAsia="Times New Roman" w:hAnsi="Times New Roman" w:cs="Times New Roman"/>
                <w:sz w:val="28"/>
                <w:szCs w:val="28"/>
              </w:rPr>
              <w:t>12.5mm</w:t>
            </w:r>
          </w:p>
        </w:tc>
      </w:tr>
    </w:tbl>
    <w:p w14:paraId="555FBCEB" w14:textId="604E4A6E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170MPa = 1.7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e8Pa</w:t>
      </w:r>
    </w:p>
    <w:p w14:paraId="368A5A1E" w14:textId="4A580527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1 = 8.3e-3</w:t>
      </w:r>
    </w:p>
    <w:p w14:paraId="4AAA44AC" w14:textId="54DC8EA2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2 = 1.25e-2</w:t>
      </w:r>
    </w:p>
    <w:p w14:paraId="2C58C946" w14:textId="7991FB95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Beam 3 = 1.25e-2</w:t>
      </w:r>
    </w:p>
    <w:p w14:paraId="0C8B0487" w14:textId="362C1CF5" w:rsidR="000C4179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1)-</w:t>
      </w:r>
    </w:p>
    <w:p w14:paraId="250B8BB7" w14:textId="5D593E46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All 3 beams meet the design requirements in all 3 designs for deflection by beam.</w:t>
      </w:r>
    </w:p>
    <w:p w14:paraId="74DBF440" w14:textId="2FC74767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3)-</w:t>
      </w:r>
    </w:p>
    <w:p w14:paraId="0B0B1A2E" w14:textId="5B6A19AF" w:rsidR="00E56160" w:rsidRDefault="00E56160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 w:rsidR="00877445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106828B7" w14:textId="0C30373C" w:rsidR="00877445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5)Both design 2 &amp; 3 meet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 same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of requirements, they both meet requirements 1,2,3 but not 4. Design 3 is closest to meeting design requirement 4.</w:t>
      </w:r>
    </w:p>
    <w:p w14:paraId="30C3B664" w14:textId="03CBC1CC" w:rsidR="00877445" w:rsidRPr="000C4179" w:rsidRDefault="00877445" w:rsidP="000C41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6)Most of the member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  not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loaded so using smaller cross sections for these would save money and vice versa.</w:t>
      </w:r>
    </w:p>
    <w:sectPr w:rsidR="00877445" w:rsidRPr="000C4179" w:rsidSect="000C41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79"/>
    <w:rsid w:val="000C4179"/>
    <w:rsid w:val="0061537D"/>
    <w:rsid w:val="00772CE7"/>
    <w:rsid w:val="00877445"/>
    <w:rsid w:val="00B81415"/>
    <w:rsid w:val="00E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D66C"/>
  <w15:chartTrackingRefBased/>
  <w15:docId w15:val="{FE499385-CE0A-4753-B9E6-594C793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Sam</cp:lastModifiedBy>
  <cp:revision>3</cp:revision>
  <dcterms:created xsi:type="dcterms:W3CDTF">2023-03-24T02:43:00Z</dcterms:created>
  <dcterms:modified xsi:type="dcterms:W3CDTF">2023-03-24T04:26:00Z</dcterms:modified>
</cp:coreProperties>
</file>