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4A8" w:rsidRDefault="00EB692C"/>
    <w:p w:rsidR="00300B3B" w:rsidRDefault="00300B3B" w:rsidP="00046409">
      <w:pPr>
        <w:jc w:val="center"/>
        <w:rPr>
          <w:b/>
        </w:rPr>
      </w:pPr>
      <w:r>
        <w:rPr>
          <w:b/>
        </w:rPr>
        <w:t xml:space="preserve">Crude Oil Vs. Auto Industry </w:t>
      </w:r>
    </w:p>
    <w:p w:rsidR="00046409" w:rsidRPr="00046409" w:rsidRDefault="00046409" w:rsidP="00046409">
      <w:pPr>
        <w:jc w:val="center"/>
        <w:rPr>
          <w:b/>
        </w:rPr>
      </w:pPr>
      <w:r w:rsidRPr="00046409">
        <w:rPr>
          <w:b/>
        </w:rPr>
        <w:t xml:space="preserve">Project Summary </w:t>
      </w:r>
    </w:p>
    <w:p w:rsidR="00046409" w:rsidRDefault="00046409">
      <w:pPr>
        <w:rPr>
          <w:b/>
        </w:rPr>
      </w:pPr>
      <w:r w:rsidRPr="00046409">
        <w:rPr>
          <w:b/>
        </w:rPr>
        <w:t>Questions</w:t>
      </w:r>
      <w:r>
        <w:rPr>
          <w:b/>
        </w:rPr>
        <w:t xml:space="preserve"> and Major Findings</w:t>
      </w:r>
      <w:r w:rsidRPr="00046409">
        <w:rPr>
          <w:b/>
        </w:rPr>
        <w:t xml:space="preserve">: </w:t>
      </w:r>
    </w:p>
    <w:p w:rsidR="00300B3B" w:rsidRPr="00046409" w:rsidRDefault="00300B3B">
      <w:pPr>
        <w:rPr>
          <w:b/>
        </w:rPr>
      </w:pPr>
    </w:p>
    <w:p w:rsidR="00046409" w:rsidRDefault="00EB692C" w:rsidP="00046409">
      <w:pPr>
        <w:tabs>
          <w:tab w:val="num" w:pos="720"/>
        </w:tabs>
      </w:pPr>
      <w:r w:rsidRPr="00046409">
        <w:t xml:space="preserve">Does the price </w:t>
      </w:r>
      <w:r w:rsidRPr="00046409">
        <w:t xml:space="preserve">of oil affect auto industry sales? </w:t>
      </w:r>
    </w:p>
    <w:p w:rsidR="00000000" w:rsidRDefault="00300B3B" w:rsidP="00046409">
      <w:pPr>
        <w:pStyle w:val="ListParagraph"/>
        <w:numPr>
          <w:ilvl w:val="0"/>
          <w:numId w:val="4"/>
        </w:numPr>
        <w:tabs>
          <w:tab w:val="num" w:pos="720"/>
        </w:tabs>
      </w:pPr>
      <w:r>
        <w:t>From looking at the graphs we saw that w</w:t>
      </w:r>
      <w:r w:rsidR="00EB692C" w:rsidRPr="00046409">
        <w:t>hen oil prices i</w:t>
      </w:r>
      <w:r w:rsidR="00EB692C" w:rsidRPr="00046409">
        <w:t>ncreased, revenue for car companies increased. When oil prices decreased, car revenue decreased. Same phenomena occurred with stock prices.</w:t>
      </w:r>
    </w:p>
    <w:p w:rsidR="00300B3B" w:rsidRDefault="00300B3B" w:rsidP="00300B3B">
      <w:pPr>
        <w:pStyle w:val="ListParagraph"/>
      </w:pPr>
      <w:r w:rsidRPr="00300B3B">
        <w:drawing>
          <wp:inline distT="0" distB="0" distL="0" distR="0" wp14:anchorId="3404707B" wp14:editId="461DF816">
            <wp:extent cx="2680380" cy="2010284"/>
            <wp:effectExtent l="0" t="0" r="0" b="0"/>
            <wp:docPr id="5122" name="Picture 2" descr="Stock_Price_over_years.png">
              <a:extLst xmlns:a="http://schemas.openxmlformats.org/drawingml/2006/main">
                <a:ext uri="{FF2B5EF4-FFF2-40B4-BE49-F238E27FC236}">
                  <a16:creationId xmlns:a16="http://schemas.microsoft.com/office/drawing/2014/main" id="{564838F4-2A2A-421F-A489-0921FDD548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Stock_Price_over_years.png">
                      <a:extLst>
                        <a:ext uri="{FF2B5EF4-FFF2-40B4-BE49-F238E27FC236}">
                          <a16:creationId xmlns:a16="http://schemas.microsoft.com/office/drawing/2014/main" id="{564838F4-2A2A-421F-A489-0921FDD548E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1282" cy="2048461"/>
                    </a:xfrm>
                    <a:prstGeom prst="rect">
                      <a:avLst/>
                    </a:prstGeom>
                    <a:noFill/>
                    <a:extLst/>
                  </pic:spPr>
                </pic:pic>
              </a:graphicData>
            </a:graphic>
          </wp:inline>
        </w:drawing>
      </w:r>
    </w:p>
    <w:p w:rsidR="00046409" w:rsidRPr="00046409" w:rsidRDefault="00046409" w:rsidP="00046409">
      <w:pPr>
        <w:pStyle w:val="ListParagraph"/>
        <w:tabs>
          <w:tab w:val="num" w:pos="720"/>
        </w:tabs>
      </w:pPr>
    </w:p>
    <w:p w:rsidR="00300B3B" w:rsidRDefault="00300B3B" w:rsidP="00300B3B">
      <w:r>
        <w:t>Is there a correlation between price of crude oil and the American auto industry?</w:t>
      </w:r>
    </w:p>
    <w:p w:rsidR="00046409" w:rsidRDefault="00300B3B" w:rsidP="00300B3B">
      <w:pPr>
        <w:pStyle w:val="ListParagraph"/>
        <w:numPr>
          <w:ilvl w:val="0"/>
          <w:numId w:val="4"/>
        </w:numPr>
      </w:pPr>
      <w:r>
        <w:t xml:space="preserve">Our </w:t>
      </w:r>
      <w:r w:rsidRPr="00046409">
        <w:t xml:space="preserve">T-Test </w:t>
      </w:r>
      <w:r>
        <w:t>c</w:t>
      </w:r>
      <w:r w:rsidRPr="00046409">
        <w:t>onclusions</w:t>
      </w:r>
      <w:r>
        <w:t xml:space="preserve"> showed us </w:t>
      </w:r>
      <w:r w:rsidR="00EB692C" w:rsidRPr="00046409">
        <w:t>evidence</w:t>
      </w:r>
      <w:r w:rsidR="00EB692C" w:rsidRPr="00046409">
        <w:t xml:space="preserve"> that there is a</w:t>
      </w:r>
      <w:r w:rsidR="00046409">
        <w:t xml:space="preserve"> correlation</w:t>
      </w:r>
      <w:r w:rsidR="00EB692C" w:rsidRPr="00046409">
        <w:t xml:space="preserve"> between the price of crude oil and the American auto industry.</w:t>
      </w:r>
      <w:r>
        <w:t xml:space="preserve"> Both </w:t>
      </w:r>
      <w:r w:rsidR="00A8027C">
        <w:t xml:space="preserve">the crude oil </w:t>
      </w:r>
      <w:r>
        <w:t>population</w:t>
      </w:r>
      <w:r w:rsidR="00A8027C">
        <w:t xml:space="preserve"> and the specific car population</w:t>
      </w:r>
      <w:r>
        <w:t xml:space="preserve"> were normally distributed across the mean and all p-values were less than the standard .05 indicating there is a correlation.</w:t>
      </w:r>
      <w:r w:rsidR="00A8027C">
        <w:t xml:space="preserve"> Below is an example of the Honda T-Test.</w:t>
      </w:r>
    </w:p>
    <w:p w:rsidR="00046409" w:rsidRDefault="00046409" w:rsidP="00046409">
      <w:r w:rsidRPr="00046409">
        <w:drawing>
          <wp:inline distT="0" distB="0" distL="0" distR="0" wp14:anchorId="19FDF352" wp14:editId="5C863F39">
            <wp:extent cx="3015426" cy="2010284"/>
            <wp:effectExtent l="0" t="0" r="0" b="0"/>
            <wp:docPr id="8194" name="Picture 2" descr="HONDA_TTEST.png">
              <a:extLst xmlns:a="http://schemas.openxmlformats.org/drawingml/2006/main">
                <a:ext uri="{FF2B5EF4-FFF2-40B4-BE49-F238E27FC236}">
                  <a16:creationId xmlns:a16="http://schemas.microsoft.com/office/drawing/2014/main" id="{2940824D-2ACD-4557-B3FA-BBCE22B8A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HONDA_TTEST.png">
                      <a:extLst>
                        <a:ext uri="{FF2B5EF4-FFF2-40B4-BE49-F238E27FC236}">
                          <a16:creationId xmlns:a16="http://schemas.microsoft.com/office/drawing/2014/main" id="{2940824D-2ACD-4557-B3FA-BBCE22B8A14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941" cy="2025294"/>
                    </a:xfrm>
                    <a:prstGeom prst="rect">
                      <a:avLst/>
                    </a:prstGeom>
                    <a:noFill/>
                    <a:extLst/>
                  </pic:spPr>
                </pic:pic>
              </a:graphicData>
            </a:graphic>
          </wp:inline>
        </w:drawing>
      </w:r>
    </w:p>
    <w:p w:rsidR="00000000" w:rsidRPr="00300B3B" w:rsidRDefault="00300B3B" w:rsidP="00300B3B">
      <w:r>
        <w:t>Will s</w:t>
      </w:r>
      <w:r w:rsidR="00EB692C" w:rsidRPr="00300B3B">
        <w:t>tock prices and overall cost of crude oil</w:t>
      </w:r>
      <w:r w:rsidR="00EB692C" w:rsidRPr="00300B3B">
        <w:t xml:space="preserve"> have an inverse </w:t>
      </w:r>
      <w:r>
        <w:t>e</w:t>
      </w:r>
      <w:r w:rsidR="00EB692C" w:rsidRPr="00300B3B">
        <w:t>ffect on the Auto Industry</w:t>
      </w:r>
      <w:r>
        <w:t>? For an example will a</w:t>
      </w:r>
      <w:r w:rsidR="00EB692C" w:rsidRPr="00300B3B">
        <w:t xml:space="preserve">uto </w:t>
      </w:r>
      <w:r>
        <w:t>s</w:t>
      </w:r>
      <w:r w:rsidR="00EB692C" w:rsidRPr="00300B3B">
        <w:t>ales</w:t>
      </w:r>
      <w:r w:rsidR="00EB692C" w:rsidRPr="00300B3B">
        <w:t xml:space="preserve"> decrease as oil prices increase and vice versa. </w:t>
      </w:r>
    </w:p>
    <w:p w:rsidR="00300B3B" w:rsidRDefault="00300B3B" w:rsidP="00300B3B"/>
    <w:p w:rsidR="00046409" w:rsidRDefault="00046409" w:rsidP="00046409">
      <w:pPr>
        <w:pStyle w:val="ListParagraph"/>
        <w:numPr>
          <w:ilvl w:val="0"/>
          <w:numId w:val="5"/>
        </w:numPr>
      </w:pPr>
      <w:r w:rsidRPr="00046409">
        <w:t>We expected a</w:t>
      </w:r>
      <w:r>
        <w:t>n</w:t>
      </w:r>
      <w:r w:rsidRPr="00046409">
        <w:t xml:space="preserve"> inverse correlation, but instead there was a direct correlation</w:t>
      </w:r>
      <w:r w:rsidR="00A8027C">
        <w:t xml:space="preserve">. We don’t know if there is a direct causation for this or if crude oil prices have a major impact on </w:t>
      </w:r>
      <w:r w:rsidR="00A8027C">
        <w:lastRenderedPageBreak/>
        <w:t xml:space="preserve">the economy as whole which causes this correlation. Further research would need to be conducted on how other items are impacted by fluctuations in crude oil stock prices. </w:t>
      </w:r>
    </w:p>
    <w:p w:rsidR="00300B3B" w:rsidRDefault="00300B3B" w:rsidP="00300B3B">
      <w:pPr>
        <w:pStyle w:val="ListParagraph"/>
      </w:pPr>
      <w:r w:rsidRPr="00300B3B">
        <w:drawing>
          <wp:inline distT="0" distB="0" distL="0" distR="0" wp14:anchorId="646407DE" wp14:editId="398A20C1">
            <wp:extent cx="2910723" cy="1940482"/>
            <wp:effectExtent l="0" t="0" r="0" b="3175"/>
            <wp:docPr id="4098" name="Picture 2" descr="Crude_Oil_Price_Toyota_Revenue.png">
              <a:extLst xmlns:a="http://schemas.openxmlformats.org/drawingml/2006/main">
                <a:ext uri="{FF2B5EF4-FFF2-40B4-BE49-F238E27FC236}">
                  <a16:creationId xmlns:a16="http://schemas.microsoft.com/office/drawing/2014/main" id="{0C0FACD7-BD58-4897-AAF8-A68BFE142D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rude_Oil_Price_Toyota_Revenue.png">
                      <a:extLst>
                        <a:ext uri="{FF2B5EF4-FFF2-40B4-BE49-F238E27FC236}">
                          <a16:creationId xmlns:a16="http://schemas.microsoft.com/office/drawing/2014/main" id="{0C0FACD7-BD58-4897-AAF8-A68BFE142D6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9851" cy="1959901"/>
                    </a:xfrm>
                    <a:prstGeom prst="rect">
                      <a:avLst/>
                    </a:prstGeom>
                    <a:noFill/>
                    <a:extLst/>
                  </pic:spPr>
                </pic:pic>
              </a:graphicData>
            </a:graphic>
          </wp:inline>
        </w:drawing>
      </w:r>
    </w:p>
    <w:p w:rsidR="00046409" w:rsidRPr="00046409" w:rsidRDefault="00046409" w:rsidP="00046409">
      <w:pPr>
        <w:pStyle w:val="ListParagraph"/>
      </w:pPr>
    </w:p>
    <w:p w:rsidR="00300B3B" w:rsidRDefault="00A8027C" w:rsidP="00046409">
      <w:r w:rsidRPr="00A8027C">
        <w:t>Does this affect vary from auto company to auto company?</w:t>
      </w:r>
    </w:p>
    <w:p w:rsidR="00A8027C" w:rsidRDefault="00A8027C" w:rsidP="00A8027C">
      <w:pPr>
        <w:pStyle w:val="ListParagraph"/>
        <w:numPr>
          <w:ilvl w:val="0"/>
          <w:numId w:val="5"/>
        </w:numPr>
      </w:pPr>
      <w:r>
        <w:t xml:space="preserve">Ford auto company differed from the rest of the car companies we tested (Honda, Toyota, and GM) because at times you can see an inverse relationship where gas prices decline and Ford’s revenue increases. We believe this difference is possibly due to Ford making larger vehicles which tend to use gas more quickly than smaller vehicles. Further research would need to be done on larger vehicle companies to see if this holds true for all large vehicle manufacturing companies. </w:t>
      </w:r>
    </w:p>
    <w:p w:rsidR="00A8027C" w:rsidRDefault="00A8027C" w:rsidP="00A8027C">
      <w:pPr>
        <w:ind w:left="360"/>
      </w:pPr>
      <w:r w:rsidRPr="00A8027C">
        <w:drawing>
          <wp:inline distT="0" distB="0" distL="0" distR="0" wp14:anchorId="788F7E6E" wp14:editId="6EE42262">
            <wp:extent cx="2806022" cy="1870681"/>
            <wp:effectExtent l="0" t="0" r="1270" b="0"/>
            <wp:docPr id="1026" name="Picture 2" descr="Crude_Oil_Price_Ford_Revenue.png">
              <a:extLst xmlns:a="http://schemas.openxmlformats.org/drawingml/2006/main">
                <a:ext uri="{FF2B5EF4-FFF2-40B4-BE49-F238E27FC236}">
                  <a16:creationId xmlns:a16="http://schemas.microsoft.com/office/drawing/2014/main" id="{67650F48-5E46-4E90-8632-BF427499A3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ude_Oil_Price_Ford_Revenue.png">
                      <a:extLst>
                        <a:ext uri="{FF2B5EF4-FFF2-40B4-BE49-F238E27FC236}">
                          <a16:creationId xmlns:a16="http://schemas.microsoft.com/office/drawing/2014/main" id="{67650F48-5E46-4E90-8632-BF427499A34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144" cy="1885429"/>
                    </a:xfrm>
                    <a:prstGeom prst="rect">
                      <a:avLst/>
                    </a:prstGeom>
                    <a:noFill/>
                    <a:extLst/>
                  </pic:spPr>
                </pic:pic>
              </a:graphicData>
            </a:graphic>
          </wp:inline>
        </w:drawing>
      </w:r>
    </w:p>
    <w:p w:rsidR="00000000" w:rsidRPr="00046409" w:rsidRDefault="00EB692C" w:rsidP="00046409">
      <w:r w:rsidRPr="00046409">
        <w:t>If we had two more weeks:</w:t>
      </w:r>
    </w:p>
    <w:p w:rsidR="00000000" w:rsidRPr="00046409" w:rsidRDefault="00EB692C" w:rsidP="00046409">
      <w:pPr>
        <w:numPr>
          <w:ilvl w:val="0"/>
          <w:numId w:val="5"/>
        </w:numPr>
      </w:pPr>
      <w:r w:rsidRPr="00046409">
        <w:t xml:space="preserve">We would like to explore the stock market in general. Is it just </w:t>
      </w:r>
      <w:r w:rsidRPr="00046409">
        <w:t>car sales that oil prices affect, or does oil affect our overall economy? If it’s just car sales, why do car sales increase as oil prices increase?</w:t>
      </w:r>
    </w:p>
    <w:p w:rsidR="00046409" w:rsidRDefault="00046409">
      <w:bookmarkStart w:id="0" w:name="_GoBack"/>
      <w:bookmarkEnd w:id="0"/>
    </w:p>
    <w:sectPr w:rsidR="00046409" w:rsidSect="0057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44ED"/>
    <w:multiLevelType w:val="hybridMultilevel"/>
    <w:tmpl w:val="07F8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45DD"/>
    <w:multiLevelType w:val="hybridMultilevel"/>
    <w:tmpl w:val="C9D45E06"/>
    <w:lvl w:ilvl="0" w:tplc="81D0A5D6">
      <w:start w:val="1"/>
      <w:numFmt w:val="bullet"/>
      <w:lvlText w:val=""/>
      <w:lvlJc w:val="left"/>
      <w:pPr>
        <w:tabs>
          <w:tab w:val="num" w:pos="720"/>
        </w:tabs>
        <w:ind w:left="720" w:hanging="360"/>
      </w:pPr>
      <w:rPr>
        <w:rFonts w:ascii="Wingdings" w:hAnsi="Wingdings" w:hint="default"/>
      </w:rPr>
    </w:lvl>
    <w:lvl w:ilvl="1" w:tplc="989402AC" w:tentative="1">
      <w:start w:val="1"/>
      <w:numFmt w:val="bullet"/>
      <w:lvlText w:val=""/>
      <w:lvlJc w:val="left"/>
      <w:pPr>
        <w:tabs>
          <w:tab w:val="num" w:pos="1440"/>
        </w:tabs>
        <w:ind w:left="1440" w:hanging="360"/>
      </w:pPr>
      <w:rPr>
        <w:rFonts w:ascii="Wingdings" w:hAnsi="Wingdings" w:hint="default"/>
      </w:rPr>
    </w:lvl>
    <w:lvl w:ilvl="2" w:tplc="D960E766" w:tentative="1">
      <w:start w:val="1"/>
      <w:numFmt w:val="bullet"/>
      <w:lvlText w:val=""/>
      <w:lvlJc w:val="left"/>
      <w:pPr>
        <w:tabs>
          <w:tab w:val="num" w:pos="2160"/>
        </w:tabs>
        <w:ind w:left="2160" w:hanging="360"/>
      </w:pPr>
      <w:rPr>
        <w:rFonts w:ascii="Wingdings" w:hAnsi="Wingdings" w:hint="default"/>
      </w:rPr>
    </w:lvl>
    <w:lvl w:ilvl="3" w:tplc="CBE8FF8E" w:tentative="1">
      <w:start w:val="1"/>
      <w:numFmt w:val="bullet"/>
      <w:lvlText w:val=""/>
      <w:lvlJc w:val="left"/>
      <w:pPr>
        <w:tabs>
          <w:tab w:val="num" w:pos="2880"/>
        </w:tabs>
        <w:ind w:left="2880" w:hanging="360"/>
      </w:pPr>
      <w:rPr>
        <w:rFonts w:ascii="Wingdings" w:hAnsi="Wingdings" w:hint="default"/>
      </w:rPr>
    </w:lvl>
    <w:lvl w:ilvl="4" w:tplc="77766E48" w:tentative="1">
      <w:start w:val="1"/>
      <w:numFmt w:val="bullet"/>
      <w:lvlText w:val=""/>
      <w:lvlJc w:val="left"/>
      <w:pPr>
        <w:tabs>
          <w:tab w:val="num" w:pos="3600"/>
        </w:tabs>
        <w:ind w:left="3600" w:hanging="360"/>
      </w:pPr>
      <w:rPr>
        <w:rFonts w:ascii="Wingdings" w:hAnsi="Wingdings" w:hint="default"/>
      </w:rPr>
    </w:lvl>
    <w:lvl w:ilvl="5" w:tplc="4A5AAF30" w:tentative="1">
      <w:start w:val="1"/>
      <w:numFmt w:val="bullet"/>
      <w:lvlText w:val=""/>
      <w:lvlJc w:val="left"/>
      <w:pPr>
        <w:tabs>
          <w:tab w:val="num" w:pos="4320"/>
        </w:tabs>
        <w:ind w:left="4320" w:hanging="360"/>
      </w:pPr>
      <w:rPr>
        <w:rFonts w:ascii="Wingdings" w:hAnsi="Wingdings" w:hint="default"/>
      </w:rPr>
    </w:lvl>
    <w:lvl w:ilvl="6" w:tplc="4998DC3E" w:tentative="1">
      <w:start w:val="1"/>
      <w:numFmt w:val="bullet"/>
      <w:lvlText w:val=""/>
      <w:lvlJc w:val="left"/>
      <w:pPr>
        <w:tabs>
          <w:tab w:val="num" w:pos="5040"/>
        </w:tabs>
        <w:ind w:left="5040" w:hanging="360"/>
      </w:pPr>
      <w:rPr>
        <w:rFonts w:ascii="Wingdings" w:hAnsi="Wingdings" w:hint="default"/>
      </w:rPr>
    </w:lvl>
    <w:lvl w:ilvl="7" w:tplc="E8C67F7C" w:tentative="1">
      <w:start w:val="1"/>
      <w:numFmt w:val="bullet"/>
      <w:lvlText w:val=""/>
      <w:lvlJc w:val="left"/>
      <w:pPr>
        <w:tabs>
          <w:tab w:val="num" w:pos="5760"/>
        </w:tabs>
        <w:ind w:left="5760" w:hanging="360"/>
      </w:pPr>
      <w:rPr>
        <w:rFonts w:ascii="Wingdings" w:hAnsi="Wingdings" w:hint="default"/>
      </w:rPr>
    </w:lvl>
    <w:lvl w:ilvl="8" w:tplc="3CBEC0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285A1E"/>
    <w:multiLevelType w:val="hybridMultilevel"/>
    <w:tmpl w:val="0DB2D992"/>
    <w:lvl w:ilvl="0" w:tplc="58B23696">
      <w:start w:val="1"/>
      <w:numFmt w:val="bullet"/>
      <w:lvlText w:val=""/>
      <w:lvlJc w:val="left"/>
      <w:pPr>
        <w:tabs>
          <w:tab w:val="num" w:pos="720"/>
        </w:tabs>
        <w:ind w:left="720" w:hanging="360"/>
      </w:pPr>
      <w:rPr>
        <w:rFonts w:ascii="Wingdings" w:hAnsi="Wingdings" w:hint="default"/>
      </w:rPr>
    </w:lvl>
    <w:lvl w:ilvl="1" w:tplc="68E0FAC4">
      <w:start w:val="99"/>
      <w:numFmt w:val="bullet"/>
      <w:lvlText w:val=""/>
      <w:lvlJc w:val="left"/>
      <w:pPr>
        <w:tabs>
          <w:tab w:val="num" w:pos="1440"/>
        </w:tabs>
        <w:ind w:left="1440" w:hanging="360"/>
      </w:pPr>
      <w:rPr>
        <w:rFonts w:ascii="Wingdings" w:hAnsi="Wingdings" w:hint="default"/>
      </w:rPr>
    </w:lvl>
    <w:lvl w:ilvl="2" w:tplc="E034D7DA" w:tentative="1">
      <w:start w:val="1"/>
      <w:numFmt w:val="bullet"/>
      <w:lvlText w:val=""/>
      <w:lvlJc w:val="left"/>
      <w:pPr>
        <w:tabs>
          <w:tab w:val="num" w:pos="2160"/>
        </w:tabs>
        <w:ind w:left="2160" w:hanging="360"/>
      </w:pPr>
      <w:rPr>
        <w:rFonts w:ascii="Wingdings" w:hAnsi="Wingdings" w:hint="default"/>
      </w:rPr>
    </w:lvl>
    <w:lvl w:ilvl="3" w:tplc="722A4508" w:tentative="1">
      <w:start w:val="1"/>
      <w:numFmt w:val="bullet"/>
      <w:lvlText w:val=""/>
      <w:lvlJc w:val="left"/>
      <w:pPr>
        <w:tabs>
          <w:tab w:val="num" w:pos="2880"/>
        </w:tabs>
        <w:ind w:left="2880" w:hanging="360"/>
      </w:pPr>
      <w:rPr>
        <w:rFonts w:ascii="Wingdings" w:hAnsi="Wingdings" w:hint="default"/>
      </w:rPr>
    </w:lvl>
    <w:lvl w:ilvl="4" w:tplc="A0B6FD7A" w:tentative="1">
      <w:start w:val="1"/>
      <w:numFmt w:val="bullet"/>
      <w:lvlText w:val=""/>
      <w:lvlJc w:val="left"/>
      <w:pPr>
        <w:tabs>
          <w:tab w:val="num" w:pos="3600"/>
        </w:tabs>
        <w:ind w:left="3600" w:hanging="360"/>
      </w:pPr>
      <w:rPr>
        <w:rFonts w:ascii="Wingdings" w:hAnsi="Wingdings" w:hint="default"/>
      </w:rPr>
    </w:lvl>
    <w:lvl w:ilvl="5" w:tplc="FE7A3B42" w:tentative="1">
      <w:start w:val="1"/>
      <w:numFmt w:val="bullet"/>
      <w:lvlText w:val=""/>
      <w:lvlJc w:val="left"/>
      <w:pPr>
        <w:tabs>
          <w:tab w:val="num" w:pos="4320"/>
        </w:tabs>
        <w:ind w:left="4320" w:hanging="360"/>
      </w:pPr>
      <w:rPr>
        <w:rFonts w:ascii="Wingdings" w:hAnsi="Wingdings" w:hint="default"/>
      </w:rPr>
    </w:lvl>
    <w:lvl w:ilvl="6" w:tplc="BE66E8CC" w:tentative="1">
      <w:start w:val="1"/>
      <w:numFmt w:val="bullet"/>
      <w:lvlText w:val=""/>
      <w:lvlJc w:val="left"/>
      <w:pPr>
        <w:tabs>
          <w:tab w:val="num" w:pos="5040"/>
        </w:tabs>
        <w:ind w:left="5040" w:hanging="360"/>
      </w:pPr>
      <w:rPr>
        <w:rFonts w:ascii="Wingdings" w:hAnsi="Wingdings" w:hint="default"/>
      </w:rPr>
    </w:lvl>
    <w:lvl w:ilvl="7" w:tplc="5958F47A" w:tentative="1">
      <w:start w:val="1"/>
      <w:numFmt w:val="bullet"/>
      <w:lvlText w:val=""/>
      <w:lvlJc w:val="left"/>
      <w:pPr>
        <w:tabs>
          <w:tab w:val="num" w:pos="5760"/>
        </w:tabs>
        <w:ind w:left="5760" w:hanging="360"/>
      </w:pPr>
      <w:rPr>
        <w:rFonts w:ascii="Wingdings" w:hAnsi="Wingdings" w:hint="default"/>
      </w:rPr>
    </w:lvl>
    <w:lvl w:ilvl="8" w:tplc="97C278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2D6497"/>
    <w:multiLevelType w:val="hybridMultilevel"/>
    <w:tmpl w:val="05469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77DDE"/>
    <w:multiLevelType w:val="hybridMultilevel"/>
    <w:tmpl w:val="1AA22AD2"/>
    <w:lvl w:ilvl="0" w:tplc="07F8270E">
      <w:start w:val="1"/>
      <w:numFmt w:val="bullet"/>
      <w:lvlText w:val=""/>
      <w:lvlJc w:val="left"/>
      <w:pPr>
        <w:tabs>
          <w:tab w:val="num" w:pos="720"/>
        </w:tabs>
        <w:ind w:left="720" w:hanging="360"/>
      </w:pPr>
      <w:rPr>
        <w:rFonts w:ascii="Wingdings" w:hAnsi="Wingdings" w:hint="default"/>
      </w:rPr>
    </w:lvl>
    <w:lvl w:ilvl="1" w:tplc="BA6C5E44">
      <w:start w:val="1"/>
      <w:numFmt w:val="bullet"/>
      <w:lvlText w:val=""/>
      <w:lvlJc w:val="left"/>
      <w:pPr>
        <w:tabs>
          <w:tab w:val="num" w:pos="1440"/>
        </w:tabs>
        <w:ind w:left="1440" w:hanging="360"/>
      </w:pPr>
      <w:rPr>
        <w:rFonts w:ascii="Wingdings" w:hAnsi="Wingdings" w:hint="default"/>
      </w:rPr>
    </w:lvl>
    <w:lvl w:ilvl="2" w:tplc="B62414D4" w:tentative="1">
      <w:start w:val="1"/>
      <w:numFmt w:val="bullet"/>
      <w:lvlText w:val=""/>
      <w:lvlJc w:val="left"/>
      <w:pPr>
        <w:tabs>
          <w:tab w:val="num" w:pos="2160"/>
        </w:tabs>
        <w:ind w:left="2160" w:hanging="360"/>
      </w:pPr>
      <w:rPr>
        <w:rFonts w:ascii="Wingdings" w:hAnsi="Wingdings" w:hint="default"/>
      </w:rPr>
    </w:lvl>
    <w:lvl w:ilvl="3" w:tplc="607CCE86" w:tentative="1">
      <w:start w:val="1"/>
      <w:numFmt w:val="bullet"/>
      <w:lvlText w:val=""/>
      <w:lvlJc w:val="left"/>
      <w:pPr>
        <w:tabs>
          <w:tab w:val="num" w:pos="2880"/>
        </w:tabs>
        <w:ind w:left="2880" w:hanging="360"/>
      </w:pPr>
      <w:rPr>
        <w:rFonts w:ascii="Wingdings" w:hAnsi="Wingdings" w:hint="default"/>
      </w:rPr>
    </w:lvl>
    <w:lvl w:ilvl="4" w:tplc="6AE413F2" w:tentative="1">
      <w:start w:val="1"/>
      <w:numFmt w:val="bullet"/>
      <w:lvlText w:val=""/>
      <w:lvlJc w:val="left"/>
      <w:pPr>
        <w:tabs>
          <w:tab w:val="num" w:pos="3600"/>
        </w:tabs>
        <w:ind w:left="3600" w:hanging="360"/>
      </w:pPr>
      <w:rPr>
        <w:rFonts w:ascii="Wingdings" w:hAnsi="Wingdings" w:hint="default"/>
      </w:rPr>
    </w:lvl>
    <w:lvl w:ilvl="5" w:tplc="7B608B1E" w:tentative="1">
      <w:start w:val="1"/>
      <w:numFmt w:val="bullet"/>
      <w:lvlText w:val=""/>
      <w:lvlJc w:val="left"/>
      <w:pPr>
        <w:tabs>
          <w:tab w:val="num" w:pos="4320"/>
        </w:tabs>
        <w:ind w:left="4320" w:hanging="360"/>
      </w:pPr>
      <w:rPr>
        <w:rFonts w:ascii="Wingdings" w:hAnsi="Wingdings" w:hint="default"/>
      </w:rPr>
    </w:lvl>
    <w:lvl w:ilvl="6" w:tplc="7E5AD7A6" w:tentative="1">
      <w:start w:val="1"/>
      <w:numFmt w:val="bullet"/>
      <w:lvlText w:val=""/>
      <w:lvlJc w:val="left"/>
      <w:pPr>
        <w:tabs>
          <w:tab w:val="num" w:pos="5040"/>
        </w:tabs>
        <w:ind w:left="5040" w:hanging="360"/>
      </w:pPr>
      <w:rPr>
        <w:rFonts w:ascii="Wingdings" w:hAnsi="Wingdings" w:hint="default"/>
      </w:rPr>
    </w:lvl>
    <w:lvl w:ilvl="7" w:tplc="95A44E52" w:tentative="1">
      <w:start w:val="1"/>
      <w:numFmt w:val="bullet"/>
      <w:lvlText w:val=""/>
      <w:lvlJc w:val="left"/>
      <w:pPr>
        <w:tabs>
          <w:tab w:val="num" w:pos="5760"/>
        </w:tabs>
        <w:ind w:left="5760" w:hanging="360"/>
      </w:pPr>
      <w:rPr>
        <w:rFonts w:ascii="Wingdings" w:hAnsi="Wingdings" w:hint="default"/>
      </w:rPr>
    </w:lvl>
    <w:lvl w:ilvl="8" w:tplc="0D9EEA5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B37904"/>
    <w:multiLevelType w:val="hybridMultilevel"/>
    <w:tmpl w:val="D7F4360E"/>
    <w:lvl w:ilvl="0" w:tplc="100856C2">
      <w:start w:val="1"/>
      <w:numFmt w:val="bullet"/>
      <w:lvlText w:val=""/>
      <w:lvlJc w:val="left"/>
      <w:pPr>
        <w:tabs>
          <w:tab w:val="num" w:pos="720"/>
        </w:tabs>
        <w:ind w:left="720" w:hanging="360"/>
      </w:pPr>
      <w:rPr>
        <w:rFonts w:ascii="Wingdings" w:hAnsi="Wingdings" w:hint="default"/>
      </w:rPr>
    </w:lvl>
    <w:lvl w:ilvl="1" w:tplc="D3A26A16">
      <w:numFmt w:val="bullet"/>
      <w:lvlText w:val=""/>
      <w:lvlJc w:val="left"/>
      <w:pPr>
        <w:tabs>
          <w:tab w:val="num" w:pos="1440"/>
        </w:tabs>
        <w:ind w:left="1440" w:hanging="360"/>
      </w:pPr>
      <w:rPr>
        <w:rFonts w:ascii="Wingdings" w:hAnsi="Wingdings" w:hint="default"/>
      </w:rPr>
    </w:lvl>
    <w:lvl w:ilvl="2" w:tplc="6750C434" w:tentative="1">
      <w:start w:val="1"/>
      <w:numFmt w:val="bullet"/>
      <w:lvlText w:val=""/>
      <w:lvlJc w:val="left"/>
      <w:pPr>
        <w:tabs>
          <w:tab w:val="num" w:pos="2160"/>
        </w:tabs>
        <w:ind w:left="2160" w:hanging="360"/>
      </w:pPr>
      <w:rPr>
        <w:rFonts w:ascii="Wingdings" w:hAnsi="Wingdings" w:hint="default"/>
      </w:rPr>
    </w:lvl>
    <w:lvl w:ilvl="3" w:tplc="8AA6807E" w:tentative="1">
      <w:start w:val="1"/>
      <w:numFmt w:val="bullet"/>
      <w:lvlText w:val=""/>
      <w:lvlJc w:val="left"/>
      <w:pPr>
        <w:tabs>
          <w:tab w:val="num" w:pos="2880"/>
        </w:tabs>
        <w:ind w:left="2880" w:hanging="360"/>
      </w:pPr>
      <w:rPr>
        <w:rFonts w:ascii="Wingdings" w:hAnsi="Wingdings" w:hint="default"/>
      </w:rPr>
    </w:lvl>
    <w:lvl w:ilvl="4" w:tplc="057816EC" w:tentative="1">
      <w:start w:val="1"/>
      <w:numFmt w:val="bullet"/>
      <w:lvlText w:val=""/>
      <w:lvlJc w:val="left"/>
      <w:pPr>
        <w:tabs>
          <w:tab w:val="num" w:pos="3600"/>
        </w:tabs>
        <w:ind w:left="3600" w:hanging="360"/>
      </w:pPr>
      <w:rPr>
        <w:rFonts w:ascii="Wingdings" w:hAnsi="Wingdings" w:hint="default"/>
      </w:rPr>
    </w:lvl>
    <w:lvl w:ilvl="5" w:tplc="D688A92C" w:tentative="1">
      <w:start w:val="1"/>
      <w:numFmt w:val="bullet"/>
      <w:lvlText w:val=""/>
      <w:lvlJc w:val="left"/>
      <w:pPr>
        <w:tabs>
          <w:tab w:val="num" w:pos="4320"/>
        </w:tabs>
        <w:ind w:left="4320" w:hanging="360"/>
      </w:pPr>
      <w:rPr>
        <w:rFonts w:ascii="Wingdings" w:hAnsi="Wingdings" w:hint="default"/>
      </w:rPr>
    </w:lvl>
    <w:lvl w:ilvl="6" w:tplc="77A6A038" w:tentative="1">
      <w:start w:val="1"/>
      <w:numFmt w:val="bullet"/>
      <w:lvlText w:val=""/>
      <w:lvlJc w:val="left"/>
      <w:pPr>
        <w:tabs>
          <w:tab w:val="num" w:pos="5040"/>
        </w:tabs>
        <w:ind w:left="5040" w:hanging="360"/>
      </w:pPr>
      <w:rPr>
        <w:rFonts w:ascii="Wingdings" w:hAnsi="Wingdings" w:hint="default"/>
      </w:rPr>
    </w:lvl>
    <w:lvl w:ilvl="7" w:tplc="2DE64404" w:tentative="1">
      <w:start w:val="1"/>
      <w:numFmt w:val="bullet"/>
      <w:lvlText w:val=""/>
      <w:lvlJc w:val="left"/>
      <w:pPr>
        <w:tabs>
          <w:tab w:val="num" w:pos="5760"/>
        </w:tabs>
        <w:ind w:left="5760" w:hanging="360"/>
      </w:pPr>
      <w:rPr>
        <w:rFonts w:ascii="Wingdings" w:hAnsi="Wingdings" w:hint="default"/>
      </w:rPr>
    </w:lvl>
    <w:lvl w:ilvl="8" w:tplc="E16EB4C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09"/>
    <w:rsid w:val="00046409"/>
    <w:rsid w:val="00300B3B"/>
    <w:rsid w:val="005715A9"/>
    <w:rsid w:val="008244B2"/>
    <w:rsid w:val="00A8027C"/>
    <w:rsid w:val="00EB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49724"/>
  <w15:chartTrackingRefBased/>
  <w15:docId w15:val="{9A52FE9D-55D0-2340-97A7-731C5AB8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0756">
      <w:bodyDiv w:val="1"/>
      <w:marLeft w:val="0"/>
      <w:marRight w:val="0"/>
      <w:marTop w:val="0"/>
      <w:marBottom w:val="0"/>
      <w:divBdr>
        <w:top w:val="none" w:sz="0" w:space="0" w:color="auto"/>
        <w:left w:val="none" w:sz="0" w:space="0" w:color="auto"/>
        <w:bottom w:val="none" w:sz="0" w:space="0" w:color="auto"/>
        <w:right w:val="none" w:sz="0" w:space="0" w:color="auto"/>
      </w:divBdr>
      <w:divsChild>
        <w:div w:id="1300305420">
          <w:marLeft w:val="547"/>
          <w:marRight w:val="0"/>
          <w:marTop w:val="200"/>
          <w:marBottom w:val="0"/>
          <w:divBdr>
            <w:top w:val="none" w:sz="0" w:space="0" w:color="auto"/>
            <w:left w:val="none" w:sz="0" w:space="0" w:color="auto"/>
            <w:bottom w:val="none" w:sz="0" w:space="0" w:color="auto"/>
            <w:right w:val="none" w:sz="0" w:space="0" w:color="auto"/>
          </w:divBdr>
        </w:div>
        <w:div w:id="157548715">
          <w:marLeft w:val="547"/>
          <w:marRight w:val="0"/>
          <w:marTop w:val="200"/>
          <w:marBottom w:val="0"/>
          <w:divBdr>
            <w:top w:val="none" w:sz="0" w:space="0" w:color="auto"/>
            <w:left w:val="none" w:sz="0" w:space="0" w:color="auto"/>
            <w:bottom w:val="none" w:sz="0" w:space="0" w:color="auto"/>
            <w:right w:val="none" w:sz="0" w:space="0" w:color="auto"/>
          </w:divBdr>
        </w:div>
        <w:div w:id="528958729">
          <w:marLeft w:val="1166"/>
          <w:marRight w:val="0"/>
          <w:marTop w:val="200"/>
          <w:marBottom w:val="0"/>
          <w:divBdr>
            <w:top w:val="none" w:sz="0" w:space="0" w:color="auto"/>
            <w:left w:val="none" w:sz="0" w:space="0" w:color="auto"/>
            <w:bottom w:val="none" w:sz="0" w:space="0" w:color="auto"/>
            <w:right w:val="none" w:sz="0" w:space="0" w:color="auto"/>
          </w:divBdr>
        </w:div>
      </w:divsChild>
    </w:div>
    <w:div w:id="696547610">
      <w:bodyDiv w:val="1"/>
      <w:marLeft w:val="0"/>
      <w:marRight w:val="0"/>
      <w:marTop w:val="0"/>
      <w:marBottom w:val="0"/>
      <w:divBdr>
        <w:top w:val="none" w:sz="0" w:space="0" w:color="auto"/>
        <w:left w:val="none" w:sz="0" w:space="0" w:color="auto"/>
        <w:bottom w:val="none" w:sz="0" w:space="0" w:color="auto"/>
        <w:right w:val="none" w:sz="0" w:space="0" w:color="auto"/>
      </w:divBdr>
      <w:divsChild>
        <w:div w:id="1948855326">
          <w:marLeft w:val="547"/>
          <w:marRight w:val="0"/>
          <w:marTop w:val="200"/>
          <w:marBottom w:val="0"/>
          <w:divBdr>
            <w:top w:val="none" w:sz="0" w:space="0" w:color="auto"/>
            <w:left w:val="none" w:sz="0" w:space="0" w:color="auto"/>
            <w:bottom w:val="none" w:sz="0" w:space="0" w:color="auto"/>
            <w:right w:val="none" w:sz="0" w:space="0" w:color="auto"/>
          </w:divBdr>
        </w:div>
        <w:div w:id="1673988809">
          <w:marLeft w:val="547"/>
          <w:marRight w:val="0"/>
          <w:marTop w:val="200"/>
          <w:marBottom w:val="0"/>
          <w:divBdr>
            <w:top w:val="none" w:sz="0" w:space="0" w:color="auto"/>
            <w:left w:val="none" w:sz="0" w:space="0" w:color="auto"/>
            <w:bottom w:val="none" w:sz="0" w:space="0" w:color="auto"/>
            <w:right w:val="none" w:sz="0" w:space="0" w:color="auto"/>
          </w:divBdr>
        </w:div>
        <w:div w:id="1206718089">
          <w:marLeft w:val="547"/>
          <w:marRight w:val="0"/>
          <w:marTop w:val="200"/>
          <w:marBottom w:val="0"/>
          <w:divBdr>
            <w:top w:val="none" w:sz="0" w:space="0" w:color="auto"/>
            <w:left w:val="none" w:sz="0" w:space="0" w:color="auto"/>
            <w:bottom w:val="none" w:sz="0" w:space="0" w:color="auto"/>
            <w:right w:val="none" w:sz="0" w:space="0" w:color="auto"/>
          </w:divBdr>
        </w:div>
      </w:divsChild>
    </w:div>
    <w:div w:id="1004623829">
      <w:bodyDiv w:val="1"/>
      <w:marLeft w:val="0"/>
      <w:marRight w:val="0"/>
      <w:marTop w:val="0"/>
      <w:marBottom w:val="0"/>
      <w:divBdr>
        <w:top w:val="none" w:sz="0" w:space="0" w:color="auto"/>
        <w:left w:val="none" w:sz="0" w:space="0" w:color="auto"/>
        <w:bottom w:val="none" w:sz="0" w:space="0" w:color="auto"/>
        <w:right w:val="none" w:sz="0" w:space="0" w:color="auto"/>
      </w:divBdr>
      <w:divsChild>
        <w:div w:id="188183525">
          <w:marLeft w:val="720"/>
          <w:marRight w:val="0"/>
          <w:marTop w:val="0"/>
          <w:marBottom w:val="0"/>
          <w:divBdr>
            <w:top w:val="none" w:sz="0" w:space="0" w:color="auto"/>
            <w:left w:val="none" w:sz="0" w:space="0" w:color="auto"/>
            <w:bottom w:val="none" w:sz="0" w:space="0" w:color="auto"/>
            <w:right w:val="none" w:sz="0" w:space="0" w:color="auto"/>
          </w:divBdr>
        </w:div>
      </w:divsChild>
    </w:div>
    <w:div w:id="1520964949">
      <w:bodyDiv w:val="1"/>
      <w:marLeft w:val="0"/>
      <w:marRight w:val="0"/>
      <w:marTop w:val="0"/>
      <w:marBottom w:val="0"/>
      <w:divBdr>
        <w:top w:val="none" w:sz="0" w:space="0" w:color="auto"/>
        <w:left w:val="none" w:sz="0" w:space="0" w:color="auto"/>
        <w:bottom w:val="none" w:sz="0" w:space="0" w:color="auto"/>
        <w:right w:val="none" w:sz="0" w:space="0" w:color="auto"/>
      </w:divBdr>
      <w:divsChild>
        <w:div w:id="142294907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Cecil</dc:creator>
  <cp:keywords/>
  <dc:description/>
  <cp:lastModifiedBy>Erica Cecil</cp:lastModifiedBy>
  <cp:revision>1</cp:revision>
  <dcterms:created xsi:type="dcterms:W3CDTF">2018-11-10T23:20:00Z</dcterms:created>
  <dcterms:modified xsi:type="dcterms:W3CDTF">2018-11-10T23:53:00Z</dcterms:modified>
</cp:coreProperties>
</file>