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198" w:rsidRPr="00F77279" w:rsidRDefault="00132198" w:rsidP="00132198">
      <w:pPr>
        <w:pStyle w:val="Default"/>
        <w:jc w:val="center"/>
        <w:rPr>
          <w:sz w:val="28"/>
          <w:szCs w:val="28"/>
        </w:rPr>
      </w:pPr>
      <w:r w:rsidRPr="00F77279">
        <w:rPr>
          <w:sz w:val="28"/>
          <w:szCs w:val="28"/>
        </w:rPr>
        <w:t>МИНИСТЕРСТВО ОБРАЗОВАНИЯ И НАУКИ РОССИЙСКОЙ ФЕДЕРАЦИИ</w:t>
      </w:r>
    </w:p>
    <w:p w:rsidR="00132198" w:rsidRPr="00F77279" w:rsidRDefault="00132198" w:rsidP="00132198">
      <w:pPr>
        <w:pStyle w:val="Default"/>
        <w:jc w:val="center"/>
        <w:rPr>
          <w:sz w:val="28"/>
          <w:szCs w:val="28"/>
        </w:rPr>
      </w:pPr>
      <w:r w:rsidRPr="00F77279">
        <w:rPr>
          <w:sz w:val="28"/>
          <w:szCs w:val="28"/>
        </w:rPr>
        <w:t>Федеральное государственное автономное образовательное учреждение</w:t>
      </w:r>
      <w:r w:rsidR="00361937" w:rsidRPr="00F77279">
        <w:rPr>
          <w:sz w:val="28"/>
          <w:szCs w:val="28"/>
        </w:rPr>
        <w:t xml:space="preserve"> </w:t>
      </w:r>
      <w:r w:rsidRPr="00F77279">
        <w:rPr>
          <w:sz w:val="28"/>
          <w:szCs w:val="28"/>
        </w:rPr>
        <w:t>высшего образования</w:t>
      </w:r>
    </w:p>
    <w:p w:rsidR="00361937" w:rsidRPr="00F77279" w:rsidRDefault="00132198" w:rsidP="00132198">
      <w:pPr>
        <w:pStyle w:val="Default"/>
        <w:jc w:val="center"/>
        <w:rPr>
          <w:b/>
          <w:bCs/>
          <w:sz w:val="28"/>
          <w:szCs w:val="28"/>
        </w:rPr>
      </w:pPr>
      <w:r w:rsidRPr="00F77279">
        <w:rPr>
          <w:b/>
          <w:bCs/>
          <w:sz w:val="28"/>
          <w:szCs w:val="28"/>
        </w:rPr>
        <w:t xml:space="preserve">«Нижегородский государственный университет </w:t>
      </w:r>
    </w:p>
    <w:p w:rsidR="00132198" w:rsidRPr="00F77279" w:rsidRDefault="00132198" w:rsidP="00132198">
      <w:pPr>
        <w:pStyle w:val="Default"/>
        <w:jc w:val="center"/>
        <w:rPr>
          <w:b/>
          <w:bCs/>
          <w:sz w:val="28"/>
          <w:szCs w:val="28"/>
        </w:rPr>
      </w:pPr>
      <w:r w:rsidRPr="00F77279">
        <w:rPr>
          <w:b/>
          <w:bCs/>
          <w:sz w:val="28"/>
          <w:szCs w:val="28"/>
        </w:rPr>
        <w:t>им. Н.И. Лобачевского»</w:t>
      </w:r>
    </w:p>
    <w:p w:rsidR="00132198" w:rsidRPr="00F77279" w:rsidRDefault="00132198" w:rsidP="00132198">
      <w:pPr>
        <w:pStyle w:val="Default"/>
        <w:jc w:val="center"/>
        <w:rPr>
          <w:b/>
          <w:bCs/>
          <w:sz w:val="28"/>
          <w:szCs w:val="28"/>
        </w:rPr>
      </w:pPr>
      <w:r w:rsidRPr="00F77279">
        <w:rPr>
          <w:b/>
          <w:bCs/>
          <w:sz w:val="28"/>
          <w:szCs w:val="28"/>
        </w:rPr>
        <w:t>Национальный исследовательский университет</w:t>
      </w:r>
    </w:p>
    <w:p w:rsidR="00132198" w:rsidRPr="00F77279" w:rsidRDefault="00132198" w:rsidP="00132198">
      <w:pPr>
        <w:pStyle w:val="Default"/>
        <w:rPr>
          <w:color w:val="FFFFFF"/>
          <w:sz w:val="28"/>
          <w:szCs w:val="28"/>
        </w:rPr>
      </w:pPr>
    </w:p>
    <w:p w:rsidR="00132198" w:rsidRPr="00F77279" w:rsidRDefault="00132198" w:rsidP="00132198">
      <w:pPr>
        <w:pStyle w:val="Default"/>
        <w:jc w:val="center"/>
        <w:rPr>
          <w:sz w:val="28"/>
          <w:szCs w:val="28"/>
        </w:rPr>
      </w:pPr>
      <w:r w:rsidRPr="00F77279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7404C" w:rsidRPr="007B2BE3" w:rsidRDefault="0057404C" w:rsidP="0057404C">
      <w:pPr>
        <w:spacing w:after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B2BE3">
        <w:rPr>
          <w:rFonts w:ascii="Times New Roman" w:eastAsia="Calibri" w:hAnsi="Times New Roman" w:cs="Times New Roman"/>
          <w:b/>
          <w:sz w:val="28"/>
          <w:szCs w:val="28"/>
        </w:rPr>
        <w:t xml:space="preserve">Кафедра: </w:t>
      </w:r>
      <w:r>
        <w:rPr>
          <w:rFonts w:ascii="Times New Roman" w:hAnsi="Times New Roman" w:cs="Times New Roman"/>
          <w:b/>
          <w:sz w:val="28"/>
          <w:szCs w:val="28"/>
        </w:rPr>
        <w:t>Прикладная математика</w:t>
      </w:r>
    </w:p>
    <w:p w:rsidR="0057404C" w:rsidRPr="007B2BE3" w:rsidRDefault="0057404C" w:rsidP="0057404C">
      <w:pPr>
        <w:spacing w:after="0"/>
        <w:ind w:firstLine="18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B2BE3">
        <w:rPr>
          <w:rFonts w:ascii="Times New Roman" w:eastAsia="Calibri" w:hAnsi="Times New Roman" w:cs="Times New Roman"/>
          <w:sz w:val="28"/>
          <w:szCs w:val="28"/>
        </w:rPr>
        <w:t>Направление подготовки: «</w:t>
      </w:r>
      <w:r>
        <w:rPr>
          <w:rFonts w:ascii="Times New Roman" w:eastAsia="Calibri" w:hAnsi="Times New Roman" w:cs="Times New Roman"/>
          <w:sz w:val="28"/>
          <w:szCs w:val="28"/>
        </w:rPr>
        <w:t>Фундаментальная информатика и информационные технологии</w:t>
      </w:r>
      <w:r w:rsidRPr="007B2BE3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132198" w:rsidRPr="00F77279" w:rsidRDefault="00132198" w:rsidP="00132198">
      <w:pPr>
        <w:pStyle w:val="Default"/>
        <w:rPr>
          <w:sz w:val="28"/>
          <w:szCs w:val="28"/>
        </w:rPr>
      </w:pPr>
    </w:p>
    <w:p w:rsidR="00132198" w:rsidRPr="00F77279" w:rsidRDefault="00132198" w:rsidP="00132198">
      <w:pPr>
        <w:pStyle w:val="Default"/>
        <w:jc w:val="center"/>
        <w:rPr>
          <w:sz w:val="28"/>
          <w:szCs w:val="28"/>
        </w:rPr>
      </w:pPr>
    </w:p>
    <w:p w:rsidR="00132198" w:rsidRPr="00F77279" w:rsidRDefault="00132198" w:rsidP="00132198">
      <w:pPr>
        <w:pStyle w:val="Default"/>
        <w:jc w:val="center"/>
        <w:rPr>
          <w:sz w:val="28"/>
          <w:szCs w:val="28"/>
        </w:rPr>
      </w:pPr>
    </w:p>
    <w:p w:rsidR="00132198" w:rsidRPr="00F77279" w:rsidRDefault="00132198" w:rsidP="00132198">
      <w:pPr>
        <w:pStyle w:val="Default"/>
        <w:jc w:val="center"/>
        <w:rPr>
          <w:sz w:val="28"/>
          <w:szCs w:val="28"/>
        </w:rPr>
      </w:pPr>
    </w:p>
    <w:p w:rsidR="00132198" w:rsidRPr="00F77279" w:rsidRDefault="00132198" w:rsidP="00132198">
      <w:pPr>
        <w:pStyle w:val="Default"/>
        <w:jc w:val="center"/>
        <w:rPr>
          <w:sz w:val="28"/>
          <w:szCs w:val="28"/>
        </w:rPr>
      </w:pPr>
    </w:p>
    <w:p w:rsidR="008225C9" w:rsidRPr="00BF4449" w:rsidRDefault="008225C9" w:rsidP="008225C9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Отчёт по </w:t>
      </w:r>
      <w:r w:rsidR="00BF4449">
        <w:rPr>
          <w:b/>
          <w:bCs/>
          <w:sz w:val="40"/>
          <w:szCs w:val="40"/>
        </w:rPr>
        <w:t>лабораторной работе</w:t>
      </w:r>
    </w:p>
    <w:p w:rsidR="008225C9" w:rsidRPr="008225C9" w:rsidRDefault="008225C9" w:rsidP="008225C9">
      <w:pPr>
        <w:pStyle w:val="Default"/>
        <w:jc w:val="center"/>
        <w:rPr>
          <w:b/>
          <w:bCs/>
          <w:sz w:val="40"/>
          <w:szCs w:val="40"/>
        </w:rPr>
      </w:pPr>
    </w:p>
    <w:p w:rsidR="00BF4449" w:rsidRPr="00BF4449" w:rsidRDefault="0057404C" w:rsidP="00BF4449">
      <w:pPr>
        <w:pStyle w:val="af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4449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BF4449" w:rsidRPr="00BF4449">
        <w:rPr>
          <w:rFonts w:ascii="Times New Roman" w:eastAsia="Calibri" w:hAnsi="Times New Roman" w:cs="Times New Roman"/>
          <w:b/>
          <w:sz w:val="28"/>
          <w:szCs w:val="28"/>
        </w:rPr>
        <w:t>Численные методы решения систем дифференциальных уравнений</w:t>
      </w:r>
      <w:r w:rsidRPr="00BF4449">
        <w:rPr>
          <w:rFonts w:ascii="Times New Roman" w:hAnsi="Times New Roman" w:cs="Times New Roman"/>
          <w:b/>
          <w:sz w:val="28"/>
          <w:szCs w:val="28"/>
        </w:rPr>
        <w:t>»</w:t>
      </w:r>
    </w:p>
    <w:p w:rsidR="0057404C" w:rsidRPr="00BF4449" w:rsidRDefault="00BF4449" w:rsidP="00BF4449">
      <w:pPr>
        <w:pStyle w:val="af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F4449">
        <w:rPr>
          <w:rFonts w:ascii="Times New Roman" w:hAnsi="Times New Roman" w:cs="Times New Roman"/>
          <w:b/>
          <w:sz w:val="28"/>
          <w:szCs w:val="28"/>
        </w:rPr>
        <w:t>«Метод Рунге-Кутты 4-го порядка»</w:t>
      </w:r>
      <w:r w:rsidR="0057404C" w:rsidRPr="00BF4449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</w:p>
    <w:p w:rsidR="00132198" w:rsidRDefault="00132198" w:rsidP="00132198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:rsidR="00132198" w:rsidRDefault="00132198" w:rsidP="00132198">
      <w:pPr>
        <w:pStyle w:val="Default"/>
        <w:ind w:left="4253"/>
        <w:jc w:val="right"/>
        <w:rPr>
          <w:rFonts w:ascii="Arial" w:eastAsia="Calibri" w:hAnsi="Arial" w:cs="Arial"/>
          <w:sz w:val="28"/>
          <w:szCs w:val="28"/>
        </w:rPr>
      </w:pPr>
    </w:p>
    <w:p w:rsidR="00132198" w:rsidRDefault="00132198" w:rsidP="00132198">
      <w:pPr>
        <w:pStyle w:val="Default"/>
        <w:ind w:left="4253"/>
        <w:jc w:val="right"/>
        <w:rPr>
          <w:rFonts w:ascii="Arial" w:eastAsia="Calibri" w:hAnsi="Arial" w:cs="Arial"/>
          <w:sz w:val="28"/>
          <w:szCs w:val="28"/>
        </w:rPr>
      </w:pPr>
    </w:p>
    <w:p w:rsidR="00132198" w:rsidRDefault="00132198" w:rsidP="00132198">
      <w:pPr>
        <w:pStyle w:val="Default"/>
        <w:ind w:left="4253"/>
        <w:jc w:val="right"/>
        <w:rPr>
          <w:rFonts w:ascii="Arial" w:eastAsia="Calibri" w:hAnsi="Arial" w:cs="Arial"/>
          <w:sz w:val="28"/>
          <w:szCs w:val="28"/>
        </w:rPr>
      </w:pPr>
    </w:p>
    <w:p w:rsidR="00132198" w:rsidRDefault="00132198" w:rsidP="00132198">
      <w:pPr>
        <w:pStyle w:val="Default"/>
        <w:ind w:left="4253"/>
        <w:jc w:val="right"/>
        <w:rPr>
          <w:rFonts w:ascii="Arial" w:eastAsia="Calibri" w:hAnsi="Arial" w:cs="Arial"/>
          <w:sz w:val="28"/>
          <w:szCs w:val="28"/>
        </w:rPr>
      </w:pPr>
    </w:p>
    <w:p w:rsidR="00132198" w:rsidRDefault="00132198" w:rsidP="00132198">
      <w:pPr>
        <w:pStyle w:val="Default"/>
        <w:ind w:left="4253"/>
        <w:jc w:val="right"/>
        <w:rPr>
          <w:rFonts w:ascii="Arial" w:eastAsia="Calibri" w:hAnsi="Arial" w:cs="Arial"/>
          <w:sz w:val="28"/>
          <w:szCs w:val="28"/>
        </w:rPr>
      </w:pPr>
    </w:p>
    <w:p w:rsidR="002B4079" w:rsidRDefault="002B4079" w:rsidP="00132198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2B4079" w:rsidRDefault="002B4079" w:rsidP="00132198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2B4079" w:rsidRDefault="002B4079" w:rsidP="00132198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132198" w:rsidRPr="00F77279" w:rsidRDefault="0057404C" w:rsidP="0057404C">
      <w:pPr>
        <w:pStyle w:val="Default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                                                            </w:t>
      </w:r>
      <w:r w:rsidR="00132198" w:rsidRPr="00F77279">
        <w:rPr>
          <w:rFonts w:eastAsia="Calibri"/>
          <w:b/>
          <w:bCs/>
          <w:sz w:val="28"/>
          <w:szCs w:val="28"/>
        </w:rPr>
        <w:t xml:space="preserve">Выполнил: </w:t>
      </w:r>
      <w:r w:rsidR="00132198" w:rsidRPr="00F77279">
        <w:rPr>
          <w:rFonts w:eastAsia="Calibri"/>
          <w:sz w:val="28"/>
          <w:szCs w:val="28"/>
        </w:rPr>
        <w:t>с</w:t>
      </w:r>
      <w:r w:rsidR="00132198" w:rsidRPr="00F77279">
        <w:rPr>
          <w:sz w:val="28"/>
          <w:szCs w:val="28"/>
        </w:rPr>
        <w:t>тудент</w:t>
      </w:r>
      <w:r w:rsidR="00132198" w:rsidRPr="00F77279">
        <w:rPr>
          <w:rFonts w:eastAsia="Calibri"/>
          <w:sz w:val="28"/>
          <w:szCs w:val="28"/>
        </w:rPr>
        <w:t xml:space="preserve"> группы</w:t>
      </w:r>
      <w:r w:rsidR="00210A07" w:rsidRPr="00F77279">
        <w:rPr>
          <w:sz w:val="28"/>
          <w:szCs w:val="28"/>
        </w:rPr>
        <w:t xml:space="preserve"> 381706-</w:t>
      </w:r>
      <w:r w:rsidR="00132198" w:rsidRPr="00F77279">
        <w:rPr>
          <w:sz w:val="28"/>
          <w:szCs w:val="28"/>
        </w:rPr>
        <w:t>2</w:t>
      </w:r>
    </w:p>
    <w:p w:rsidR="00132198" w:rsidRPr="00F77279" w:rsidRDefault="00D94A07" w:rsidP="00132198">
      <w:pPr>
        <w:pStyle w:val="Default"/>
        <w:ind w:left="4253"/>
        <w:rPr>
          <w:sz w:val="28"/>
          <w:szCs w:val="28"/>
        </w:rPr>
      </w:pPr>
      <w:r w:rsidRPr="00F77279">
        <w:rPr>
          <w:sz w:val="28"/>
          <w:szCs w:val="28"/>
        </w:rPr>
        <w:t>Макарихин</w:t>
      </w:r>
      <w:r w:rsidR="00132198" w:rsidRPr="00F77279">
        <w:rPr>
          <w:sz w:val="28"/>
          <w:szCs w:val="28"/>
        </w:rPr>
        <w:t xml:space="preserve"> </w:t>
      </w:r>
      <w:r w:rsidR="006E788E">
        <w:rPr>
          <w:sz w:val="28"/>
          <w:szCs w:val="28"/>
        </w:rPr>
        <w:t>С.А.</w:t>
      </w:r>
      <w:r w:rsidR="00132198" w:rsidRPr="00F77279">
        <w:rPr>
          <w:sz w:val="28"/>
          <w:szCs w:val="28"/>
        </w:rPr>
        <w:br/>
      </w:r>
    </w:p>
    <w:p w:rsidR="00132198" w:rsidRPr="00F77279" w:rsidRDefault="00132198" w:rsidP="00132198">
      <w:pPr>
        <w:pStyle w:val="Default"/>
        <w:ind w:left="4253"/>
        <w:jc w:val="right"/>
        <w:rPr>
          <w:sz w:val="28"/>
          <w:szCs w:val="28"/>
        </w:rPr>
      </w:pPr>
      <w:r w:rsidRPr="00F77279">
        <w:rPr>
          <w:sz w:val="28"/>
          <w:szCs w:val="28"/>
        </w:rPr>
        <w:t xml:space="preserve">___________  Подпись </w:t>
      </w:r>
    </w:p>
    <w:p w:rsidR="00132198" w:rsidRPr="00F77279" w:rsidRDefault="00132198" w:rsidP="00132198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6E788E" w:rsidRPr="006E788E" w:rsidRDefault="00132198" w:rsidP="006E788E">
      <w:pPr>
        <w:pStyle w:val="Default"/>
        <w:ind w:left="4253"/>
        <w:rPr>
          <w:sz w:val="28"/>
          <w:szCs w:val="28"/>
        </w:rPr>
      </w:pPr>
      <w:r w:rsidRPr="006E788E">
        <w:rPr>
          <w:rFonts w:eastAsia="Calibri"/>
          <w:b/>
          <w:bCs/>
          <w:sz w:val="28"/>
          <w:szCs w:val="28"/>
        </w:rPr>
        <w:t>Руководитель:</w:t>
      </w:r>
      <w:r w:rsidRPr="006E788E">
        <w:rPr>
          <w:b/>
          <w:bCs/>
          <w:sz w:val="28"/>
          <w:szCs w:val="28"/>
        </w:rPr>
        <w:t xml:space="preserve"> </w:t>
      </w:r>
    </w:p>
    <w:p w:rsidR="004220E4" w:rsidRDefault="006E788E" w:rsidP="004220E4">
      <w:pPr>
        <w:pStyle w:val="Default"/>
        <w:ind w:left="4253"/>
        <w:rPr>
          <w:sz w:val="28"/>
          <w:szCs w:val="28"/>
        </w:rPr>
      </w:pPr>
      <w:r w:rsidRPr="006E788E">
        <w:rPr>
          <w:sz w:val="28"/>
          <w:szCs w:val="28"/>
        </w:rPr>
        <w:t xml:space="preserve"> </w:t>
      </w:r>
      <w:proofErr w:type="spellStart"/>
      <w:r w:rsidR="004220E4">
        <w:rPr>
          <w:sz w:val="28"/>
          <w:szCs w:val="28"/>
        </w:rPr>
        <w:t>Эгамов</w:t>
      </w:r>
      <w:proofErr w:type="spellEnd"/>
      <w:r w:rsidR="004220E4">
        <w:rPr>
          <w:sz w:val="28"/>
          <w:szCs w:val="28"/>
        </w:rPr>
        <w:t xml:space="preserve"> Альберт </w:t>
      </w:r>
      <w:proofErr w:type="spellStart"/>
      <w:r w:rsidR="004220E4">
        <w:rPr>
          <w:sz w:val="28"/>
          <w:szCs w:val="28"/>
        </w:rPr>
        <w:t>Исмаилович</w:t>
      </w:r>
      <w:proofErr w:type="spellEnd"/>
    </w:p>
    <w:p w:rsidR="006E788E" w:rsidRPr="006E788E" w:rsidRDefault="006E788E" w:rsidP="006E788E">
      <w:pPr>
        <w:tabs>
          <w:tab w:val="left" w:pos="3261"/>
        </w:tabs>
        <w:ind w:left="4536" w:hanging="283"/>
        <w:rPr>
          <w:rFonts w:ascii="Times New Roman" w:hAnsi="Times New Roman" w:cs="Times New Roman"/>
          <w:sz w:val="28"/>
          <w:szCs w:val="28"/>
        </w:rPr>
      </w:pPr>
    </w:p>
    <w:p w:rsidR="00132198" w:rsidRPr="00F77279" w:rsidRDefault="00132198" w:rsidP="00132198">
      <w:pPr>
        <w:pStyle w:val="Default"/>
        <w:ind w:left="4253"/>
        <w:jc w:val="right"/>
        <w:rPr>
          <w:sz w:val="28"/>
          <w:szCs w:val="28"/>
        </w:rPr>
      </w:pPr>
      <w:r w:rsidRPr="00F77279">
        <w:rPr>
          <w:rFonts w:eastAsia="Calibri"/>
          <w:sz w:val="28"/>
          <w:szCs w:val="28"/>
        </w:rPr>
        <w:t>___________  Подпись</w:t>
      </w:r>
    </w:p>
    <w:p w:rsidR="00132198" w:rsidRPr="00F77279" w:rsidRDefault="00132198" w:rsidP="001321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2198" w:rsidRPr="00F77279" w:rsidRDefault="00132198" w:rsidP="0057404C">
      <w:pPr>
        <w:rPr>
          <w:rFonts w:ascii="Times New Roman" w:hAnsi="Times New Roman" w:cs="Times New Roman"/>
          <w:sz w:val="28"/>
          <w:szCs w:val="28"/>
        </w:rPr>
      </w:pPr>
    </w:p>
    <w:p w:rsidR="00132198" w:rsidRPr="00F77279" w:rsidRDefault="00132198" w:rsidP="00132198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279"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:rsidR="00132198" w:rsidRPr="00F77279" w:rsidRDefault="002B4079" w:rsidP="003619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  <w:r w:rsidR="00361937" w:rsidRPr="00F77279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  <w:lang w:eastAsia="en-US"/>
        </w:rPr>
        <w:id w:val="139632491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314453" w:rsidRPr="00D65A5A" w:rsidRDefault="00314453" w:rsidP="00314453">
          <w:pPr>
            <w:pStyle w:val="af0"/>
            <w:ind w:firstLine="567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57404C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  <w:r w:rsidR="00B20E90" w:rsidRPr="00D65A5A">
            <w:rPr>
              <w:rFonts w:ascii="Times New Roman" w:hAnsi="Times New Roman" w:cs="Times New Roman"/>
              <w:color w:val="auto"/>
              <w:sz w:val="24"/>
              <w:szCs w:val="24"/>
            </w:rPr>
            <w:br/>
          </w:r>
        </w:p>
        <w:p w:rsidR="00C76397" w:rsidRDefault="00361937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r w:rsidRPr="00D65A5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65A5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65A5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0449692" w:history="1">
            <w:r w:rsidR="00C76397" w:rsidRPr="00223198">
              <w:rPr>
                <w:rStyle w:val="a4"/>
                <w:b/>
                <w:noProof/>
              </w:rPr>
              <w:t>Введение</w:t>
            </w:r>
            <w:r w:rsidR="00C76397">
              <w:rPr>
                <w:noProof/>
                <w:webHidden/>
              </w:rPr>
              <w:tab/>
            </w:r>
            <w:r w:rsidR="00C76397">
              <w:rPr>
                <w:noProof/>
                <w:webHidden/>
              </w:rPr>
              <w:fldChar w:fldCharType="begin"/>
            </w:r>
            <w:r w:rsidR="00C76397">
              <w:rPr>
                <w:noProof/>
                <w:webHidden/>
              </w:rPr>
              <w:instrText xml:space="preserve"> PAGEREF _Toc40449692 \h </w:instrText>
            </w:r>
            <w:r w:rsidR="00C76397">
              <w:rPr>
                <w:noProof/>
                <w:webHidden/>
              </w:rPr>
            </w:r>
            <w:r w:rsidR="00C76397">
              <w:rPr>
                <w:noProof/>
                <w:webHidden/>
              </w:rPr>
              <w:fldChar w:fldCharType="separate"/>
            </w:r>
            <w:r w:rsidR="00C76397">
              <w:rPr>
                <w:noProof/>
                <w:webHidden/>
              </w:rPr>
              <w:t>3</w:t>
            </w:r>
            <w:r w:rsidR="00C76397">
              <w:rPr>
                <w:noProof/>
                <w:webHidden/>
              </w:rPr>
              <w:fldChar w:fldCharType="end"/>
            </w:r>
          </w:hyperlink>
        </w:p>
        <w:p w:rsidR="00C76397" w:rsidRDefault="00C76397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40449693" w:history="1">
            <w:r w:rsidRPr="00223198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97" w:rsidRDefault="00C76397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40449694" w:history="1">
            <w:r w:rsidRPr="00223198">
              <w:rPr>
                <w:rStyle w:val="a4"/>
                <w:rFonts w:ascii="Times New Roman" w:hAnsi="Times New Roman" w:cs="Times New Roman"/>
                <w:noProof/>
              </w:rPr>
              <w:t>Решаемая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97" w:rsidRDefault="00C76397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40449695" w:history="1">
            <w:r w:rsidRPr="00223198">
              <w:rPr>
                <w:rStyle w:val="a4"/>
                <w:rFonts w:ascii="Times New Roman" w:hAnsi="Times New Roman" w:cs="Times New Roman"/>
                <w:noProof/>
              </w:rPr>
              <w:t>Описание метода Рунге-Кутты 4-го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97" w:rsidRDefault="00C76397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40449696" w:history="1">
            <w:r w:rsidRPr="00223198">
              <w:rPr>
                <w:rStyle w:val="a4"/>
                <w:rFonts w:ascii="Times New Roman" w:hAnsi="Times New Roman" w:cs="Times New Roman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97" w:rsidRDefault="00C76397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40449697" w:history="1">
            <w:r w:rsidRPr="00223198">
              <w:rPr>
                <w:rStyle w:val="a4"/>
                <w:rFonts w:ascii="Times New Roman" w:hAnsi="Times New Roman" w:cs="Times New Roman"/>
                <w:noProof/>
              </w:rPr>
              <w:t>Программная реализация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97" w:rsidRDefault="00C76397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40449698" w:history="1">
            <w:r w:rsidRPr="00223198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97" w:rsidRDefault="00C76397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40449699" w:history="1">
            <w:r w:rsidRPr="00223198">
              <w:rPr>
                <w:rStyle w:val="a4"/>
                <w:rFonts w:ascii="Times New Roman" w:hAnsi="Times New Roman" w:cs="Times New Roman"/>
                <w:noProof/>
              </w:rPr>
              <w:t>Список 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37" w:rsidRDefault="00361937">
          <w:r w:rsidRPr="00D65A5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361937" w:rsidRDefault="00361937" w:rsidP="00A9359E">
      <w:pPr>
        <w:rPr>
          <w:rFonts w:ascii="Arial" w:hAnsi="Arial" w:cs="Arial"/>
          <w:sz w:val="28"/>
          <w:szCs w:val="28"/>
        </w:rPr>
      </w:pPr>
    </w:p>
    <w:p w:rsidR="00132198" w:rsidRDefault="00A9359E" w:rsidP="00A849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D5143" w:rsidRDefault="00BA2E3D" w:rsidP="003D5143">
      <w:pPr>
        <w:pStyle w:val="a3"/>
        <w:shd w:val="clear" w:color="auto" w:fill="FFFFFF"/>
        <w:spacing w:before="0" w:beforeAutospacing="0" w:line="360" w:lineRule="atLeast"/>
        <w:ind w:firstLine="709"/>
        <w:jc w:val="center"/>
        <w:outlineLvl w:val="0"/>
        <w:rPr>
          <w:sz w:val="32"/>
          <w:szCs w:val="32"/>
        </w:rPr>
      </w:pPr>
      <w:bookmarkStart w:id="1" w:name="_Toc514677079"/>
      <w:bookmarkStart w:id="2" w:name="_Toc40449692"/>
      <w:r w:rsidRPr="003D5143">
        <w:rPr>
          <w:b/>
          <w:sz w:val="32"/>
          <w:szCs w:val="32"/>
        </w:rPr>
        <w:lastRenderedPageBreak/>
        <w:t>Введение</w:t>
      </w:r>
      <w:bookmarkEnd w:id="1"/>
      <w:bookmarkEnd w:id="2"/>
    </w:p>
    <w:p w:rsidR="003D5143" w:rsidRPr="003D5143" w:rsidRDefault="00314453" w:rsidP="003D5143">
      <w:pPr>
        <w:pStyle w:val="a3"/>
        <w:shd w:val="clear" w:color="auto" w:fill="FFFFFF"/>
        <w:spacing w:before="0" w:beforeAutospacing="0" w:line="360" w:lineRule="atLeast"/>
        <w:ind w:firstLine="709"/>
      </w:pPr>
      <w:r w:rsidRPr="006E033A">
        <w:rPr>
          <w:sz w:val="32"/>
          <w:szCs w:val="32"/>
        </w:rPr>
        <w:br/>
      </w:r>
      <w:r w:rsidR="003D5143" w:rsidRPr="003D5143">
        <w:t xml:space="preserve">Первоначально дифференциальные уравнения возникли из задач механики, в которых требовалось определить координаты тел, их скорости и ускорения, рассматриваемые как функции времени при различных воздействиях. </w:t>
      </w:r>
    </w:p>
    <w:p w:rsidR="003D5143" w:rsidRPr="003D5143" w:rsidRDefault="003D5143" w:rsidP="003D5143">
      <w:pPr>
        <w:pStyle w:val="a3"/>
        <w:shd w:val="clear" w:color="auto" w:fill="FFFFFF"/>
        <w:spacing w:before="0" w:beforeAutospacing="0" w:line="360" w:lineRule="atLeast"/>
      </w:pPr>
      <w:r w:rsidRPr="003D5143">
        <w:t xml:space="preserve">К дифференциальным уравнениям приводили также некоторые рассмотренные в то время геометрические задачи. </w:t>
      </w:r>
    </w:p>
    <w:p w:rsidR="003D5143" w:rsidRPr="003D5143" w:rsidRDefault="003D5143" w:rsidP="003D5143">
      <w:pPr>
        <w:pStyle w:val="a3"/>
        <w:shd w:val="clear" w:color="auto" w:fill="FFFFFF"/>
        <w:spacing w:before="0" w:beforeAutospacing="0" w:line="360" w:lineRule="atLeast"/>
      </w:pPr>
      <w:proofErr w:type="spellStart"/>
      <w:proofErr w:type="gramStart"/>
      <w:r w:rsidRPr="003D5143">
        <w:rPr>
          <w:b/>
        </w:rPr>
        <w:t>Дифференциа́льное</w:t>
      </w:r>
      <w:proofErr w:type="spellEnd"/>
      <w:proofErr w:type="gramEnd"/>
      <w:r w:rsidRPr="003D5143">
        <w:rPr>
          <w:b/>
        </w:rPr>
        <w:t xml:space="preserve"> </w:t>
      </w:r>
      <w:proofErr w:type="spellStart"/>
      <w:r w:rsidRPr="003D5143">
        <w:rPr>
          <w:b/>
        </w:rPr>
        <w:t>уравне́ние</w:t>
      </w:r>
      <w:proofErr w:type="spellEnd"/>
      <w:r w:rsidRPr="003D5143">
        <w:t xml:space="preserve"> — уравнение, в которое входят производные функции, и может входить сама функция, независимая переменная и параметры. Порядок входящих в уравнение производных может быть различен (формально он ничем не ограничен). Производные, функции, независимые переменные и параметры могут входить в уравнение в различных комбинациях или могут отсутствовать вовсе, кроме хотя бы одной производной. Не любое уравнение, содержащее производные неизвестной функции, является дифференциальным уравнением. </w:t>
      </w:r>
    </w:p>
    <w:p w:rsidR="003D5143" w:rsidRPr="003D5143" w:rsidRDefault="003D5143" w:rsidP="003D5143">
      <w:pPr>
        <w:pStyle w:val="a3"/>
        <w:shd w:val="clear" w:color="auto" w:fill="FFFFFF"/>
        <w:spacing w:before="0" w:beforeAutospacing="0" w:line="360" w:lineRule="atLeast"/>
        <w:ind w:firstLine="709"/>
      </w:pPr>
      <w:r w:rsidRPr="003D5143">
        <w:t>Например</w:t>
      </w:r>
      <w:proofErr w:type="gramStart"/>
      <w:r w:rsidRPr="003D5143">
        <w:t xml:space="preserve">, </w:t>
      </w:r>
      <w:r w:rsidRPr="003D5143">
        <w:rPr>
          <w:rFonts w:ascii="Cambria Math" w:hAnsi="Cambria Math" w:cs="Cambria Math"/>
        </w:rPr>
        <w:t>𝒇</w:t>
      </w:r>
      <w:r w:rsidRPr="003D5143">
        <w:t xml:space="preserve"> ′ (</w:t>
      </w:r>
      <w:r w:rsidRPr="003D5143">
        <w:rPr>
          <w:rFonts w:ascii="Cambria Math" w:hAnsi="Cambria Math" w:cs="Cambria Math"/>
        </w:rPr>
        <w:t>𝒙</w:t>
      </w:r>
      <w:r w:rsidRPr="003D5143">
        <w:t xml:space="preserve">) = </w:t>
      </w:r>
      <w:r w:rsidRPr="003D5143">
        <w:rPr>
          <w:rFonts w:ascii="Cambria Math" w:hAnsi="Cambria Math" w:cs="Cambria Math"/>
        </w:rPr>
        <w:t>𝒇</w:t>
      </w:r>
      <w:r w:rsidRPr="003D5143">
        <w:t>(</w:t>
      </w:r>
      <w:r w:rsidRPr="003D5143">
        <w:rPr>
          <w:rFonts w:ascii="Cambria Math" w:hAnsi="Cambria Math" w:cs="Cambria Math"/>
        </w:rPr>
        <w:t>𝒇</w:t>
      </w:r>
      <w:r w:rsidRPr="003D5143">
        <w:t>(</w:t>
      </w:r>
      <w:r w:rsidRPr="003D5143">
        <w:rPr>
          <w:rFonts w:ascii="Cambria Math" w:hAnsi="Cambria Math" w:cs="Cambria Math"/>
        </w:rPr>
        <w:t>𝒙</w:t>
      </w:r>
      <w:r w:rsidRPr="003D5143">
        <w:t xml:space="preserve">)) </w:t>
      </w:r>
      <w:proofErr w:type="gramEnd"/>
      <w:r w:rsidRPr="003D5143">
        <w:t xml:space="preserve">не является дифференциальным уравнением. В лабораторной работе решается задача </w:t>
      </w:r>
      <w:proofErr w:type="gramStart"/>
      <w:r w:rsidRPr="003D5143">
        <w:t>разработки программы поиска решения системы дифференциальных уравнений</w:t>
      </w:r>
      <w:proofErr w:type="gramEnd"/>
      <w:r w:rsidRPr="003D5143">
        <w:t xml:space="preserve"> методам Рунге-Кутта.</w:t>
      </w:r>
    </w:p>
    <w:p w:rsidR="003D5143" w:rsidRPr="003D5143" w:rsidRDefault="003D5143" w:rsidP="003D5143">
      <w:pPr>
        <w:pStyle w:val="a3"/>
        <w:shd w:val="clear" w:color="auto" w:fill="FFFFFF"/>
        <w:spacing w:before="0" w:beforeAutospacing="0" w:line="360" w:lineRule="atLeast"/>
        <w:ind w:firstLine="709"/>
      </w:pPr>
      <w:r w:rsidRPr="003D5143">
        <w:t>Выбор метода решения системы дифференциальных уравнений объясняется тем, что метод Рунге-Кутта сочетает хорошую точность и высокую скорость.</w:t>
      </w:r>
    </w:p>
    <w:p w:rsidR="003D5143" w:rsidRPr="003D5143" w:rsidRDefault="003D5143" w:rsidP="003D5143">
      <w:pPr>
        <w:pStyle w:val="a3"/>
        <w:shd w:val="clear" w:color="auto" w:fill="FFFFFF"/>
        <w:spacing w:before="0" w:beforeAutospacing="0" w:line="360" w:lineRule="atLeast"/>
        <w:ind w:firstLine="709"/>
      </w:pPr>
      <w:r w:rsidRPr="003D5143">
        <w:t xml:space="preserve">Рассмотрим систему двух автономных обыкновенных дифференциальных уравнений общего вида  </w:t>
      </w:r>
      <w:r w:rsidRPr="003D5143">
        <w:rPr>
          <w:rFonts w:ascii="Cambria Math" w:hAnsi="Cambria Math" w:cs="Cambria Math"/>
        </w:rPr>
        <w:t>𝑑𝑥</w:t>
      </w:r>
      <w:r w:rsidRPr="003D5143">
        <w:t>/</w:t>
      </w:r>
      <w:r w:rsidRPr="003D5143">
        <w:rPr>
          <w:rFonts w:ascii="Cambria Math" w:hAnsi="Cambria Math" w:cs="Cambria Math"/>
        </w:rPr>
        <w:t>𝑑𝑡</w:t>
      </w:r>
      <w:r w:rsidRPr="003D5143">
        <w:t xml:space="preserve"> = </w:t>
      </w:r>
      <w:r w:rsidRPr="003D5143">
        <w:rPr>
          <w:rFonts w:ascii="Cambria Math" w:hAnsi="Cambria Math" w:cs="Cambria Math"/>
        </w:rPr>
        <w:t>𝑃</w:t>
      </w:r>
      <w:r w:rsidRPr="003D5143">
        <w:t>(</w:t>
      </w:r>
      <w:r w:rsidRPr="003D5143">
        <w:rPr>
          <w:rFonts w:ascii="Cambria Math" w:hAnsi="Cambria Math" w:cs="Cambria Math"/>
        </w:rPr>
        <w:t>𝑥</w:t>
      </w:r>
      <w:r w:rsidRPr="003D5143">
        <w:t xml:space="preserve">, </w:t>
      </w:r>
      <w:r w:rsidRPr="003D5143">
        <w:rPr>
          <w:rFonts w:ascii="Cambria Math" w:hAnsi="Cambria Math" w:cs="Cambria Math"/>
        </w:rPr>
        <w:t>𝑦</w:t>
      </w:r>
      <w:r w:rsidRPr="003D5143">
        <w:t xml:space="preserve">);    </w:t>
      </w:r>
      <w:r w:rsidRPr="003D5143">
        <w:rPr>
          <w:rFonts w:ascii="Cambria Math" w:hAnsi="Cambria Math" w:cs="Cambria Math"/>
        </w:rPr>
        <w:t>𝑑𝑦</w:t>
      </w:r>
      <w:r w:rsidRPr="003D5143">
        <w:t>/</w:t>
      </w:r>
      <w:r w:rsidRPr="003D5143">
        <w:rPr>
          <w:rFonts w:ascii="Cambria Math" w:hAnsi="Cambria Math" w:cs="Cambria Math"/>
        </w:rPr>
        <w:t>𝑑𝑡</w:t>
      </w:r>
      <w:r w:rsidRPr="003D5143">
        <w:t xml:space="preserve"> = </w:t>
      </w:r>
      <w:r w:rsidRPr="003D5143">
        <w:rPr>
          <w:rFonts w:ascii="Cambria Math" w:hAnsi="Cambria Math" w:cs="Cambria Math"/>
        </w:rPr>
        <w:t>𝑄</w:t>
      </w:r>
      <w:r w:rsidRPr="003D5143">
        <w:t>(</w:t>
      </w:r>
      <w:r w:rsidRPr="003D5143">
        <w:rPr>
          <w:rFonts w:ascii="Cambria Math" w:hAnsi="Cambria Math" w:cs="Cambria Math"/>
        </w:rPr>
        <w:t>𝑥</w:t>
      </w:r>
      <w:r w:rsidRPr="003D5143">
        <w:t xml:space="preserve">, </w:t>
      </w:r>
      <w:r w:rsidRPr="003D5143">
        <w:rPr>
          <w:rFonts w:ascii="Cambria Math" w:hAnsi="Cambria Math" w:cs="Cambria Math"/>
        </w:rPr>
        <w:t>𝑦</w:t>
      </w:r>
      <w:r w:rsidRPr="003D5143">
        <w:t xml:space="preserve">) (1) </w:t>
      </w:r>
    </w:p>
    <w:p w:rsidR="003D5143" w:rsidRPr="003D5143" w:rsidRDefault="003D5143" w:rsidP="003D5143">
      <w:pPr>
        <w:pStyle w:val="a3"/>
        <w:shd w:val="clear" w:color="auto" w:fill="FFFFFF"/>
        <w:spacing w:before="0" w:beforeAutospacing="0" w:line="360" w:lineRule="atLeast"/>
        <w:ind w:firstLine="709"/>
      </w:pPr>
      <w:r w:rsidRPr="003D5143">
        <w:rPr>
          <w:rFonts w:ascii="Cambria Math" w:hAnsi="Cambria Math" w:cs="Cambria Math"/>
        </w:rPr>
        <w:t>𝑃</w:t>
      </w:r>
      <w:r w:rsidRPr="003D5143">
        <w:t>(</w:t>
      </w:r>
      <w:r w:rsidRPr="003D5143">
        <w:rPr>
          <w:rFonts w:ascii="Cambria Math" w:hAnsi="Cambria Math" w:cs="Cambria Math"/>
        </w:rPr>
        <w:t>𝑥</w:t>
      </w:r>
      <w:r w:rsidRPr="003D5143">
        <w:t xml:space="preserve">, </w:t>
      </w:r>
      <w:r w:rsidRPr="003D5143">
        <w:rPr>
          <w:rFonts w:ascii="Cambria Math" w:hAnsi="Cambria Math" w:cs="Cambria Math"/>
        </w:rPr>
        <w:t>𝑦</w:t>
      </w:r>
      <w:r w:rsidRPr="003D5143">
        <w:t xml:space="preserve">), </w:t>
      </w:r>
      <w:r w:rsidRPr="003D5143">
        <w:rPr>
          <w:rFonts w:ascii="Cambria Math" w:hAnsi="Cambria Math" w:cs="Cambria Math"/>
        </w:rPr>
        <w:t>𝑄</w:t>
      </w:r>
      <w:r w:rsidRPr="003D5143">
        <w:t>(</w:t>
      </w:r>
      <w:r w:rsidRPr="003D5143">
        <w:rPr>
          <w:rFonts w:ascii="Cambria Math" w:hAnsi="Cambria Math" w:cs="Cambria Math"/>
        </w:rPr>
        <w:t>𝑥</w:t>
      </w:r>
      <w:r w:rsidRPr="003D5143">
        <w:t xml:space="preserve">, </w:t>
      </w:r>
      <w:r w:rsidRPr="003D5143">
        <w:rPr>
          <w:rFonts w:ascii="Cambria Math" w:hAnsi="Cambria Math" w:cs="Cambria Math"/>
        </w:rPr>
        <w:t>𝑦</w:t>
      </w:r>
      <w:r w:rsidRPr="003D5143">
        <w:t xml:space="preserve">) – непрерывные функции, определенные в некоторой области G евклидовой плоскости и имеющие в этой области непрерывные производные порядка не ниже первого. Переменные </w:t>
      </w:r>
      <w:r w:rsidRPr="003D5143">
        <w:rPr>
          <w:rFonts w:ascii="Cambria Math" w:hAnsi="Cambria Math" w:cs="Cambria Math"/>
        </w:rPr>
        <w:t>𝑥</w:t>
      </w:r>
      <w:r w:rsidRPr="003D5143">
        <w:t xml:space="preserve">, </w:t>
      </w:r>
      <w:r w:rsidRPr="003D5143">
        <w:rPr>
          <w:rFonts w:ascii="Cambria Math" w:hAnsi="Cambria Math" w:cs="Cambria Math"/>
        </w:rPr>
        <w:t>𝑦</w:t>
      </w:r>
      <w:r w:rsidRPr="003D5143">
        <w:t xml:space="preserve"> во времени изменяются в соответствие с системой уравнений, так что каждому состоянию системы соответствует пара значений переменных</w:t>
      </w:r>
      <w:proofErr w:type="gramStart"/>
      <w:r w:rsidRPr="003D5143">
        <w:t xml:space="preserve"> (</w:t>
      </w:r>
      <w:r w:rsidRPr="003D5143">
        <w:rPr>
          <w:rFonts w:ascii="Cambria Math" w:hAnsi="Cambria Math" w:cs="Cambria Math"/>
        </w:rPr>
        <w:t>𝑥</w:t>
      </w:r>
      <w:r w:rsidRPr="003D5143">
        <w:t xml:space="preserve">, </w:t>
      </w:r>
      <w:r w:rsidRPr="003D5143">
        <w:rPr>
          <w:rFonts w:ascii="Cambria Math" w:hAnsi="Cambria Math" w:cs="Cambria Math"/>
        </w:rPr>
        <w:t>𝑦</w:t>
      </w:r>
      <w:r w:rsidRPr="003D5143">
        <w:t xml:space="preserve">) </w:t>
      </w:r>
      <w:proofErr w:type="gramEnd"/>
      <w:r w:rsidRPr="003D5143">
        <w:t xml:space="preserve">Обратно, каждой паре переменных (x, y) соответствует определенное состояние системы. </w:t>
      </w:r>
    </w:p>
    <w:p w:rsidR="003D5143" w:rsidRPr="003D5143" w:rsidRDefault="003D5143" w:rsidP="003D5143">
      <w:pPr>
        <w:pStyle w:val="a3"/>
        <w:shd w:val="clear" w:color="auto" w:fill="FFFFFF"/>
        <w:spacing w:before="120" w:beforeAutospacing="0" w:after="120" w:afterAutospacing="0"/>
      </w:pPr>
      <w:r w:rsidRPr="003D5143">
        <w:t xml:space="preserve">Рассмотрим плоскость с осями координат, на которых отложены значения переменных </w:t>
      </w:r>
      <w:proofErr w:type="spellStart"/>
      <w:r w:rsidRPr="003D5143">
        <w:t>x,y</w:t>
      </w:r>
      <w:proofErr w:type="spellEnd"/>
      <w:r w:rsidRPr="003D5143">
        <w:t xml:space="preserve">. </w:t>
      </w:r>
    </w:p>
    <w:p w:rsidR="003D5143" w:rsidRPr="003D5143" w:rsidRDefault="003D5143" w:rsidP="003D5143">
      <w:pPr>
        <w:pStyle w:val="a3"/>
        <w:shd w:val="clear" w:color="auto" w:fill="FFFFFF"/>
        <w:spacing w:before="120" w:beforeAutospacing="0" w:after="120" w:afterAutospacing="0"/>
      </w:pPr>
      <w:r w:rsidRPr="003D5143">
        <w:t xml:space="preserve">Каждая точка М этой плоскости соответствует определенному состоянию системы. </w:t>
      </w:r>
      <w:r w:rsidRPr="003D5143">
        <w:rPr>
          <w:b/>
          <w:bCs/>
        </w:rPr>
        <w:t>Фазовая плоскость</w:t>
      </w:r>
      <w:r w:rsidRPr="003D5143">
        <w:t> — </w:t>
      </w:r>
      <w:hyperlink r:id="rId9" w:tooltip="Прямоугольная система координат" w:history="1">
        <w:r w:rsidRPr="003D5143">
          <w:rPr>
            <w:rStyle w:val="a4"/>
            <w:color w:val="auto"/>
            <w:u w:val="none"/>
          </w:rPr>
          <w:t>координатная плоскость</w:t>
        </w:r>
      </w:hyperlink>
      <w:r w:rsidRPr="003D5143">
        <w:t>, в которой по осям координат откладываются какие-либо две переменные (фазовые координаты), однозначно определяющие состояние системы второго порядка. Фазовая плоскость является частным случаем </w:t>
      </w:r>
      <w:hyperlink r:id="rId10" w:tooltip="Фазовое пространство" w:history="1">
        <w:r w:rsidRPr="003D5143">
          <w:rPr>
            <w:rStyle w:val="a4"/>
            <w:color w:val="auto"/>
            <w:u w:val="none"/>
          </w:rPr>
          <w:t>фазового пространства</w:t>
        </w:r>
      </w:hyperlink>
      <w:r w:rsidRPr="003D5143">
        <w:t xml:space="preserve">, которое может иметь </w:t>
      </w:r>
      <w:proofErr w:type="spellStart"/>
      <w:proofErr w:type="gramStart"/>
      <w:r w:rsidRPr="003D5143">
        <w:t>бо́льшую</w:t>
      </w:r>
      <w:proofErr w:type="spellEnd"/>
      <w:proofErr w:type="gramEnd"/>
      <w:r w:rsidRPr="003D5143">
        <w:t xml:space="preserve"> размерность.</w:t>
      </w:r>
    </w:p>
    <w:p w:rsidR="003D5143" w:rsidRPr="003D5143" w:rsidRDefault="003D5143" w:rsidP="003D5143">
      <w:pPr>
        <w:pStyle w:val="a3"/>
        <w:shd w:val="clear" w:color="auto" w:fill="FFFFFF"/>
        <w:spacing w:before="120" w:beforeAutospacing="0" w:after="120" w:afterAutospacing="0"/>
      </w:pPr>
      <w:proofErr w:type="gramStart"/>
      <w:r w:rsidRPr="003D5143">
        <w:t>В физике </w:t>
      </w:r>
      <w:hyperlink r:id="rId11" w:tooltip="Колебания" w:history="1">
        <w:r w:rsidRPr="003D5143">
          <w:rPr>
            <w:rStyle w:val="a4"/>
            <w:color w:val="auto"/>
            <w:u w:val="none"/>
          </w:rPr>
          <w:t>колебаний</w:t>
        </w:r>
      </w:hyperlink>
      <w:r w:rsidRPr="003D5143">
        <w:t> на </w:t>
      </w:r>
      <w:hyperlink r:id="rId12" w:tooltip="Абсцисса" w:history="1">
        <w:r w:rsidRPr="003D5143">
          <w:rPr>
            <w:rStyle w:val="a4"/>
            <w:color w:val="auto"/>
            <w:u w:val="none"/>
          </w:rPr>
          <w:t>оси абсцисс</w:t>
        </w:r>
      </w:hyperlink>
      <w:r w:rsidRPr="003D5143">
        <w:t> фазовой плоскости откладывается значения параметра </w:t>
      </w:r>
      <w:r w:rsidRPr="003D5143">
        <w:rPr>
          <w:b/>
          <w:bCs/>
        </w:rPr>
        <w:t>x</w:t>
      </w:r>
      <w:r w:rsidRPr="003D5143">
        <w:t>, а на </w:t>
      </w:r>
      <w:hyperlink r:id="rId13" w:tooltip="Ордината" w:history="1">
        <w:r w:rsidRPr="003D5143">
          <w:rPr>
            <w:rStyle w:val="a4"/>
            <w:color w:val="auto"/>
            <w:u w:val="none"/>
          </w:rPr>
          <w:t>оси ординат</w:t>
        </w:r>
      </w:hyperlink>
      <w:r w:rsidRPr="003D5143">
        <w:t> — первая производная </w:t>
      </w:r>
      <w:r w:rsidRPr="003D5143">
        <w:rPr>
          <w:b/>
          <w:bCs/>
        </w:rPr>
        <w:t>x</w:t>
      </w:r>
      <w:r w:rsidRPr="003D5143">
        <w:t> по времени (что, очевидно, связывает ось ординат с импульсом.</w:t>
      </w:r>
      <w:proofErr w:type="gramEnd"/>
      <w:r w:rsidRPr="003D5143">
        <w:t xml:space="preserve"> </w:t>
      </w:r>
      <w:proofErr w:type="gramStart"/>
      <w:r w:rsidRPr="003D5143">
        <w:t>См. </w:t>
      </w:r>
      <w:hyperlink r:id="rId14" w:tooltip="Фазовое пространство" w:history="1">
        <w:r w:rsidRPr="003D5143">
          <w:rPr>
            <w:rStyle w:val="a4"/>
            <w:color w:val="auto"/>
            <w:u w:val="none"/>
          </w:rPr>
          <w:t>Фазовое пространство</w:t>
        </w:r>
      </w:hyperlink>
      <w:r w:rsidRPr="003D5143">
        <w:t>).</w:t>
      </w:r>
      <w:proofErr w:type="gramEnd"/>
    </w:p>
    <w:p w:rsidR="003D5143" w:rsidRPr="003D5143" w:rsidRDefault="003D5143" w:rsidP="003D5143">
      <w:pPr>
        <w:pStyle w:val="a3"/>
        <w:shd w:val="clear" w:color="auto" w:fill="FFFFFF"/>
        <w:spacing w:before="120" w:beforeAutospacing="0" w:after="120" w:afterAutospacing="0"/>
      </w:pPr>
      <w:r w:rsidRPr="003D5143">
        <w:lastRenderedPageBreak/>
        <w:t>Каждая точка фазовой плоскости отражает одно состояние системы и называется фазовой, изображающей или представляющей точкой. Изменение состояния системы отображается на фазовой плоскости движением этой точки. След от движения изображающей точки называется </w:t>
      </w:r>
      <w:r w:rsidRPr="003D5143">
        <w:rPr>
          <w:b/>
          <w:bCs/>
        </w:rPr>
        <w:t>фазовой траекторией</w:t>
      </w:r>
      <w:r w:rsidRPr="003D5143">
        <w:t>. Через каждую точку фазовой плоскости проходит лишь одна фазовая траектория, за исключением </w:t>
      </w:r>
      <w:hyperlink r:id="rId15" w:tooltip="Особая точка (дифференциальные уравнения)" w:history="1">
        <w:r w:rsidRPr="003D5143">
          <w:rPr>
            <w:rStyle w:val="a4"/>
            <w:color w:val="auto"/>
            <w:u w:val="none"/>
          </w:rPr>
          <w:t>особых точек</w:t>
        </w:r>
      </w:hyperlink>
      <w:r w:rsidRPr="003D5143">
        <w:t>. Стрелками на фазовых траекториях показывается перемещение изображающей точки с течением времени. Полная совокупность различных фазовых траекторий — это </w:t>
      </w:r>
      <w:r w:rsidRPr="003D5143">
        <w:rPr>
          <w:b/>
          <w:bCs/>
        </w:rPr>
        <w:t>фазовый портрет</w:t>
      </w:r>
      <w:r w:rsidRPr="003D5143">
        <w:t>. Он даёт представление о совокупности всех возможных состояний системы и типах возможных движений в ней. Фазовый портрет удобен для рассмотрения движений макроскопических и квантовых частиц.</w:t>
      </w:r>
    </w:p>
    <w:p w:rsidR="00FE392C" w:rsidRPr="003D5143" w:rsidRDefault="00FE392C" w:rsidP="00FE392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3D5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Моде́ль</w:t>
      </w:r>
      <w:proofErr w:type="spellEnd"/>
      <w:proofErr w:type="gramEnd"/>
      <w:r w:rsidRPr="003D5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D5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ФитцХью</w:t>
      </w:r>
      <w:proofErr w:type="spellEnd"/>
      <w:r w:rsidRPr="003D5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́ — </w:t>
      </w:r>
      <w:proofErr w:type="spellStart"/>
      <w:r w:rsidRPr="003D5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Нагу́мо</w:t>
      </w:r>
      <w:proofErr w:type="spellEnd"/>
      <w:r w:rsidRPr="003D5143">
        <w:rPr>
          <w:rFonts w:ascii="Times New Roman" w:hAnsi="Times New Roman" w:cs="Times New Roman"/>
          <w:sz w:val="24"/>
          <w:szCs w:val="24"/>
          <w:shd w:val="clear" w:color="auto" w:fill="FFFFFF"/>
        </w:rPr>
        <w:t> — </w:t>
      </w:r>
      <w:hyperlink r:id="rId16" w:tooltip="Математическая модель" w:history="1">
        <w:r w:rsidRPr="003D514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математическая модель</w:t>
        </w:r>
      </w:hyperlink>
      <w:r w:rsidRPr="003D5143">
        <w:rPr>
          <w:rFonts w:ascii="Times New Roman" w:hAnsi="Times New Roman" w:cs="Times New Roman"/>
          <w:sz w:val="24"/>
          <w:szCs w:val="24"/>
          <w:shd w:val="clear" w:color="auto" w:fill="FFFFFF"/>
        </w:rPr>
        <w:t>, назван</w:t>
      </w:r>
      <w:r w:rsidR="00E40D5A" w:rsidRPr="003D5143">
        <w:rPr>
          <w:rFonts w:ascii="Times New Roman" w:hAnsi="Times New Roman" w:cs="Times New Roman"/>
          <w:sz w:val="24"/>
          <w:szCs w:val="24"/>
          <w:shd w:val="clear" w:color="auto" w:fill="FFFFFF"/>
        </w:rPr>
        <w:t>н</w:t>
      </w:r>
      <w:r w:rsidRPr="003D51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ая в честь Ричарда </w:t>
      </w:r>
      <w:proofErr w:type="spellStart"/>
      <w:r w:rsidRPr="003D5143">
        <w:rPr>
          <w:rFonts w:ascii="Times New Roman" w:hAnsi="Times New Roman" w:cs="Times New Roman"/>
          <w:sz w:val="24"/>
          <w:szCs w:val="24"/>
          <w:shd w:val="clear" w:color="auto" w:fill="FFFFFF"/>
        </w:rPr>
        <w:t>ФитцХью</w:t>
      </w:r>
      <w:proofErr w:type="spellEnd"/>
      <w:r w:rsidRPr="003D51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(1922 – 2007), в 1961 году опубликовавшего соответствующую </w:t>
      </w:r>
      <w:hyperlink r:id="rId17" w:tooltip="Система дифференциальных уравнений" w:history="1">
        <w:r w:rsidRPr="003D514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систему дифференциальных уравнений</w:t>
        </w:r>
      </w:hyperlink>
      <w:r w:rsidRPr="003D5143">
        <w:rPr>
          <w:rFonts w:ascii="Times New Roman" w:hAnsi="Times New Roman" w:cs="Times New Roman"/>
          <w:sz w:val="24"/>
          <w:szCs w:val="24"/>
          <w:shd w:val="clear" w:color="auto" w:fill="FFFFFF"/>
        </w:rPr>
        <w:t> под названием </w:t>
      </w:r>
      <w:r w:rsidRPr="003D5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модель </w:t>
      </w:r>
      <w:proofErr w:type="spellStart"/>
      <w:r w:rsidRPr="003D5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Бонхёффера</w:t>
      </w:r>
      <w:proofErr w:type="spellEnd"/>
      <w:r w:rsidRPr="003D5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— </w:t>
      </w:r>
      <w:proofErr w:type="spellStart"/>
      <w:r w:rsidRPr="003D5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ван</w:t>
      </w:r>
      <w:proofErr w:type="spellEnd"/>
      <w:r w:rsidRPr="003D5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дер Поля</w:t>
      </w:r>
      <w:r w:rsidRPr="003D51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и Дж. </w:t>
      </w:r>
      <w:proofErr w:type="spellStart"/>
      <w:r w:rsidRPr="003D5143">
        <w:rPr>
          <w:rFonts w:ascii="Times New Roman" w:hAnsi="Times New Roman" w:cs="Times New Roman"/>
          <w:sz w:val="24"/>
          <w:szCs w:val="24"/>
          <w:shd w:val="clear" w:color="auto" w:fill="FFFFFF"/>
        </w:rPr>
        <w:t>Нагумо</w:t>
      </w:r>
      <w:proofErr w:type="spellEnd"/>
      <w:r w:rsidRPr="003D5143">
        <w:rPr>
          <w:rFonts w:ascii="Times New Roman" w:hAnsi="Times New Roman" w:cs="Times New Roman"/>
          <w:sz w:val="24"/>
          <w:szCs w:val="24"/>
          <w:shd w:val="clear" w:color="auto" w:fill="FFFFFF"/>
        </w:rPr>
        <w:t>, в следующем году предложившего аналогичную систему уравнений.</w:t>
      </w:r>
    </w:p>
    <w:p w:rsidR="00FE392C" w:rsidRPr="003D5143" w:rsidRDefault="00FE392C" w:rsidP="00FE392C">
      <w:pPr>
        <w:pStyle w:val="a3"/>
        <w:shd w:val="clear" w:color="auto" w:fill="FFFFFF"/>
        <w:spacing w:before="120" w:beforeAutospacing="0" w:after="120" w:afterAutospacing="0"/>
      </w:pPr>
      <w:r w:rsidRPr="003D5143">
        <w:t>Изначально была получена как результат обобщения уравнения </w:t>
      </w:r>
      <w:proofErr w:type="spellStart"/>
      <w:r w:rsidR="00865F7A" w:rsidRPr="003D5143">
        <w:fldChar w:fldCharType="begin"/>
      </w:r>
      <w:r w:rsidR="00865F7A" w:rsidRPr="003D5143">
        <w:instrText xml:space="preserve"> HYPERLINK "https://ru.wikipedia.org/wiki/%D0%9E%D1%81%D1%86%D0%B8%D0%BB%D0%BB%D1%8F%D1%82%D0%BE%D1%80_%D0%92%D0%B0%D0%BD_%D0%B4%D0%B5%D1%80_%D0%9F%D0%BE%D0%BB%D1%8F" \o "Осциллятор Ван дер Поля" </w:instrText>
      </w:r>
      <w:r w:rsidR="00865F7A" w:rsidRPr="003D5143">
        <w:fldChar w:fldCharType="separate"/>
      </w:r>
      <w:r w:rsidRPr="003D5143">
        <w:rPr>
          <w:rStyle w:val="a4"/>
          <w:color w:val="auto"/>
          <w:u w:val="none"/>
        </w:rPr>
        <w:t>ван</w:t>
      </w:r>
      <w:proofErr w:type="spellEnd"/>
      <w:r w:rsidRPr="003D5143">
        <w:rPr>
          <w:rStyle w:val="a4"/>
          <w:color w:val="auto"/>
          <w:u w:val="none"/>
        </w:rPr>
        <w:t xml:space="preserve"> дер Поля</w:t>
      </w:r>
      <w:r w:rsidR="00865F7A" w:rsidRPr="003D5143">
        <w:rPr>
          <w:rStyle w:val="a4"/>
          <w:color w:val="auto"/>
          <w:u w:val="none"/>
        </w:rPr>
        <w:fldChar w:fldCharType="end"/>
      </w:r>
      <w:r w:rsidRPr="003D5143">
        <w:t> и модели, предложенной немецким химиком </w:t>
      </w:r>
      <w:hyperlink r:id="rId18" w:tooltip="Бонхёффер, Карл Фридрих" w:history="1">
        <w:r w:rsidRPr="003D5143">
          <w:rPr>
            <w:rStyle w:val="a4"/>
            <w:color w:val="auto"/>
            <w:u w:val="none"/>
          </w:rPr>
          <w:t xml:space="preserve">Карлом-Фридрихом </w:t>
        </w:r>
        <w:proofErr w:type="spellStart"/>
        <w:r w:rsidRPr="003D5143">
          <w:rPr>
            <w:rStyle w:val="a4"/>
            <w:color w:val="auto"/>
            <w:u w:val="none"/>
          </w:rPr>
          <w:t>Бонхёффером</w:t>
        </w:r>
        <w:proofErr w:type="spellEnd"/>
      </w:hyperlink>
      <w:r w:rsidRPr="003D5143">
        <w:t>.</w:t>
      </w:r>
    </w:p>
    <w:p w:rsidR="00FE392C" w:rsidRPr="003D5143" w:rsidRDefault="00FE392C" w:rsidP="00FE392C">
      <w:pPr>
        <w:pStyle w:val="a3"/>
        <w:shd w:val="clear" w:color="auto" w:fill="FFFFFF"/>
        <w:spacing w:before="120" w:beforeAutospacing="0" w:after="120" w:afterAutospacing="0"/>
      </w:pPr>
      <w:r w:rsidRPr="003D5143">
        <w:t xml:space="preserve">При помощи общепринятого преобразования </w:t>
      </w:r>
      <w:proofErr w:type="spellStart"/>
      <w:r w:rsidRPr="003D5143">
        <w:t>Льенара</w:t>
      </w:r>
      <w:proofErr w:type="spellEnd"/>
      <w:r w:rsidRPr="003D5143">
        <w:t>:</w:t>
      </w:r>
    </w:p>
    <w:p w:rsidR="00DC78B7" w:rsidRPr="003D5143" w:rsidRDefault="00DC78B7" w:rsidP="00FE392C">
      <w:pPr>
        <w:pStyle w:val="a3"/>
        <w:shd w:val="clear" w:color="auto" w:fill="FFFFFF"/>
        <w:spacing w:before="120" w:beforeAutospacing="0" w:after="120" w:afterAutospacing="0"/>
      </w:pPr>
      <w:r w:rsidRPr="003D5143">
        <w:rPr>
          <w:noProof/>
        </w:rPr>
        <w:drawing>
          <wp:inline distT="0" distB="0" distL="0" distR="0" wp14:anchorId="5F605522" wp14:editId="0DAEF13D">
            <wp:extent cx="2004060" cy="650669"/>
            <wp:effectExtent l="0" t="0" r="0" b="0"/>
            <wp:docPr id="9" name="Рисунок 9" descr="C:\Users\Admin\Desktop\QildPz2mQ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\Desktop\QildPz2mQbI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65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8B7" w:rsidRPr="003D5143" w:rsidRDefault="00DC78B7" w:rsidP="00FE392C">
      <w:pPr>
        <w:pStyle w:val="a3"/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proofErr w:type="spellStart"/>
      <w:r w:rsidRPr="003D5143">
        <w:rPr>
          <w:shd w:val="clear" w:color="auto" w:fill="FFFFFF"/>
        </w:rPr>
        <w:t>ФитцХью</w:t>
      </w:r>
      <w:proofErr w:type="spellEnd"/>
      <w:r w:rsidRPr="003D5143">
        <w:rPr>
          <w:shd w:val="clear" w:color="auto" w:fill="FFFFFF"/>
        </w:rPr>
        <w:t xml:space="preserve"> переписал модель </w:t>
      </w:r>
      <w:proofErr w:type="spellStart"/>
      <w:r w:rsidRPr="003D5143">
        <w:rPr>
          <w:shd w:val="clear" w:color="auto" w:fill="FFFFFF"/>
        </w:rPr>
        <w:t>ван</w:t>
      </w:r>
      <w:proofErr w:type="spellEnd"/>
      <w:r w:rsidRPr="003D5143">
        <w:rPr>
          <w:shd w:val="clear" w:color="auto" w:fill="FFFFFF"/>
        </w:rPr>
        <w:t xml:space="preserve"> дер Поля в нормальной форме Коши:</w:t>
      </w:r>
    </w:p>
    <w:p w:rsidR="00DC78B7" w:rsidRPr="003D5143" w:rsidRDefault="00DC78B7" w:rsidP="00FE392C">
      <w:pPr>
        <w:pStyle w:val="a3"/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r w:rsidRPr="003D5143">
        <w:rPr>
          <w:noProof/>
          <w:shd w:val="clear" w:color="auto" w:fill="FFFFFF"/>
        </w:rPr>
        <w:drawing>
          <wp:inline distT="0" distB="0" distL="0" distR="0" wp14:anchorId="0B697C9E" wp14:editId="68DE6980">
            <wp:extent cx="1889760" cy="700122"/>
            <wp:effectExtent l="0" t="0" r="0" b="5080"/>
            <wp:docPr id="10" name="Рисунок 10" descr="C:\Users\Admin\Desktop\QildPz2mQbI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\Desktop\QildPz2mQbI (3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70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D6" w:rsidRPr="003D5143" w:rsidRDefault="009D2DD6" w:rsidP="00FE392C">
      <w:pPr>
        <w:pStyle w:val="a3"/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proofErr w:type="gramStart"/>
      <w:r w:rsidRPr="003D5143">
        <w:rPr>
          <w:shd w:val="clear" w:color="auto" w:fill="FFFFFF"/>
        </w:rPr>
        <w:t xml:space="preserve">Далее, путём добавления новых членов, Р. </w:t>
      </w:r>
      <w:proofErr w:type="spellStart"/>
      <w:r w:rsidRPr="003D5143">
        <w:rPr>
          <w:shd w:val="clear" w:color="auto" w:fill="FFFFFF"/>
        </w:rPr>
        <w:t>ФитцХью</w:t>
      </w:r>
      <w:proofErr w:type="spellEnd"/>
      <w:r w:rsidRPr="003D5143">
        <w:rPr>
          <w:shd w:val="clear" w:color="auto" w:fill="FFFFFF"/>
        </w:rPr>
        <w:t xml:space="preserve"> получает систему обыкновенных дифференциальных уравнений, которую он обозначил как «модель </w:t>
      </w:r>
      <w:proofErr w:type="spellStart"/>
      <w:r w:rsidRPr="003D5143">
        <w:rPr>
          <w:shd w:val="clear" w:color="auto" w:fill="FFFFFF"/>
        </w:rPr>
        <w:t>Бонхёффера</w:t>
      </w:r>
      <w:proofErr w:type="spellEnd"/>
      <w:r w:rsidRPr="003D5143">
        <w:rPr>
          <w:shd w:val="clear" w:color="auto" w:fill="FFFFFF"/>
        </w:rPr>
        <w:t xml:space="preserve"> — </w:t>
      </w:r>
      <w:proofErr w:type="spellStart"/>
      <w:r w:rsidRPr="003D5143">
        <w:rPr>
          <w:shd w:val="clear" w:color="auto" w:fill="FFFFFF"/>
        </w:rPr>
        <w:t>ван</w:t>
      </w:r>
      <w:proofErr w:type="spellEnd"/>
      <w:r w:rsidRPr="003D5143">
        <w:rPr>
          <w:shd w:val="clear" w:color="auto" w:fill="FFFFFF"/>
        </w:rPr>
        <w:t xml:space="preserve"> дер Поля» (в оригинале: </w:t>
      </w:r>
      <w:proofErr w:type="spellStart"/>
      <w:r w:rsidRPr="003D5143">
        <w:rPr>
          <w:i/>
          <w:iCs/>
          <w:shd w:val="clear" w:color="auto" w:fill="FFFFFF"/>
        </w:rPr>
        <w:t>the</w:t>
      </w:r>
      <w:proofErr w:type="spellEnd"/>
      <w:r w:rsidRPr="003D5143">
        <w:rPr>
          <w:i/>
          <w:iCs/>
          <w:shd w:val="clear" w:color="auto" w:fill="FFFFFF"/>
        </w:rPr>
        <w:t xml:space="preserve"> </w:t>
      </w:r>
      <w:proofErr w:type="spellStart"/>
      <w:r w:rsidRPr="003D5143">
        <w:rPr>
          <w:i/>
          <w:iCs/>
          <w:shd w:val="clear" w:color="auto" w:fill="FFFFFF"/>
        </w:rPr>
        <w:t>Bonhoeffer-van</w:t>
      </w:r>
      <w:proofErr w:type="spellEnd"/>
      <w:r w:rsidRPr="003D5143">
        <w:rPr>
          <w:i/>
          <w:iCs/>
          <w:shd w:val="clear" w:color="auto" w:fill="FFFFFF"/>
        </w:rPr>
        <w:t xml:space="preserve"> </w:t>
      </w:r>
      <w:proofErr w:type="spellStart"/>
      <w:r w:rsidRPr="003D5143">
        <w:rPr>
          <w:i/>
          <w:iCs/>
          <w:shd w:val="clear" w:color="auto" w:fill="FFFFFF"/>
        </w:rPr>
        <w:t>der</w:t>
      </w:r>
      <w:proofErr w:type="spellEnd"/>
      <w:r w:rsidRPr="003D5143">
        <w:rPr>
          <w:i/>
          <w:iCs/>
          <w:shd w:val="clear" w:color="auto" w:fill="FFFFFF"/>
        </w:rPr>
        <w:t xml:space="preserve"> </w:t>
      </w:r>
      <w:proofErr w:type="spellStart"/>
      <w:r w:rsidRPr="003D5143">
        <w:rPr>
          <w:i/>
          <w:iCs/>
          <w:shd w:val="clear" w:color="auto" w:fill="FFFFFF"/>
        </w:rPr>
        <w:t>Pol</w:t>
      </w:r>
      <w:proofErr w:type="spellEnd"/>
      <w:r w:rsidRPr="003D5143">
        <w:rPr>
          <w:i/>
          <w:iCs/>
          <w:shd w:val="clear" w:color="auto" w:fill="FFFFFF"/>
        </w:rPr>
        <w:t xml:space="preserve"> </w:t>
      </w:r>
      <w:proofErr w:type="spellStart"/>
      <w:r w:rsidRPr="003D5143">
        <w:rPr>
          <w:i/>
          <w:iCs/>
          <w:shd w:val="clear" w:color="auto" w:fill="FFFFFF"/>
        </w:rPr>
        <w:t>model</w:t>
      </w:r>
      <w:proofErr w:type="spellEnd"/>
      <w:r w:rsidRPr="003D5143">
        <w:rPr>
          <w:i/>
          <w:iCs/>
          <w:shd w:val="clear" w:color="auto" w:fill="FFFFFF"/>
        </w:rPr>
        <w:t xml:space="preserve"> (BVP </w:t>
      </w:r>
      <w:proofErr w:type="spellStart"/>
      <w:r w:rsidRPr="003D5143">
        <w:rPr>
          <w:i/>
          <w:iCs/>
          <w:shd w:val="clear" w:color="auto" w:fill="FFFFFF"/>
        </w:rPr>
        <w:t>for</w:t>
      </w:r>
      <w:proofErr w:type="spellEnd"/>
      <w:r w:rsidRPr="003D5143">
        <w:rPr>
          <w:i/>
          <w:iCs/>
          <w:shd w:val="clear" w:color="auto" w:fill="FFFFFF"/>
        </w:rPr>
        <w:t xml:space="preserve"> </w:t>
      </w:r>
      <w:proofErr w:type="spellStart"/>
      <w:r w:rsidRPr="003D5143">
        <w:rPr>
          <w:i/>
          <w:iCs/>
          <w:shd w:val="clear" w:color="auto" w:fill="FFFFFF"/>
        </w:rPr>
        <w:t>short</w:t>
      </w:r>
      <w:proofErr w:type="spellEnd"/>
      <w:r w:rsidRPr="003D5143">
        <w:rPr>
          <w:i/>
          <w:iCs/>
          <w:shd w:val="clear" w:color="auto" w:fill="FFFFFF"/>
        </w:rPr>
        <w:t>)</w:t>
      </w:r>
      <w:r w:rsidRPr="003D5143">
        <w:rPr>
          <w:shd w:val="clear" w:color="auto" w:fill="FFFFFF"/>
        </w:rPr>
        <w:t>:</w:t>
      </w:r>
      <w:proofErr w:type="gramEnd"/>
    </w:p>
    <w:p w:rsidR="009D2DD6" w:rsidRPr="003D5143" w:rsidRDefault="009D2DD6" w:rsidP="00FE392C">
      <w:pPr>
        <w:pStyle w:val="a3"/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r w:rsidRPr="003D5143">
        <w:rPr>
          <w:noProof/>
          <w:shd w:val="clear" w:color="auto" w:fill="FFFFFF"/>
        </w:rPr>
        <w:drawing>
          <wp:inline distT="0" distB="0" distL="0" distR="0" wp14:anchorId="378244DE" wp14:editId="1B98CBAC">
            <wp:extent cx="2264109" cy="708660"/>
            <wp:effectExtent l="0" t="0" r="3175" b="0"/>
            <wp:docPr id="12" name="Рисунок 12" descr="C:\Users\Admin\Desktop\QildPz2mQbI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\Desktop\QildPz2mQbI (1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109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D6" w:rsidRPr="003D5143" w:rsidRDefault="009D2DD6" w:rsidP="009D2DD6">
      <w:pPr>
        <w:pStyle w:val="a3"/>
        <w:shd w:val="clear" w:color="auto" w:fill="FFFFFF"/>
        <w:spacing w:before="120" w:beforeAutospacing="0" w:after="120" w:afterAutospacing="0"/>
      </w:pPr>
      <w:r w:rsidRPr="003D5143">
        <w:t xml:space="preserve">  где </w:t>
      </w:r>
      <w:r w:rsidRPr="003D5143">
        <w:rPr>
          <w:rStyle w:val="mwe-math-mathml-inline"/>
          <w:vanish/>
        </w:rPr>
        <w:t>{\displaystyle a,b&gt;0}</w:t>
      </w:r>
      <w:r w:rsidRPr="003D5143">
        <w:rPr>
          <w:rStyle w:val="mwe-math-mathml-inline"/>
          <w:lang w:val="en-US"/>
        </w:rPr>
        <w:t>a</w:t>
      </w:r>
      <w:r w:rsidRPr="003D5143">
        <w:rPr>
          <w:rStyle w:val="mwe-math-mathml-inline"/>
        </w:rPr>
        <w:t>,</w:t>
      </w:r>
      <w:r w:rsidRPr="003D5143">
        <w:rPr>
          <w:rStyle w:val="mwe-math-mathml-inline"/>
          <w:lang w:val="en-US"/>
        </w:rPr>
        <w:t>b</w:t>
      </w:r>
      <w:r w:rsidRPr="003D5143">
        <w:rPr>
          <w:rStyle w:val="mwe-math-mathml-inline"/>
        </w:rPr>
        <w:t>&gt;0</w:t>
      </w:r>
      <w:r w:rsidRPr="003D5143">
        <w:t xml:space="preserve">. </w:t>
      </w:r>
    </w:p>
    <w:p w:rsidR="009D2DD6" w:rsidRPr="003D5143" w:rsidRDefault="009D2DD6" w:rsidP="009D2DD6">
      <w:pPr>
        <w:pStyle w:val="a3"/>
        <w:shd w:val="clear" w:color="auto" w:fill="FFFFFF"/>
        <w:spacing w:before="120" w:beforeAutospacing="0" w:after="120" w:afterAutospacing="0"/>
      </w:pPr>
      <w:r w:rsidRPr="003D5143">
        <w:t xml:space="preserve"> Для частного случая </w:t>
      </w:r>
      <w:r w:rsidRPr="003D5143">
        <w:rPr>
          <w:rStyle w:val="mwe-math-mathml-inline"/>
          <w:vanish/>
        </w:rPr>
        <w:t>{\displaystyle a=b=0}</w:t>
      </w:r>
      <w:r w:rsidRPr="003D5143">
        <w:rPr>
          <w:rStyle w:val="mwe-math-mathml-inline"/>
          <w:lang w:val="en-US"/>
        </w:rPr>
        <w:t>a</w:t>
      </w:r>
      <w:r w:rsidRPr="003D5143">
        <w:rPr>
          <w:rStyle w:val="mwe-math-mathml-inline"/>
        </w:rPr>
        <w:t>=</w:t>
      </w:r>
      <w:r w:rsidRPr="003D5143">
        <w:rPr>
          <w:rStyle w:val="mwe-math-mathml-inline"/>
          <w:lang w:val="en-US"/>
        </w:rPr>
        <w:t>b</w:t>
      </w:r>
      <w:r w:rsidRPr="003D5143">
        <w:rPr>
          <w:rStyle w:val="mwe-math-mathml-inline"/>
        </w:rPr>
        <w:t>=0</w:t>
      </w:r>
      <w:r w:rsidRPr="003D5143">
        <w:t> данная модель вырождается в </w:t>
      </w:r>
      <w:hyperlink r:id="rId22" w:tooltip="Осциллятор Ван дер Поля" w:history="1">
        <w:r w:rsidRPr="003D5143">
          <w:rPr>
            <w:rStyle w:val="a4"/>
            <w:color w:val="auto"/>
            <w:u w:val="none"/>
          </w:rPr>
          <w:t>осциллятор Ван дер Поля</w:t>
        </w:r>
      </w:hyperlink>
      <w:r w:rsidRPr="003D5143">
        <w:t>.</w:t>
      </w:r>
    </w:p>
    <w:p w:rsidR="009D2DD6" w:rsidRPr="003D5143" w:rsidRDefault="009D2DD6" w:rsidP="009D2DD6">
      <w:pPr>
        <w:pStyle w:val="a3"/>
        <w:shd w:val="clear" w:color="auto" w:fill="FFFFFF"/>
        <w:spacing w:before="120" w:beforeAutospacing="0" w:after="120" w:afterAutospacing="0"/>
      </w:pPr>
      <w:r w:rsidRPr="003D5143">
        <w:br/>
        <w:t>В </w:t>
      </w:r>
      <w:r w:rsidRPr="003D5143">
        <w:rPr>
          <w:rStyle w:val="nowrap"/>
        </w:rPr>
        <w:t>1991 г.</w:t>
      </w:r>
      <w:r w:rsidRPr="003D5143">
        <w:t xml:space="preserve"> Артур </w:t>
      </w:r>
      <w:proofErr w:type="spellStart"/>
      <w:r w:rsidRPr="003D5143">
        <w:t>Винфри</w:t>
      </w:r>
      <w:proofErr w:type="spellEnd"/>
      <w:r w:rsidRPr="003D5143">
        <w:rPr>
          <w:vertAlign w:val="superscript"/>
        </w:rPr>
        <w:fldChar w:fldCharType="begin"/>
      </w:r>
      <w:r w:rsidRPr="003D5143">
        <w:rPr>
          <w:vertAlign w:val="superscript"/>
        </w:rPr>
        <w:instrText xml:space="preserve"> HYPERLINK "https://ru.wikipedia.org/wiki/%D0%9C%D0%BE%D0%B4%D0%B5%D0%BB%D1%8C_%D0%A4%D0%B8%D1%82%D1%86%D0%A5%D1%8C%D1%8E_%E2%80%94_%D0%9D%D0%B0%D0%B3%D1%83%D0%BC%D0%BE" \l "cite_note-a-Winfree-1991-5" </w:instrText>
      </w:r>
      <w:r w:rsidRPr="003D5143">
        <w:rPr>
          <w:vertAlign w:val="superscript"/>
        </w:rPr>
        <w:fldChar w:fldCharType="end"/>
      </w:r>
      <w:r w:rsidRPr="003D5143">
        <w:t xml:space="preserve"> провёл исследование этой модели для случая двумерной среды, а также предложил классификацию вариантов записи этой модели разными авторами научных статей. Вариант записи модели, предложенный Р. </w:t>
      </w:r>
      <w:proofErr w:type="spellStart"/>
      <w:r w:rsidRPr="003D5143">
        <w:t>ФитцХью</w:t>
      </w:r>
      <w:proofErr w:type="spellEnd"/>
      <w:r w:rsidRPr="003D5143">
        <w:t>,</w:t>
      </w:r>
      <w:hyperlink r:id="rId23" w:anchor="cite_note-a-FitzHugh-1961-1" w:history="1"/>
      <w:r w:rsidRPr="003D5143">
        <w:t> соответствует </w:t>
      </w:r>
      <w:r w:rsidRPr="003D5143">
        <w:rPr>
          <w:rStyle w:val="nowrap"/>
        </w:rPr>
        <w:t>формату 1</w:t>
      </w:r>
      <w:r w:rsidRPr="003D5143">
        <w:t xml:space="preserve">, по </w:t>
      </w:r>
      <w:proofErr w:type="spellStart"/>
      <w:r w:rsidRPr="003D5143">
        <w:t>А.Винфри</w:t>
      </w:r>
      <w:proofErr w:type="spellEnd"/>
      <w:r w:rsidRPr="003D5143">
        <w:t>. В </w:t>
      </w:r>
      <w:r w:rsidRPr="003D5143">
        <w:rPr>
          <w:rStyle w:val="nowrap"/>
        </w:rPr>
        <w:t xml:space="preserve">формате 4 </w:t>
      </w:r>
      <w:r w:rsidRPr="003D5143">
        <w:t>её можно переписать как</w:t>
      </w:r>
    </w:p>
    <w:p w:rsidR="009D2DD6" w:rsidRPr="003D5143" w:rsidRDefault="009D2DD6" w:rsidP="009D2DD6">
      <w:pPr>
        <w:pStyle w:val="a3"/>
        <w:shd w:val="clear" w:color="auto" w:fill="FFFFFF"/>
        <w:spacing w:before="120" w:beforeAutospacing="0" w:after="120" w:afterAutospacing="0"/>
        <w:rPr>
          <w:lang w:val="en-US"/>
        </w:rPr>
      </w:pPr>
      <w:r w:rsidRPr="003D5143">
        <w:rPr>
          <w:noProof/>
        </w:rPr>
        <w:drawing>
          <wp:inline distT="0" distB="0" distL="0" distR="0" wp14:anchorId="4FCA42DA" wp14:editId="1D7375F8">
            <wp:extent cx="1889760" cy="663970"/>
            <wp:effectExtent l="0" t="0" r="0" b="3175"/>
            <wp:docPr id="17" name="Рисунок 17" descr="C:\Users\Admin\Desktop\QildPz2mQb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dmin\Desktop\QildPz2mQbI (2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281" cy="66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D6" w:rsidRPr="003D5143" w:rsidRDefault="009D2DD6" w:rsidP="009D2DD6">
      <w:pPr>
        <w:pStyle w:val="a3"/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r w:rsidRPr="003D5143">
        <w:rPr>
          <w:shd w:val="clear" w:color="auto" w:fill="FFFFFF"/>
        </w:rPr>
        <w:t xml:space="preserve">В канонической форме она записывается </w:t>
      </w:r>
      <w:hyperlink r:id="rId25" w:anchor="cite_note-a-Moskalenko-2019-6" w:history="1"/>
      <w:r w:rsidRPr="003D5143">
        <w:rPr>
          <w:shd w:val="clear" w:color="auto" w:fill="FFFFFF"/>
        </w:rPr>
        <w:t> как</w:t>
      </w:r>
    </w:p>
    <w:p w:rsidR="009D2DD6" w:rsidRPr="003D5143" w:rsidRDefault="009D2DD6" w:rsidP="009D2DD6">
      <w:pPr>
        <w:pStyle w:val="a3"/>
        <w:shd w:val="clear" w:color="auto" w:fill="FFFFFF"/>
        <w:spacing w:before="120" w:beforeAutospacing="0" w:after="120" w:afterAutospacing="0"/>
        <w:rPr>
          <w:lang w:val="en-US"/>
        </w:rPr>
      </w:pPr>
      <w:r w:rsidRPr="003D5143">
        <w:rPr>
          <w:noProof/>
        </w:rPr>
        <w:drawing>
          <wp:inline distT="0" distB="0" distL="0" distR="0" wp14:anchorId="71817D96" wp14:editId="0FBBE32C">
            <wp:extent cx="2849880" cy="289356"/>
            <wp:effectExtent l="0" t="0" r="0" b="0"/>
            <wp:docPr id="18" name="Рисунок 18" descr="C:\Users\Admin\Desktop\FKvqXEgYU0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\Desktop\FKvqXEgYU00 (1)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D6" w:rsidRPr="003D5143" w:rsidRDefault="009D2DD6" w:rsidP="009D2DD6">
      <w:pPr>
        <w:pStyle w:val="a3"/>
        <w:shd w:val="clear" w:color="auto" w:fill="FFFFFF"/>
        <w:spacing w:before="120" w:beforeAutospacing="0" w:after="120" w:afterAutospacing="0"/>
        <w:rPr>
          <w:shd w:val="clear" w:color="auto" w:fill="FFFFFF"/>
          <w:lang w:val="en-US"/>
        </w:rPr>
      </w:pPr>
    </w:p>
    <w:p w:rsidR="009D2DD6" w:rsidRPr="003D5143" w:rsidRDefault="009D2DD6" w:rsidP="009D2DD6">
      <w:pPr>
        <w:pStyle w:val="a3"/>
        <w:shd w:val="clear" w:color="auto" w:fill="FFFFFF"/>
        <w:spacing w:before="120" w:beforeAutospacing="0" w:after="120" w:afterAutospacing="0"/>
        <w:rPr>
          <w:shd w:val="clear" w:color="auto" w:fill="FFFFFF"/>
          <w:lang w:val="en-US"/>
        </w:rPr>
      </w:pPr>
    </w:p>
    <w:p w:rsidR="009D2DD6" w:rsidRPr="003D5143" w:rsidRDefault="009D2DD6" w:rsidP="009D2DD6">
      <w:pPr>
        <w:pStyle w:val="a3"/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r w:rsidRPr="003D5143">
        <w:rPr>
          <w:shd w:val="clear" w:color="auto" w:fill="FFFFFF"/>
        </w:rPr>
        <w:t xml:space="preserve">С моделью </w:t>
      </w:r>
      <w:proofErr w:type="spellStart"/>
      <w:r w:rsidRPr="003D5143">
        <w:rPr>
          <w:shd w:val="clear" w:color="auto" w:fill="FFFFFF"/>
        </w:rPr>
        <w:t>Бохоффера</w:t>
      </w:r>
      <w:proofErr w:type="spellEnd"/>
      <w:r w:rsidRPr="003D5143">
        <w:rPr>
          <w:shd w:val="clear" w:color="auto" w:fill="FFFFFF"/>
        </w:rPr>
        <w:t>—</w:t>
      </w:r>
      <w:proofErr w:type="spellStart"/>
      <w:r w:rsidRPr="003D5143">
        <w:rPr>
          <w:shd w:val="clear" w:color="auto" w:fill="FFFFFF"/>
        </w:rPr>
        <w:t>ван</w:t>
      </w:r>
      <w:proofErr w:type="spellEnd"/>
      <w:r w:rsidRPr="003D5143">
        <w:rPr>
          <w:shd w:val="clear" w:color="auto" w:fill="FFFFFF"/>
        </w:rPr>
        <w:t xml:space="preserve"> дер Поля, которую сам Р. </w:t>
      </w:r>
      <w:proofErr w:type="spellStart"/>
      <w:r w:rsidRPr="003D5143">
        <w:rPr>
          <w:shd w:val="clear" w:color="auto" w:fill="FFFFFF"/>
        </w:rPr>
        <w:t>ФитцХью</w:t>
      </w:r>
      <w:proofErr w:type="spellEnd"/>
      <w:r w:rsidRPr="003D5143">
        <w:rPr>
          <w:shd w:val="clear" w:color="auto" w:fill="FFFFFF"/>
        </w:rPr>
        <w:t xml:space="preserve"> представил в 1961 г., модель </w:t>
      </w:r>
      <w:proofErr w:type="spellStart"/>
      <w:r w:rsidRPr="003D5143">
        <w:rPr>
          <w:shd w:val="clear" w:color="auto" w:fill="FFFFFF"/>
        </w:rPr>
        <w:t>ФитцХью</w:t>
      </w:r>
      <w:proofErr w:type="spellEnd"/>
      <w:r w:rsidRPr="003D5143">
        <w:rPr>
          <w:shd w:val="clear" w:color="auto" w:fill="FFFFFF"/>
        </w:rPr>
        <w:t xml:space="preserve"> — </w:t>
      </w:r>
      <w:proofErr w:type="spellStart"/>
      <w:r w:rsidRPr="003D5143">
        <w:rPr>
          <w:shd w:val="clear" w:color="auto" w:fill="FFFFFF"/>
        </w:rPr>
        <w:t>Нагумо</w:t>
      </w:r>
      <w:proofErr w:type="spellEnd"/>
      <w:r w:rsidRPr="003D5143">
        <w:rPr>
          <w:shd w:val="clear" w:color="auto" w:fill="FFFFFF"/>
        </w:rPr>
        <w:t>, обычно используемая в биологических науках, совпадает с точностью до знаков. В традициях моделирования физиологических процессов эта </w:t>
      </w:r>
      <w:hyperlink r:id="rId27" w:tooltip="Динамическая система" w:history="1">
        <w:r w:rsidRPr="003D5143">
          <w:rPr>
            <w:rStyle w:val="a4"/>
            <w:color w:val="auto"/>
            <w:u w:val="none"/>
            <w:shd w:val="clear" w:color="auto" w:fill="FFFFFF"/>
          </w:rPr>
          <w:t>динамическая система</w:t>
        </w:r>
      </w:hyperlink>
      <w:r w:rsidRPr="003D5143">
        <w:rPr>
          <w:shd w:val="clear" w:color="auto" w:fill="FFFFFF"/>
        </w:rPr>
        <w:t> записывается как:</w:t>
      </w:r>
    </w:p>
    <w:p w:rsidR="009D2DD6" w:rsidRPr="003D5143" w:rsidRDefault="009D2DD6" w:rsidP="009D2DD6">
      <w:pPr>
        <w:pStyle w:val="a3"/>
        <w:shd w:val="clear" w:color="auto" w:fill="FFFFFF"/>
        <w:spacing w:before="120" w:beforeAutospacing="0" w:after="120" w:afterAutospacing="0"/>
        <w:rPr>
          <w:lang w:val="en-US"/>
        </w:rPr>
      </w:pPr>
      <w:r w:rsidRPr="003D5143">
        <w:rPr>
          <w:noProof/>
        </w:rPr>
        <w:drawing>
          <wp:inline distT="0" distB="0" distL="0" distR="0" wp14:anchorId="3606D63E" wp14:editId="3F55D866">
            <wp:extent cx="1813560" cy="573727"/>
            <wp:effectExtent l="0" t="0" r="0" b="0"/>
            <wp:docPr id="19" name="Рисунок 19" descr="C:\Users\Admin\Desktop\FKvqXEgYU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dmin\Desktop\FKvqXEgYU0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5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D6" w:rsidRPr="003D5143" w:rsidRDefault="009D2DD6" w:rsidP="009D2DD6">
      <w:pPr>
        <w:pStyle w:val="a3"/>
        <w:shd w:val="clear" w:color="auto" w:fill="FFFFFF"/>
        <w:spacing w:before="120" w:beforeAutospacing="0" w:after="120" w:afterAutospacing="0"/>
        <w:rPr>
          <w:lang w:val="en-US"/>
        </w:rPr>
      </w:pPr>
    </w:p>
    <w:p w:rsidR="009D2DD6" w:rsidRPr="003D5143" w:rsidRDefault="009D2DD6" w:rsidP="009D2DD6">
      <w:pPr>
        <w:pStyle w:val="a3"/>
        <w:shd w:val="clear" w:color="auto" w:fill="FFFFFF"/>
        <w:spacing w:before="120" w:beforeAutospacing="0" w:after="120" w:afterAutospacing="0"/>
        <w:rPr>
          <w:lang w:val="en-US"/>
        </w:rPr>
      </w:pPr>
    </w:p>
    <w:p w:rsidR="009D2DD6" w:rsidRPr="003D5143" w:rsidRDefault="009D2DD6" w:rsidP="009D2DD6">
      <w:pPr>
        <w:pStyle w:val="a3"/>
        <w:shd w:val="clear" w:color="auto" w:fill="FFFFFF"/>
        <w:spacing w:before="120" w:beforeAutospacing="0" w:after="120" w:afterAutospacing="0"/>
      </w:pPr>
      <w:r w:rsidRPr="003D5143">
        <w:t xml:space="preserve">где  </w:t>
      </w:r>
      <w:r w:rsidRPr="003D5143">
        <w:rPr>
          <w:rStyle w:val="mwe-math-mathml-inline"/>
          <w:vanish/>
        </w:rPr>
        <w:t>{\displaystyle u}</w:t>
      </w:r>
      <w:r w:rsidRPr="003D5143">
        <w:rPr>
          <w:rStyle w:val="mwe-math-mathml-inline"/>
        </w:rPr>
        <w:t>и</w:t>
      </w:r>
      <w:r w:rsidRPr="003D5143">
        <w:t> — безразмерная функция, аналогичная трансмембранному потенциалу в биологической возбудимой ткани, и </w:t>
      </w:r>
      <w:r w:rsidRPr="003D5143">
        <w:rPr>
          <w:rStyle w:val="mwe-math-mathml-inline"/>
          <w:vanish/>
        </w:rPr>
        <w:t>{\displaystyle v}</w:t>
      </w:r>
      <w:r w:rsidRPr="003D5143">
        <w:rPr>
          <w:rStyle w:val="mwe-math-mathml-inline"/>
          <w:lang w:val="en-US"/>
        </w:rPr>
        <w:t>u</w:t>
      </w:r>
      <w:r w:rsidRPr="003D5143">
        <w:t> — безразмерная функция, аналогичная медленному току восстановления. При определённом сочетании параметров системы уравнений наблюдается ответ по принципу «</w:t>
      </w:r>
      <w:hyperlink r:id="rId29" w:tooltip="Потенциал действия" w:history="1">
        <w:r w:rsidRPr="003D5143">
          <w:rPr>
            <w:rStyle w:val="a4"/>
            <w:color w:val="auto"/>
            <w:u w:val="none"/>
          </w:rPr>
          <w:t>всё или ничего</w:t>
        </w:r>
      </w:hyperlink>
      <w:r w:rsidRPr="003D5143">
        <w:t>»: если внешний стимул </w:t>
      </w:r>
      <w:r w:rsidRPr="003D5143">
        <w:rPr>
          <w:rStyle w:val="mwe-math-mathml-inline"/>
          <w:vanish/>
        </w:rPr>
        <w:t>{\displaystyle I_{\text{ext}}}</w:t>
      </w:r>
      <w:r w:rsidRPr="003D5143">
        <w:rPr>
          <w:rStyle w:val="mwe-math-mathml-inline"/>
          <w:lang w:val="en-US"/>
        </w:rPr>
        <w:t>I</w:t>
      </w:r>
      <w:r w:rsidRPr="003D5143">
        <w:rPr>
          <w:rStyle w:val="mwe-math-mathml-inline"/>
        </w:rPr>
        <w:t xml:space="preserve"> </w:t>
      </w:r>
      <w:proofErr w:type="spellStart"/>
      <w:r w:rsidRPr="003D5143">
        <w:rPr>
          <w:rStyle w:val="mwe-math-mathml-inline"/>
          <w:lang w:val="en-US"/>
        </w:rPr>
        <w:t>ext</w:t>
      </w:r>
      <w:proofErr w:type="spellEnd"/>
      <w:r w:rsidRPr="003D5143">
        <w:t> превышает определенное пороговое значение, система будет демонстрировать характерное возвратно-поступательное движение (экскурсию) в </w:t>
      </w:r>
      <w:hyperlink r:id="rId30" w:tooltip="Фазовое пространство" w:history="1">
        <w:r w:rsidRPr="003D5143">
          <w:rPr>
            <w:rStyle w:val="a4"/>
            <w:color w:val="auto"/>
            <w:u w:val="none"/>
          </w:rPr>
          <w:t>фазовом пространстве</w:t>
        </w:r>
      </w:hyperlink>
      <w:r w:rsidRPr="003D5143">
        <w:t>, до тех пока переменные </w:t>
      </w:r>
      <w:r w:rsidRPr="003D5143">
        <w:rPr>
          <w:rStyle w:val="mwe-math-mathml-inline"/>
          <w:vanish/>
        </w:rPr>
        <w:t>{\displaystyle v}</w:t>
      </w:r>
      <w:r w:rsidRPr="003D5143">
        <w:rPr>
          <w:rStyle w:val="mwe-math-mathml-inline"/>
          <w:lang w:val="en-US"/>
        </w:rPr>
        <w:t>u</w:t>
      </w:r>
      <w:r w:rsidRPr="003D5143">
        <w:t> и </w:t>
      </w:r>
      <w:r w:rsidRPr="003D5143">
        <w:rPr>
          <w:rStyle w:val="mwe-math-mathml-inline"/>
          <w:vanish/>
        </w:rPr>
        <w:t>{\displaystyle w}</w:t>
      </w:r>
      <w:r w:rsidRPr="003D5143">
        <w:rPr>
          <w:rStyle w:val="mwe-math-mathml-inline"/>
          <w:lang w:val="en-US"/>
        </w:rPr>
        <w:t>w</w:t>
      </w:r>
      <w:r w:rsidRPr="003D5143">
        <w:t> не «</w:t>
      </w:r>
      <w:proofErr w:type="spellStart"/>
      <w:r w:rsidRPr="003D5143">
        <w:t>релаксируют</w:t>
      </w:r>
      <w:proofErr w:type="spellEnd"/>
      <w:r w:rsidRPr="003D5143">
        <w:t>» до предыдущего состояния. Такое поведение характерно для </w:t>
      </w:r>
      <w:proofErr w:type="spellStart"/>
      <w:r w:rsidRPr="003D5143">
        <w:fldChar w:fldCharType="begin"/>
      </w:r>
      <w:r w:rsidRPr="003D5143">
        <w:instrText xml:space="preserve"> HYPERLINK "https://ru.wikipedia.org/wiki/%D0%9F%D0%BE%D1%82%D0%B5%D0%BD%D1%86%D0%B8%D0%B0%D0%BB_%D0%B4%D0%B5%D0%B9%D1%81%D1%82%D0%B2%D0%B8%D1%8F" \o "Потенциал действия" </w:instrText>
      </w:r>
      <w:r w:rsidRPr="003D5143">
        <w:fldChar w:fldCharType="separate"/>
      </w:r>
      <w:r w:rsidRPr="003D5143">
        <w:rPr>
          <w:rStyle w:val="a4"/>
          <w:color w:val="auto"/>
          <w:u w:val="none"/>
        </w:rPr>
        <w:t>спайков</w:t>
      </w:r>
      <w:proofErr w:type="spellEnd"/>
      <w:r w:rsidRPr="003D5143">
        <w:fldChar w:fldCharType="end"/>
      </w:r>
      <w:r w:rsidRPr="003D5143">
        <w:t xml:space="preserve">, </w:t>
      </w:r>
      <w:proofErr w:type="gramStart"/>
      <w:r w:rsidRPr="003D5143">
        <w:t>возбуждённых</w:t>
      </w:r>
      <w:proofErr w:type="gramEnd"/>
      <w:r w:rsidRPr="003D5143">
        <w:t xml:space="preserve"> в нейроне стимуляцией внешним входным сигналом.</w:t>
      </w:r>
    </w:p>
    <w:p w:rsidR="009D2DD6" w:rsidRPr="003D5143" w:rsidRDefault="009D2DD6" w:rsidP="009D2DD6">
      <w:pPr>
        <w:pStyle w:val="a3"/>
        <w:shd w:val="clear" w:color="auto" w:fill="FFFFFF"/>
        <w:spacing w:before="120" w:beforeAutospacing="0" w:after="120" w:afterAutospacing="0"/>
      </w:pPr>
      <w:r w:rsidRPr="003D5143">
        <w:t>Динамика этой системы может быть описана, как переключение между левой и правой ветвью кубической </w:t>
      </w:r>
      <w:hyperlink r:id="rId31" w:tooltip="Изоклина" w:history="1">
        <w:proofErr w:type="gramStart"/>
        <w:r w:rsidRPr="003D5143">
          <w:rPr>
            <w:rStyle w:val="a4"/>
            <w:color w:val="auto"/>
            <w:u w:val="none"/>
          </w:rPr>
          <w:t>нуль-изоклины</w:t>
        </w:r>
        <w:proofErr w:type="gramEnd"/>
      </w:hyperlink>
      <w:r w:rsidRPr="003D5143">
        <w:t>.</w:t>
      </w:r>
    </w:p>
    <w:p w:rsidR="009D2DD6" w:rsidRPr="009D2DD6" w:rsidRDefault="009D2DD6" w:rsidP="009D2DD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9D2DD6" w:rsidRPr="00DC78B7" w:rsidRDefault="009D2DD6" w:rsidP="00FE392C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E392C" w:rsidRDefault="00FE392C" w:rsidP="00FE392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E392C" w:rsidRPr="00FE392C" w:rsidRDefault="00FE392C" w:rsidP="00FE392C"/>
    <w:p w:rsidR="006E033A" w:rsidRDefault="006E033A" w:rsidP="00A935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E033A" w:rsidRDefault="006E033A" w:rsidP="00A935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E033A" w:rsidRDefault="006E033A" w:rsidP="00A935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E033A" w:rsidRDefault="006E033A" w:rsidP="00A935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E033A" w:rsidRDefault="006E033A" w:rsidP="00A935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E033A" w:rsidRDefault="006E033A" w:rsidP="00A935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E033A" w:rsidRDefault="006E033A" w:rsidP="00A935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C13BA" w:rsidRDefault="00EC13BA" w:rsidP="00BF3859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" w:name="_Toc38374597"/>
    </w:p>
    <w:p w:rsidR="00BF3859" w:rsidRDefault="00BF3859" w:rsidP="00BF3859">
      <w:pPr>
        <w:rPr>
          <w:lang w:eastAsia="ru-RU"/>
        </w:rPr>
      </w:pPr>
    </w:p>
    <w:p w:rsidR="00BF3859" w:rsidRPr="00BF3859" w:rsidRDefault="00BF3859" w:rsidP="00BF3859">
      <w:pPr>
        <w:rPr>
          <w:lang w:eastAsia="ru-RU"/>
        </w:rPr>
      </w:pPr>
    </w:p>
    <w:p w:rsidR="006E033A" w:rsidRDefault="00B5187F" w:rsidP="006F027A">
      <w:pPr>
        <w:pStyle w:val="1"/>
        <w:jc w:val="center"/>
        <w:rPr>
          <w:rFonts w:ascii="Times New Roman" w:eastAsia="Times New Roman" w:hAnsi="Times New Roman" w:cs="Times New Roman"/>
          <w:bCs w:val="0"/>
          <w:color w:val="auto"/>
          <w:sz w:val="32"/>
          <w:szCs w:val="32"/>
          <w:lang w:eastAsia="ru-RU"/>
        </w:rPr>
      </w:pPr>
      <w:bookmarkStart w:id="4" w:name="_Toc40449693"/>
      <w:r w:rsidRPr="006F027A">
        <w:rPr>
          <w:rFonts w:ascii="Times New Roman" w:eastAsia="Times New Roman" w:hAnsi="Times New Roman" w:cs="Times New Roman"/>
          <w:bCs w:val="0"/>
          <w:color w:val="auto"/>
          <w:sz w:val="32"/>
          <w:szCs w:val="32"/>
          <w:lang w:eastAsia="ru-RU"/>
        </w:rPr>
        <w:lastRenderedPageBreak/>
        <w:t>Постановка задачи</w:t>
      </w:r>
      <w:bookmarkEnd w:id="3"/>
      <w:bookmarkEnd w:id="4"/>
    </w:p>
    <w:p w:rsidR="00F7449B" w:rsidRPr="00F7449B" w:rsidRDefault="00F7449B" w:rsidP="00F7449B">
      <w:pPr>
        <w:rPr>
          <w:lang w:eastAsia="ru-RU"/>
        </w:rPr>
      </w:pPr>
    </w:p>
    <w:p w:rsidR="005C0061" w:rsidRPr="004E1601" w:rsidRDefault="005C0061" w:rsidP="005C0061">
      <w:pPr>
        <w:rPr>
          <w:rFonts w:ascii="Times New Roman" w:hAnsi="Times New Roman" w:cs="Times New Roman"/>
          <w:sz w:val="24"/>
          <w:szCs w:val="24"/>
        </w:rPr>
      </w:pPr>
      <w:r w:rsidRPr="004E1601">
        <w:rPr>
          <w:rFonts w:ascii="Times New Roman" w:hAnsi="Times New Roman" w:cs="Times New Roman"/>
          <w:sz w:val="24"/>
          <w:szCs w:val="24"/>
        </w:rPr>
        <w:t xml:space="preserve">Пусть имеем систему дифференциальных уравнений  – систему </w:t>
      </w:r>
      <w:proofErr w:type="spellStart"/>
      <w:r w:rsidRPr="004E1601">
        <w:rPr>
          <w:rFonts w:ascii="Times New Roman" w:hAnsi="Times New Roman" w:cs="Times New Roman"/>
          <w:sz w:val="24"/>
          <w:szCs w:val="24"/>
        </w:rPr>
        <w:t>Фитцхью</w:t>
      </w:r>
      <w:proofErr w:type="spellEnd"/>
      <w:r w:rsidRPr="004E160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E1601">
        <w:rPr>
          <w:rFonts w:ascii="Times New Roman" w:hAnsi="Times New Roman" w:cs="Times New Roman"/>
          <w:sz w:val="24"/>
          <w:szCs w:val="24"/>
        </w:rPr>
        <w:t>Нагумо</w:t>
      </w:r>
      <w:proofErr w:type="spellEnd"/>
      <w:r w:rsidRPr="004E1601">
        <w:rPr>
          <w:rFonts w:ascii="Times New Roman" w:hAnsi="Times New Roman" w:cs="Times New Roman"/>
          <w:sz w:val="24"/>
          <w:szCs w:val="24"/>
        </w:rPr>
        <w:t>. Требуется решить ее с помощью численного метода Рунге-Кутты 4-ого порядка и реализовать программу</w:t>
      </w:r>
      <w:r w:rsidRPr="004E160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4E1601">
        <w:rPr>
          <w:rFonts w:ascii="Times New Roman" w:hAnsi="Times New Roman" w:cs="Times New Roman"/>
          <w:sz w:val="24"/>
          <w:szCs w:val="24"/>
        </w:rPr>
        <w:t>Для этого сначала следовало изучить метод, его основные моменты, формулы для вычисления. Реализовать такой метод на языке программирования</w:t>
      </w:r>
      <w:proofErr w:type="gramStart"/>
      <w:r w:rsidRPr="004E1601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4E1601">
        <w:rPr>
          <w:rFonts w:ascii="Times New Roman" w:hAnsi="Times New Roman" w:cs="Times New Roman"/>
          <w:sz w:val="24"/>
          <w:szCs w:val="24"/>
        </w:rPr>
        <w:t xml:space="preserve">++/С# не составит труда. </w:t>
      </w:r>
    </w:p>
    <w:p w:rsidR="005C0061" w:rsidRDefault="005C0061" w:rsidP="005C0061">
      <w:pPr>
        <w:rPr>
          <w:rFonts w:ascii="Times New Roman" w:hAnsi="Times New Roman" w:cs="Times New Roman"/>
          <w:sz w:val="24"/>
          <w:szCs w:val="24"/>
        </w:rPr>
      </w:pPr>
    </w:p>
    <w:p w:rsidR="005C0061" w:rsidRPr="005C0061" w:rsidRDefault="005C0061" w:rsidP="005C0061">
      <w:pPr>
        <w:rPr>
          <w:rFonts w:ascii="Times New Roman" w:hAnsi="Times New Roman" w:cs="Times New Roman"/>
          <w:sz w:val="24"/>
          <w:szCs w:val="24"/>
        </w:rPr>
      </w:pPr>
    </w:p>
    <w:p w:rsidR="00603B9D" w:rsidRPr="00603B9D" w:rsidRDefault="00603B9D" w:rsidP="00603B9D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40449694"/>
      <w:r w:rsidRPr="00603B9D">
        <w:rPr>
          <w:rFonts w:ascii="Times New Roman" w:hAnsi="Times New Roman" w:cs="Times New Roman"/>
          <w:color w:val="auto"/>
          <w:sz w:val="32"/>
          <w:szCs w:val="32"/>
        </w:rPr>
        <w:t>Решаемая задача</w:t>
      </w:r>
      <w:bookmarkEnd w:id="5"/>
    </w:p>
    <w:p w:rsidR="00603B9D" w:rsidRDefault="00603B9D" w:rsidP="00603B9D"/>
    <w:p w:rsidR="00603B9D" w:rsidRPr="00603B9D" w:rsidRDefault="00603B9D" w:rsidP="00603B9D">
      <w:pPr>
        <w:rPr>
          <w:rFonts w:ascii="Times New Roman" w:hAnsi="Times New Roman" w:cs="Times New Roman"/>
          <w:sz w:val="24"/>
          <w:szCs w:val="24"/>
        </w:rPr>
      </w:pPr>
      <w:r w:rsidRPr="00603B9D">
        <w:rPr>
          <w:rFonts w:ascii="Times New Roman" w:hAnsi="Times New Roman" w:cs="Times New Roman"/>
          <w:sz w:val="24"/>
          <w:szCs w:val="24"/>
        </w:rPr>
        <w:t xml:space="preserve">В ходе выполнения программы решается система </w:t>
      </w:r>
      <w:proofErr w:type="spellStart"/>
      <w:r w:rsidRPr="00603B9D">
        <w:rPr>
          <w:rFonts w:ascii="Times New Roman" w:hAnsi="Times New Roman" w:cs="Times New Roman"/>
          <w:sz w:val="24"/>
          <w:szCs w:val="24"/>
        </w:rPr>
        <w:t>ФитцХью-Нагумо</w:t>
      </w:r>
      <w:proofErr w:type="spellEnd"/>
      <w:r w:rsidRPr="00603B9D">
        <w:rPr>
          <w:rFonts w:ascii="Times New Roman" w:hAnsi="Times New Roman" w:cs="Times New Roman"/>
          <w:sz w:val="24"/>
          <w:szCs w:val="24"/>
        </w:rPr>
        <w:t>, которая выглядит следующим образом:</w:t>
      </w:r>
    </w:p>
    <w:p w:rsidR="00603B9D" w:rsidRPr="00603B9D" w:rsidRDefault="0015659C" w:rsidP="00603B9D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=x-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=x-a</m:t>
                  </m:r>
                </m:e>
              </m:eqArr>
            </m:e>
          </m:d>
        </m:oMath>
      </m:oMathPara>
    </w:p>
    <w:p w:rsidR="00F7449B" w:rsidRPr="00F7449B" w:rsidRDefault="00F7449B" w:rsidP="006F027A">
      <w:pPr>
        <w:rPr>
          <w:lang w:eastAsia="ru-RU"/>
        </w:rPr>
      </w:pPr>
    </w:p>
    <w:p w:rsidR="00FF532A" w:rsidRPr="005C0061" w:rsidRDefault="00FF5B36" w:rsidP="005C0061">
      <w:pPr>
        <w:pStyle w:val="a3"/>
      </w:pPr>
      <w:r w:rsidRPr="00F77279">
        <w:br w:type="page"/>
      </w:r>
    </w:p>
    <w:p w:rsidR="00FF532A" w:rsidRPr="00FF532A" w:rsidRDefault="00FF532A" w:rsidP="005C0061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32"/>
          <w:szCs w:val="32"/>
        </w:rPr>
      </w:pPr>
      <w:bookmarkStart w:id="6" w:name="_Toc40449695"/>
      <w:r w:rsidRPr="00FF532A">
        <w:rPr>
          <w:rFonts w:ascii="Times New Roman" w:eastAsiaTheme="minorEastAsia" w:hAnsi="Times New Roman" w:cs="Times New Roman"/>
          <w:color w:val="auto"/>
          <w:sz w:val="32"/>
          <w:szCs w:val="32"/>
        </w:rPr>
        <w:lastRenderedPageBreak/>
        <w:t>Описание метода Рунге-Кутты 4-го порядка</w:t>
      </w:r>
      <w:bookmarkEnd w:id="6"/>
    </w:p>
    <w:p w:rsidR="00FF532A" w:rsidRPr="004E1601" w:rsidRDefault="00FF532A" w:rsidP="00FF532A">
      <w:pPr>
        <w:rPr>
          <w:rFonts w:ascii="Times New Roman" w:hAnsi="Times New Roman" w:cs="Times New Roman"/>
        </w:rPr>
      </w:pPr>
    </w:p>
    <w:p w:rsidR="005C0061" w:rsidRPr="004E1601" w:rsidRDefault="005C0061" w:rsidP="005C00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4E1601">
        <w:rPr>
          <w:rFonts w:ascii="Times New Roman" w:hAnsi="Times New Roman" w:cs="Times New Roman"/>
          <w:sz w:val="24"/>
          <w:szCs w:val="24"/>
        </w:rPr>
        <w:t xml:space="preserve">Вообще, существует целый класс численных методов Рунге-Кутты для решения обыкновенных дифференциальных уравнений, но наиболее известный и часто используемый -  классический метод Рунге - Кутты, имеющий четвёртый порядок точности. Он позволяет решать системы дифференциальных уравнений с хорошей точностью – порядка </w:t>
      </w:r>
      <w:r w:rsidRPr="004E160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E1601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4E1601">
        <w:rPr>
          <w:rFonts w:ascii="Times New Roman" w:eastAsiaTheme="minorEastAsia" w:hAnsi="Times New Roman" w:cs="Times New Roman"/>
          <w:sz w:val="24"/>
          <w:szCs w:val="24"/>
        </w:rPr>
        <w:t xml:space="preserve">), где </w:t>
      </w:r>
      <w:r w:rsidRPr="004E1601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4E1601">
        <w:rPr>
          <w:rFonts w:ascii="Times New Roman" w:eastAsiaTheme="minorEastAsia" w:hAnsi="Times New Roman" w:cs="Times New Roman"/>
          <w:sz w:val="24"/>
          <w:szCs w:val="24"/>
        </w:rPr>
        <w:t xml:space="preserve"> – шаг метода. Данный метод заключается в рекуррентном применении следующих формул:</w:t>
      </w:r>
    </w:p>
    <w:p w:rsidR="005C0061" w:rsidRPr="00BE45F6" w:rsidRDefault="005C0061" w:rsidP="005C00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B5B8CA8" wp14:editId="622FED6F">
            <wp:extent cx="2733675" cy="3609975"/>
            <wp:effectExtent l="0" t="0" r="9525" b="9525"/>
            <wp:docPr id="8" name="Рисунок 8" descr="http://www.codenet.ru/np-includes/upload/2006/03/21/1279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odenet.ru/np-includes/upload/2006/03/21/127962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61" w:rsidRPr="004E1601" w:rsidRDefault="005C0061" w:rsidP="005C0061">
      <w:pPr>
        <w:rPr>
          <w:rFonts w:ascii="Times New Roman" w:hAnsi="Times New Roman" w:cs="Times New Roman"/>
          <w:sz w:val="24"/>
          <w:szCs w:val="24"/>
        </w:rPr>
      </w:pPr>
      <w:r w:rsidRPr="004E16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3B4A472" wp14:editId="2415A38D">
            <wp:simplePos x="0" y="0"/>
            <wp:positionH relativeFrom="column">
              <wp:posOffset>4445</wp:posOffset>
            </wp:positionH>
            <wp:positionV relativeFrom="paragraph">
              <wp:posOffset>305435</wp:posOffset>
            </wp:positionV>
            <wp:extent cx="105727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405" y="20829"/>
                <wp:lineTo x="2140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1601">
        <w:rPr>
          <w:rFonts w:ascii="Times New Roman" w:hAnsi="Times New Roman" w:cs="Times New Roman"/>
          <w:sz w:val="24"/>
          <w:szCs w:val="24"/>
        </w:rPr>
        <w:t xml:space="preserve">при условии, что у нас есть система: </w:t>
      </w:r>
    </w:p>
    <w:p w:rsidR="005C0061" w:rsidRPr="004E1601" w:rsidRDefault="005C0061" w:rsidP="005C0061">
      <w:pPr>
        <w:tabs>
          <w:tab w:val="left" w:pos="4260"/>
        </w:tabs>
        <w:rPr>
          <w:rFonts w:ascii="Times New Roman" w:hAnsi="Times New Roman" w:cs="Times New Roman"/>
          <w:sz w:val="24"/>
          <w:szCs w:val="24"/>
        </w:rPr>
      </w:pPr>
      <w:r w:rsidRPr="004E16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0061" w:rsidRPr="004E1601" w:rsidRDefault="005C0061" w:rsidP="005C0061">
      <w:pPr>
        <w:tabs>
          <w:tab w:val="left" w:pos="42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E1601">
        <w:rPr>
          <w:rFonts w:ascii="Times New Roman" w:hAnsi="Times New Roman" w:cs="Times New Roman"/>
          <w:sz w:val="24"/>
          <w:szCs w:val="24"/>
        </w:rPr>
        <w:t>имеющая</w:t>
      </w:r>
      <w:proofErr w:type="gramEnd"/>
      <w:r w:rsidRPr="004E1601">
        <w:rPr>
          <w:rFonts w:ascii="Times New Roman" w:hAnsi="Times New Roman" w:cs="Times New Roman"/>
          <w:sz w:val="24"/>
          <w:szCs w:val="24"/>
        </w:rPr>
        <w:t xml:space="preserve"> решение:</w:t>
      </w:r>
    </w:p>
    <w:p w:rsidR="005C0061" w:rsidRPr="004E1601" w:rsidRDefault="005C0061" w:rsidP="005C0061">
      <w:pPr>
        <w:tabs>
          <w:tab w:val="left" w:pos="4260"/>
        </w:tabs>
        <w:rPr>
          <w:rFonts w:ascii="Times New Roman" w:hAnsi="Times New Roman" w:cs="Times New Roman"/>
          <w:sz w:val="24"/>
          <w:szCs w:val="24"/>
        </w:rPr>
      </w:pPr>
      <w:r w:rsidRPr="004E16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300E8B" wp14:editId="67AADEC8">
            <wp:extent cx="600075" cy="447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B49" w:rsidRDefault="00730B49" w:rsidP="00022678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32"/>
          <w:szCs w:val="32"/>
        </w:rPr>
      </w:pPr>
      <w:bookmarkStart w:id="7" w:name="_Toc514677083"/>
    </w:p>
    <w:p w:rsidR="00730B49" w:rsidRDefault="00730B49" w:rsidP="00022678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32"/>
          <w:szCs w:val="32"/>
        </w:rPr>
      </w:pPr>
    </w:p>
    <w:p w:rsidR="00730B49" w:rsidRDefault="00730B49" w:rsidP="00730B49"/>
    <w:p w:rsidR="00730B49" w:rsidRPr="00730B49" w:rsidRDefault="00730B49" w:rsidP="00730B49"/>
    <w:p w:rsidR="00DC58EE" w:rsidRPr="00DC58EE" w:rsidRDefault="00DC58EE" w:rsidP="00022678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32"/>
          <w:szCs w:val="32"/>
        </w:rPr>
      </w:pPr>
      <w:bookmarkStart w:id="8" w:name="_Toc40449696"/>
      <w:r w:rsidRPr="00DC58EE">
        <w:rPr>
          <w:rFonts w:ascii="Times New Roman" w:eastAsiaTheme="minorEastAsia" w:hAnsi="Times New Roman" w:cs="Times New Roman"/>
          <w:color w:val="auto"/>
          <w:sz w:val="32"/>
          <w:szCs w:val="32"/>
        </w:rPr>
        <w:lastRenderedPageBreak/>
        <w:t>Результаты экспериментов</w:t>
      </w:r>
      <w:bookmarkEnd w:id="8"/>
    </w:p>
    <w:p w:rsidR="00DC58EE" w:rsidRPr="00DC58EE" w:rsidRDefault="00DC58EE" w:rsidP="00DC58EE"/>
    <w:p w:rsidR="00DC58EE" w:rsidRPr="00022678" w:rsidRDefault="00DC58EE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022678">
        <w:rPr>
          <w:rFonts w:ascii="Times New Roman" w:eastAsiaTheme="minorEastAsia" w:hAnsi="Times New Roman" w:cs="Times New Roman"/>
          <w:sz w:val="24"/>
          <w:szCs w:val="24"/>
        </w:rPr>
        <w:t>Чтобы увидеть результаты работы программы, надо ввести интервал времени, начальные условия, 2 параметра системы и шаг метода Рунге – Кутты.</w:t>
      </w:r>
    </w:p>
    <w:p w:rsidR="00DC58EE" w:rsidRDefault="00366D27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319B44" wp14:editId="071E35CE">
            <wp:extent cx="3230880" cy="3885572"/>
            <wp:effectExtent l="0" t="0" r="7620" b="635"/>
            <wp:docPr id="1" name="Рисунок 1" descr="C:\Users\Admin\Desktop\Y1v2_IRE7z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Y1v2_IRE7zk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88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D27" w:rsidRDefault="00366D27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366D27" w:rsidRPr="00366D27" w:rsidRDefault="00366D27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022678">
        <w:rPr>
          <w:rFonts w:ascii="Times New Roman" w:eastAsiaTheme="minorEastAsia" w:hAnsi="Times New Roman" w:cs="Times New Roman"/>
          <w:sz w:val="24"/>
          <w:szCs w:val="24"/>
        </w:rPr>
        <w:t>Итак, введены все данные, данная система решена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параметр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а=2.</w:t>
      </w:r>
    </w:p>
    <w:p w:rsidR="00366D27" w:rsidRPr="00366D27" w:rsidRDefault="00366D27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02D8DC" wp14:editId="61462C2A">
            <wp:extent cx="6251864" cy="2750820"/>
            <wp:effectExtent l="0" t="0" r="0" b="0"/>
            <wp:docPr id="3" name="Рисунок 3" descr="C:\Users\Admin\Desktop\9d0_6b6nf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9d0_6b6nfsc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217" cy="27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24" w:rsidRDefault="004E4F24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4E4F24" w:rsidRDefault="004E4F24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66D27" w:rsidRDefault="00366D27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Получим следующий график для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параметра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а=0,9.</w:t>
      </w:r>
    </w:p>
    <w:p w:rsidR="00366D27" w:rsidRPr="00366D27" w:rsidRDefault="00366D27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192298" wp14:editId="4B510B2B">
            <wp:extent cx="6358281" cy="2834640"/>
            <wp:effectExtent l="0" t="0" r="4445" b="3810"/>
            <wp:docPr id="4" name="Рисунок 4" descr="C:\Users\Admin\Desktop\Y1v2_IRE7zk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Y1v2_IRE7zk (1)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960" cy="28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2678" w:rsidRPr="00366D27" w:rsidRDefault="00022678" w:rsidP="00DC58EE">
      <w:pPr>
        <w:tabs>
          <w:tab w:val="left" w:pos="42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F0D50" w:rsidRPr="000F0D50" w:rsidRDefault="000F0D50" w:rsidP="000F0D50"/>
    <w:p w:rsidR="001A7BA4" w:rsidRDefault="0057404C" w:rsidP="00366D27">
      <w:pPr>
        <w:pStyle w:val="1"/>
        <w:jc w:val="center"/>
        <w:rPr>
          <w:rFonts w:ascii="Times New Roman" w:eastAsiaTheme="minorHAnsi" w:hAnsi="Times New Roman" w:cs="Times New Roman"/>
          <w:bCs w:val="0"/>
          <w:color w:val="auto"/>
          <w:sz w:val="32"/>
          <w:szCs w:val="32"/>
        </w:rPr>
      </w:pPr>
      <w:bookmarkStart w:id="9" w:name="_Toc514677085"/>
      <w:bookmarkStart w:id="10" w:name="_Toc38374604"/>
      <w:bookmarkStart w:id="11" w:name="_Toc40449697"/>
      <w:bookmarkEnd w:id="7"/>
      <w:r w:rsidRPr="0057404C">
        <w:rPr>
          <w:rFonts w:ascii="Times New Roman" w:eastAsiaTheme="minorHAnsi" w:hAnsi="Times New Roman" w:cs="Times New Roman"/>
          <w:bCs w:val="0"/>
          <w:color w:val="auto"/>
          <w:sz w:val="32"/>
          <w:szCs w:val="32"/>
        </w:rPr>
        <w:lastRenderedPageBreak/>
        <w:t>Программная реализация методов</w:t>
      </w:r>
      <w:bookmarkEnd w:id="11"/>
    </w:p>
    <w:p w:rsidR="00BA13FF" w:rsidRDefault="00BA13FF" w:rsidP="00BA13FF"/>
    <w:p w:rsidR="00BA13FF" w:rsidRDefault="00BA13FF" w:rsidP="00BA13F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A13FF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BA13FF">
        <w:rPr>
          <w:rFonts w:ascii="Times New Roman" w:eastAsiaTheme="minorEastAsia" w:hAnsi="Times New Roman" w:cs="Times New Roman"/>
          <w:sz w:val="24"/>
          <w:szCs w:val="24"/>
        </w:rPr>
        <w:t>етод Рунге-Кутты 4-го порядка</w:t>
      </w:r>
    </w:p>
    <w:p w:rsidR="00BA13FF" w:rsidRDefault="00BA13FF" w:rsidP="00BA1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264450" wp14:editId="7A17AD24">
            <wp:extent cx="6029960" cy="4055548"/>
            <wp:effectExtent l="0" t="0" r="0" b="2540"/>
            <wp:docPr id="16" name="Рисунок 16" descr="C:\Users\Admin\Desktop\SdIkIfnKoL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SdIkIfnKoL0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405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3FF" w:rsidRDefault="00BA13FF" w:rsidP="00BA13FF">
      <w:pPr>
        <w:rPr>
          <w:rFonts w:ascii="Times New Roman" w:hAnsi="Times New Roman" w:cs="Times New Roman"/>
          <w:sz w:val="24"/>
          <w:szCs w:val="24"/>
        </w:rPr>
      </w:pPr>
    </w:p>
    <w:p w:rsidR="00BA13FF" w:rsidRPr="00BA13FF" w:rsidRDefault="00BA13FF" w:rsidP="00BA13FF">
      <w:pPr>
        <w:rPr>
          <w:rFonts w:ascii="Times New Roman" w:hAnsi="Times New Roman" w:cs="Times New Roman"/>
          <w:sz w:val="24"/>
          <w:szCs w:val="24"/>
        </w:rPr>
      </w:pPr>
    </w:p>
    <w:p w:rsidR="001A7BA4" w:rsidRDefault="001A7BA4" w:rsidP="001A7BA4"/>
    <w:p w:rsidR="001A7BA4" w:rsidRDefault="001A7BA4" w:rsidP="001A7BA4"/>
    <w:p w:rsidR="00366D27" w:rsidRDefault="00366D27" w:rsidP="00DD72DD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</w:p>
    <w:p w:rsidR="00366D27" w:rsidRDefault="00366D27" w:rsidP="00DD72DD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</w:p>
    <w:p w:rsidR="00366D27" w:rsidRDefault="00366D27" w:rsidP="00DD72DD">
      <w:pPr>
        <w:pStyle w:val="1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366D27" w:rsidRDefault="00366D27" w:rsidP="00366D27"/>
    <w:p w:rsidR="00366D27" w:rsidRPr="00366D27" w:rsidRDefault="00366D27" w:rsidP="00366D27"/>
    <w:p w:rsidR="0057404C" w:rsidRPr="0057404C" w:rsidRDefault="00615C6C" w:rsidP="00DD72DD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40449698"/>
      <w:r w:rsidRPr="007229DE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9"/>
      <w:bookmarkEnd w:id="10"/>
      <w:bookmarkEnd w:id="12"/>
      <w:r w:rsidR="00CA7985" w:rsidRPr="007229DE">
        <w:rPr>
          <w:rFonts w:ascii="Times New Roman" w:hAnsi="Times New Roman" w:cs="Times New Roman"/>
          <w:color w:val="auto"/>
          <w:sz w:val="32"/>
          <w:szCs w:val="32"/>
        </w:rPr>
        <w:br/>
      </w:r>
    </w:p>
    <w:p w:rsidR="001A7BA4" w:rsidRPr="00114789" w:rsidRDefault="00615C6C" w:rsidP="001A7BA4">
      <w:pPr>
        <w:rPr>
          <w:rFonts w:ascii="Times New Roman" w:hAnsi="Times New Roman" w:cs="Times New Roman"/>
          <w:bCs/>
          <w:sz w:val="24"/>
          <w:szCs w:val="24"/>
        </w:rPr>
      </w:pPr>
      <w:r w:rsidRPr="00114789">
        <w:rPr>
          <w:rFonts w:ascii="Times New Roman" w:hAnsi="Times New Roman" w:cs="Times New Roman"/>
          <w:sz w:val="24"/>
          <w:szCs w:val="24"/>
        </w:rPr>
        <w:t xml:space="preserve">В процессе работы </w:t>
      </w:r>
      <w:r w:rsidR="001A7BA4" w:rsidRPr="00114789">
        <w:rPr>
          <w:rFonts w:ascii="Times New Roman" w:hAnsi="Times New Roman" w:cs="Times New Roman"/>
          <w:sz w:val="24"/>
          <w:szCs w:val="24"/>
        </w:rPr>
        <w:t xml:space="preserve">была изучена и реализована в простом виде модель </w:t>
      </w:r>
      <w:proofErr w:type="spellStart"/>
      <w:r w:rsidR="001A7BA4" w:rsidRPr="00114789">
        <w:rPr>
          <w:rFonts w:ascii="Times New Roman" w:hAnsi="Times New Roman" w:cs="Times New Roman"/>
          <w:bCs/>
          <w:sz w:val="24"/>
          <w:szCs w:val="24"/>
        </w:rPr>
        <w:t>ФитцХью-Нагумо</w:t>
      </w:r>
      <w:proofErr w:type="spellEnd"/>
      <w:r w:rsidR="001A7BA4" w:rsidRPr="00114789">
        <w:rPr>
          <w:rFonts w:ascii="Times New Roman" w:hAnsi="Times New Roman" w:cs="Times New Roman"/>
          <w:bCs/>
          <w:sz w:val="24"/>
          <w:szCs w:val="24"/>
        </w:rPr>
        <w:t>.</w:t>
      </w:r>
      <w:r w:rsidR="001147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229DE" w:rsidRPr="00114789">
        <w:rPr>
          <w:rFonts w:ascii="Times New Roman" w:hAnsi="Times New Roman" w:cs="Times New Roman"/>
          <w:sz w:val="24"/>
          <w:szCs w:val="24"/>
          <w:lang w:eastAsia="ru-RU"/>
        </w:rPr>
        <w:t xml:space="preserve">А также </w:t>
      </w:r>
      <w:r w:rsidR="001A7BA4" w:rsidRPr="00114789">
        <w:rPr>
          <w:rFonts w:ascii="Times New Roman" w:hAnsi="Times New Roman" w:cs="Times New Roman"/>
          <w:sz w:val="24"/>
          <w:szCs w:val="24"/>
        </w:rPr>
        <w:t>мной был изучен новы</w:t>
      </w:r>
      <w:r w:rsidR="0011261B">
        <w:rPr>
          <w:rFonts w:ascii="Times New Roman" w:hAnsi="Times New Roman" w:cs="Times New Roman"/>
          <w:sz w:val="24"/>
          <w:szCs w:val="24"/>
        </w:rPr>
        <w:t>й</w:t>
      </w:r>
      <w:r w:rsidR="001A7BA4" w:rsidRPr="00114789">
        <w:rPr>
          <w:rFonts w:ascii="Times New Roman" w:hAnsi="Times New Roman" w:cs="Times New Roman"/>
          <w:sz w:val="24"/>
          <w:szCs w:val="24"/>
        </w:rPr>
        <w:t xml:space="preserve"> численны</w:t>
      </w:r>
      <w:r w:rsidR="0011261B">
        <w:rPr>
          <w:rFonts w:ascii="Times New Roman" w:hAnsi="Times New Roman" w:cs="Times New Roman"/>
          <w:sz w:val="24"/>
          <w:szCs w:val="24"/>
        </w:rPr>
        <w:t>й</w:t>
      </w:r>
      <w:r w:rsidR="001A7BA4" w:rsidRPr="00114789">
        <w:rPr>
          <w:rFonts w:ascii="Times New Roman" w:hAnsi="Times New Roman" w:cs="Times New Roman"/>
          <w:sz w:val="24"/>
          <w:szCs w:val="24"/>
        </w:rPr>
        <w:t xml:space="preserve"> метод решения: метод Рунге-Кутты 4-ого порядка</w:t>
      </w:r>
      <w:r w:rsidR="00114789" w:rsidRPr="00114789">
        <w:rPr>
          <w:rFonts w:ascii="Times New Roman" w:hAnsi="Times New Roman" w:cs="Times New Roman"/>
          <w:sz w:val="24"/>
          <w:szCs w:val="24"/>
        </w:rPr>
        <w:t>.</w:t>
      </w:r>
      <w:r w:rsidR="001A7BA4" w:rsidRPr="00114789">
        <w:rPr>
          <w:rFonts w:ascii="Times New Roman" w:hAnsi="Times New Roman" w:cs="Times New Roman"/>
          <w:sz w:val="24"/>
          <w:szCs w:val="24"/>
        </w:rPr>
        <w:t xml:space="preserve"> Все поставленные задачи были решены и наглядно представлены в программе в виде таблицы и графиков.</w:t>
      </w:r>
    </w:p>
    <w:p w:rsidR="007229DE" w:rsidRDefault="007229DE" w:rsidP="00A52C4F">
      <w:pPr>
        <w:rPr>
          <w:rFonts w:ascii="Times New Roman" w:hAnsi="Times New Roman" w:cs="Times New Roman"/>
          <w:sz w:val="24"/>
          <w:szCs w:val="24"/>
        </w:rPr>
      </w:pPr>
    </w:p>
    <w:p w:rsidR="007229DE" w:rsidRDefault="007229DE" w:rsidP="00A52C4F">
      <w:pPr>
        <w:rPr>
          <w:rFonts w:ascii="Times New Roman" w:hAnsi="Times New Roman" w:cs="Times New Roman"/>
          <w:sz w:val="24"/>
          <w:szCs w:val="24"/>
        </w:rPr>
      </w:pPr>
    </w:p>
    <w:p w:rsidR="00615C6C" w:rsidRPr="003B1181" w:rsidRDefault="00615C6C" w:rsidP="00A52C4F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Default="003B1181" w:rsidP="00A52C4F">
      <w:pPr>
        <w:rPr>
          <w:sz w:val="24"/>
          <w:szCs w:val="24"/>
          <w:lang w:eastAsia="ru-RU"/>
        </w:rPr>
      </w:pPr>
    </w:p>
    <w:p w:rsidR="003B1181" w:rsidRPr="00CA7985" w:rsidRDefault="003B1181" w:rsidP="00A52C4F">
      <w:pPr>
        <w:rPr>
          <w:rFonts w:ascii="Arial" w:hAnsi="Arial" w:cs="Arial"/>
        </w:rPr>
      </w:pPr>
    </w:p>
    <w:p w:rsidR="00A52C4F" w:rsidRPr="000F75AB" w:rsidRDefault="008B3DD8" w:rsidP="00CC2AEE">
      <w:pPr>
        <w:pStyle w:val="1"/>
        <w:ind w:firstLine="567"/>
        <w:jc w:val="center"/>
        <w:rPr>
          <w:rFonts w:ascii="Arial" w:hAnsi="Arial" w:cs="Arial"/>
          <w:color w:val="auto"/>
          <w:sz w:val="30"/>
          <w:szCs w:val="30"/>
        </w:rPr>
      </w:pPr>
      <w:bookmarkStart w:id="13" w:name="_Toc514677086"/>
      <w:bookmarkStart w:id="14" w:name="_Toc38374605"/>
      <w:bookmarkStart w:id="15" w:name="_Toc40449699"/>
      <w:r w:rsidRPr="00D7448E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Список </w:t>
      </w:r>
      <w:r w:rsidR="00D7448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D7448E">
        <w:rPr>
          <w:rFonts w:ascii="Times New Roman" w:hAnsi="Times New Roman" w:cs="Times New Roman"/>
          <w:color w:val="auto"/>
          <w:sz w:val="32"/>
          <w:szCs w:val="32"/>
        </w:rPr>
        <w:t>использованной литературы</w:t>
      </w:r>
      <w:bookmarkEnd w:id="13"/>
      <w:bookmarkEnd w:id="14"/>
      <w:bookmarkEnd w:id="15"/>
      <w:r w:rsidR="00CA7985" w:rsidRPr="00D7448E">
        <w:rPr>
          <w:rFonts w:ascii="Times New Roman" w:hAnsi="Times New Roman" w:cs="Times New Roman"/>
          <w:color w:val="auto"/>
          <w:sz w:val="32"/>
          <w:szCs w:val="32"/>
        </w:rPr>
        <w:br/>
      </w:r>
    </w:p>
    <w:p w:rsidR="0073534F" w:rsidRPr="0073534F" w:rsidRDefault="0073534F" w:rsidP="0073534F">
      <w:pPr>
        <w:pStyle w:val="2"/>
        <w:numPr>
          <w:ilvl w:val="0"/>
          <w:numId w:val="19"/>
        </w:numPr>
        <w:spacing w:before="0" w:after="240" w:line="256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6" w:name="_Toc40449700"/>
      <w:proofErr w:type="gramStart"/>
      <w:r w:rsidRPr="0073534F">
        <w:rPr>
          <w:rFonts w:ascii="Times New Roman" w:hAnsi="Times New Roman" w:cs="Times New Roman"/>
          <w:b w:val="0"/>
          <w:color w:val="auto"/>
          <w:sz w:val="24"/>
          <w:szCs w:val="24"/>
        </w:rPr>
        <w:t>Самарский</w:t>
      </w:r>
      <w:proofErr w:type="gramEnd"/>
      <w:r w:rsidRPr="0073534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А. А., </w:t>
      </w:r>
      <w:proofErr w:type="spellStart"/>
      <w:r w:rsidRPr="0073534F">
        <w:rPr>
          <w:rFonts w:ascii="Times New Roman" w:hAnsi="Times New Roman" w:cs="Times New Roman"/>
          <w:b w:val="0"/>
          <w:color w:val="auto"/>
          <w:sz w:val="24"/>
          <w:szCs w:val="24"/>
        </w:rPr>
        <w:t>Гулин</w:t>
      </w:r>
      <w:proofErr w:type="spellEnd"/>
      <w:r w:rsidRPr="0073534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А. В. Численные методы: Учеб</w:t>
      </w:r>
      <w:proofErr w:type="gramStart"/>
      <w:r w:rsidRPr="0073534F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  <w:r w:rsidRPr="0073534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73534F">
        <w:rPr>
          <w:rFonts w:ascii="Times New Roman" w:hAnsi="Times New Roman" w:cs="Times New Roman"/>
          <w:b w:val="0"/>
          <w:color w:val="auto"/>
          <w:sz w:val="24"/>
          <w:szCs w:val="24"/>
        </w:rPr>
        <w:t>п</w:t>
      </w:r>
      <w:proofErr w:type="gramEnd"/>
      <w:r w:rsidRPr="0073534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особие для вузов. – М.: Наука. Главная редакция </w:t>
      </w:r>
      <w:proofErr w:type="spellStart"/>
      <w:r w:rsidRPr="0073534F">
        <w:rPr>
          <w:rFonts w:ascii="Times New Roman" w:hAnsi="Times New Roman" w:cs="Times New Roman"/>
          <w:b w:val="0"/>
          <w:color w:val="auto"/>
          <w:sz w:val="24"/>
          <w:szCs w:val="24"/>
        </w:rPr>
        <w:t>физикоматематической</w:t>
      </w:r>
      <w:proofErr w:type="spellEnd"/>
      <w:r w:rsidRPr="0073534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литературы.</w:t>
      </w:r>
      <w:bookmarkEnd w:id="16"/>
    </w:p>
    <w:p w:rsidR="0073534F" w:rsidRPr="0073534F" w:rsidRDefault="0015659C" w:rsidP="0073534F">
      <w:pPr>
        <w:pStyle w:val="a6"/>
        <w:numPr>
          <w:ilvl w:val="0"/>
          <w:numId w:val="19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39" w:history="1">
        <w:r w:rsidR="0073534F" w:rsidRPr="0073534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http://stratum.ac.ru/education/textbooks/modelir/lection15.html</w:t>
        </w:r>
      </w:hyperlink>
    </w:p>
    <w:p w:rsidR="0073534F" w:rsidRPr="0073534F" w:rsidRDefault="0015659C" w:rsidP="0073534F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40" w:history="1">
        <w:r w:rsidR="0073534F" w:rsidRPr="0073534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https://cyberleninka.ru/article/n/osobennosti-modeli-fittshyu-nagumo</w:t>
        </w:r>
      </w:hyperlink>
    </w:p>
    <w:p w:rsidR="0073534F" w:rsidRPr="0073534F" w:rsidRDefault="0015659C" w:rsidP="0073534F">
      <w:pPr>
        <w:pStyle w:val="a6"/>
        <w:numPr>
          <w:ilvl w:val="0"/>
          <w:numId w:val="19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41" w:history="1">
        <w:r w:rsidR="0073534F" w:rsidRPr="0073534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https://ru.qwe.wiki/wiki/FitzHugh%E2%80%93Nagumo_model</w:t>
        </w:r>
      </w:hyperlink>
    </w:p>
    <w:p w:rsidR="0073534F" w:rsidRPr="0073534F" w:rsidRDefault="0073534F" w:rsidP="0073534F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73534F" w:rsidRPr="0073534F" w:rsidRDefault="0073534F" w:rsidP="0073534F">
      <w:pPr>
        <w:rPr>
          <w:lang w:eastAsia="ru-RU"/>
        </w:rPr>
      </w:pPr>
    </w:p>
    <w:p w:rsidR="0073534F" w:rsidRPr="007229DE" w:rsidRDefault="0073534F" w:rsidP="0073534F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:rsidR="00615C6C" w:rsidRPr="00613358" w:rsidRDefault="00615C6C" w:rsidP="00DD72DD">
      <w:pPr>
        <w:rPr>
          <w:rFonts w:ascii="Arial" w:hAnsi="Arial" w:cs="Arial"/>
        </w:rPr>
      </w:pPr>
    </w:p>
    <w:sectPr w:rsidR="00615C6C" w:rsidRPr="00613358" w:rsidSect="00361937">
      <w:footerReference w:type="default" r:id="rId42"/>
      <w:pgSz w:w="11906" w:h="16838"/>
      <w:pgMar w:top="567" w:right="850" w:bottom="709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59C" w:rsidRDefault="0015659C" w:rsidP="00EF10EB">
      <w:pPr>
        <w:spacing w:after="0" w:line="240" w:lineRule="auto"/>
      </w:pPr>
      <w:r>
        <w:separator/>
      </w:r>
    </w:p>
  </w:endnote>
  <w:endnote w:type="continuationSeparator" w:id="0">
    <w:p w:rsidR="0015659C" w:rsidRDefault="0015659C" w:rsidP="00EF1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2103722"/>
      <w:docPartObj>
        <w:docPartGallery w:val="Page Numbers (Bottom of Page)"/>
        <w:docPartUnique/>
      </w:docPartObj>
    </w:sdtPr>
    <w:sdtEndPr/>
    <w:sdtContent>
      <w:p w:rsidR="004E1601" w:rsidRDefault="004E160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397">
          <w:rPr>
            <w:noProof/>
          </w:rPr>
          <w:t>2</w:t>
        </w:r>
        <w:r>
          <w:fldChar w:fldCharType="end"/>
        </w:r>
      </w:p>
    </w:sdtContent>
  </w:sdt>
  <w:p w:rsidR="00FE392C" w:rsidRDefault="00FE392C" w:rsidP="00361937">
    <w:pPr>
      <w:pStyle w:val="a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59C" w:rsidRDefault="0015659C" w:rsidP="00EF10EB">
      <w:pPr>
        <w:spacing w:after="0" w:line="240" w:lineRule="auto"/>
      </w:pPr>
      <w:r>
        <w:separator/>
      </w:r>
    </w:p>
  </w:footnote>
  <w:footnote w:type="continuationSeparator" w:id="0">
    <w:p w:rsidR="0015659C" w:rsidRDefault="0015659C" w:rsidP="00EF1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6EF0"/>
    <w:multiLevelType w:val="hybridMultilevel"/>
    <w:tmpl w:val="DA1C169A"/>
    <w:lvl w:ilvl="0" w:tplc="7654CF0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415FF"/>
    <w:multiLevelType w:val="hybridMultilevel"/>
    <w:tmpl w:val="ADDC3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63506"/>
    <w:multiLevelType w:val="hybridMultilevel"/>
    <w:tmpl w:val="7E5ACA2C"/>
    <w:lvl w:ilvl="0" w:tplc="E05A5CAC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A7053"/>
    <w:multiLevelType w:val="multilevel"/>
    <w:tmpl w:val="E1844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1675EC"/>
    <w:multiLevelType w:val="hybridMultilevel"/>
    <w:tmpl w:val="D87EF87C"/>
    <w:lvl w:ilvl="0" w:tplc="7654CF0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56B68"/>
    <w:multiLevelType w:val="hybridMultilevel"/>
    <w:tmpl w:val="61DA5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90247"/>
    <w:multiLevelType w:val="hybridMultilevel"/>
    <w:tmpl w:val="34343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13032"/>
    <w:multiLevelType w:val="hybridMultilevel"/>
    <w:tmpl w:val="4C362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23CB3"/>
    <w:multiLevelType w:val="hybridMultilevel"/>
    <w:tmpl w:val="86F83CFE"/>
    <w:lvl w:ilvl="0" w:tplc="7654CF0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212E61"/>
    <w:multiLevelType w:val="hybridMultilevel"/>
    <w:tmpl w:val="ADDC3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0F0EAE"/>
    <w:multiLevelType w:val="multilevel"/>
    <w:tmpl w:val="359E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DE22497"/>
    <w:multiLevelType w:val="hybridMultilevel"/>
    <w:tmpl w:val="EE84C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C68CC"/>
    <w:multiLevelType w:val="multilevel"/>
    <w:tmpl w:val="6D62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cs="Consolas" w:hint="default"/>
        <w:color w:val="auto"/>
        <w:sz w:val="1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E56E11"/>
    <w:multiLevelType w:val="hybridMultilevel"/>
    <w:tmpl w:val="D87EF87C"/>
    <w:lvl w:ilvl="0" w:tplc="7654CF0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E144DE"/>
    <w:multiLevelType w:val="multilevel"/>
    <w:tmpl w:val="A78A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23C6123"/>
    <w:multiLevelType w:val="hybridMultilevel"/>
    <w:tmpl w:val="2D128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7F6142"/>
    <w:multiLevelType w:val="multilevel"/>
    <w:tmpl w:val="359E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5C66D37"/>
    <w:multiLevelType w:val="hybridMultilevel"/>
    <w:tmpl w:val="E32A3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8"/>
  </w:num>
  <w:num w:numId="4">
    <w:abstractNumId w:val="13"/>
  </w:num>
  <w:num w:numId="5">
    <w:abstractNumId w:val="3"/>
  </w:num>
  <w:num w:numId="6">
    <w:abstractNumId w:val="16"/>
  </w:num>
  <w:num w:numId="7">
    <w:abstractNumId w:val="17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2"/>
  </w:num>
  <w:num w:numId="13">
    <w:abstractNumId w:val="7"/>
  </w:num>
  <w:num w:numId="14">
    <w:abstractNumId w:val="14"/>
  </w:num>
  <w:num w:numId="15">
    <w:abstractNumId w:val="4"/>
  </w:num>
  <w:num w:numId="16">
    <w:abstractNumId w:val="0"/>
  </w:num>
  <w:num w:numId="17">
    <w:abstractNumId w:val="8"/>
  </w:num>
  <w:num w:numId="18">
    <w:abstractNumId w:val="5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3D"/>
    <w:rsid w:val="0000783C"/>
    <w:rsid w:val="00022678"/>
    <w:rsid w:val="00064B86"/>
    <w:rsid w:val="000C4347"/>
    <w:rsid w:val="000C509E"/>
    <w:rsid w:val="000D1811"/>
    <w:rsid w:val="000F0D50"/>
    <w:rsid w:val="000F5720"/>
    <w:rsid w:val="000F75AB"/>
    <w:rsid w:val="00106ABA"/>
    <w:rsid w:val="0011261B"/>
    <w:rsid w:val="00114789"/>
    <w:rsid w:val="00114A44"/>
    <w:rsid w:val="00115B44"/>
    <w:rsid w:val="00132198"/>
    <w:rsid w:val="0015659C"/>
    <w:rsid w:val="0018283D"/>
    <w:rsid w:val="001A2CAC"/>
    <w:rsid w:val="001A7BA4"/>
    <w:rsid w:val="001B19DD"/>
    <w:rsid w:val="001F3D75"/>
    <w:rsid w:val="00210A07"/>
    <w:rsid w:val="00290B90"/>
    <w:rsid w:val="002A4E42"/>
    <w:rsid w:val="002B4079"/>
    <w:rsid w:val="002F4177"/>
    <w:rsid w:val="00306B17"/>
    <w:rsid w:val="00314453"/>
    <w:rsid w:val="0034009C"/>
    <w:rsid w:val="00361937"/>
    <w:rsid w:val="00366D27"/>
    <w:rsid w:val="00380093"/>
    <w:rsid w:val="00382523"/>
    <w:rsid w:val="003B1181"/>
    <w:rsid w:val="003D5143"/>
    <w:rsid w:val="003E1A99"/>
    <w:rsid w:val="004044E9"/>
    <w:rsid w:val="004220E4"/>
    <w:rsid w:val="00453534"/>
    <w:rsid w:val="004973EF"/>
    <w:rsid w:val="004A2B93"/>
    <w:rsid w:val="004E1601"/>
    <w:rsid w:val="004E4F24"/>
    <w:rsid w:val="004F4CA6"/>
    <w:rsid w:val="0057259D"/>
    <w:rsid w:val="0057404C"/>
    <w:rsid w:val="005776E7"/>
    <w:rsid w:val="00592DCB"/>
    <w:rsid w:val="005A0129"/>
    <w:rsid w:val="005C0061"/>
    <w:rsid w:val="00603B9D"/>
    <w:rsid w:val="00613358"/>
    <w:rsid w:val="00614CFA"/>
    <w:rsid w:val="00615C6C"/>
    <w:rsid w:val="00631D29"/>
    <w:rsid w:val="0067291C"/>
    <w:rsid w:val="00687A62"/>
    <w:rsid w:val="00690727"/>
    <w:rsid w:val="0069460F"/>
    <w:rsid w:val="006A208E"/>
    <w:rsid w:val="006A7489"/>
    <w:rsid w:val="006E033A"/>
    <w:rsid w:val="006E294C"/>
    <w:rsid w:val="006E788E"/>
    <w:rsid w:val="006F027A"/>
    <w:rsid w:val="006F526D"/>
    <w:rsid w:val="00700180"/>
    <w:rsid w:val="00700330"/>
    <w:rsid w:val="007229DE"/>
    <w:rsid w:val="00723F9D"/>
    <w:rsid w:val="00730B49"/>
    <w:rsid w:val="0073534F"/>
    <w:rsid w:val="00743C85"/>
    <w:rsid w:val="00772E6C"/>
    <w:rsid w:val="00792F3F"/>
    <w:rsid w:val="007D0B95"/>
    <w:rsid w:val="007E5A46"/>
    <w:rsid w:val="007E7753"/>
    <w:rsid w:val="00804336"/>
    <w:rsid w:val="00806E95"/>
    <w:rsid w:val="008225C9"/>
    <w:rsid w:val="00825469"/>
    <w:rsid w:val="00865F7A"/>
    <w:rsid w:val="00893A77"/>
    <w:rsid w:val="0089698E"/>
    <w:rsid w:val="008B3DD8"/>
    <w:rsid w:val="008C0112"/>
    <w:rsid w:val="008E35CB"/>
    <w:rsid w:val="008F152B"/>
    <w:rsid w:val="008F3BA8"/>
    <w:rsid w:val="008F63CD"/>
    <w:rsid w:val="00900C34"/>
    <w:rsid w:val="00906C23"/>
    <w:rsid w:val="0091656B"/>
    <w:rsid w:val="00965B75"/>
    <w:rsid w:val="0097066D"/>
    <w:rsid w:val="00984FE1"/>
    <w:rsid w:val="00993C32"/>
    <w:rsid w:val="00996B77"/>
    <w:rsid w:val="009B724B"/>
    <w:rsid w:val="009D2DD6"/>
    <w:rsid w:val="009D49CC"/>
    <w:rsid w:val="009F06FF"/>
    <w:rsid w:val="00A25089"/>
    <w:rsid w:val="00A34271"/>
    <w:rsid w:val="00A52C4F"/>
    <w:rsid w:val="00A762D4"/>
    <w:rsid w:val="00A8490C"/>
    <w:rsid w:val="00A9359E"/>
    <w:rsid w:val="00AA3D60"/>
    <w:rsid w:val="00AB4246"/>
    <w:rsid w:val="00AD75E3"/>
    <w:rsid w:val="00AE52D2"/>
    <w:rsid w:val="00AF6992"/>
    <w:rsid w:val="00B0342C"/>
    <w:rsid w:val="00B20E90"/>
    <w:rsid w:val="00B5187F"/>
    <w:rsid w:val="00B9721A"/>
    <w:rsid w:val="00BA13FF"/>
    <w:rsid w:val="00BA2E3D"/>
    <w:rsid w:val="00BA7103"/>
    <w:rsid w:val="00BB2C16"/>
    <w:rsid w:val="00BB414B"/>
    <w:rsid w:val="00BE6805"/>
    <w:rsid w:val="00BF3859"/>
    <w:rsid w:val="00BF4449"/>
    <w:rsid w:val="00C0144E"/>
    <w:rsid w:val="00C535C1"/>
    <w:rsid w:val="00C61568"/>
    <w:rsid w:val="00C63D49"/>
    <w:rsid w:val="00C67459"/>
    <w:rsid w:val="00C76397"/>
    <w:rsid w:val="00C76DFE"/>
    <w:rsid w:val="00C8106A"/>
    <w:rsid w:val="00C90FFC"/>
    <w:rsid w:val="00CA7985"/>
    <w:rsid w:val="00CB4000"/>
    <w:rsid w:val="00CC2AEE"/>
    <w:rsid w:val="00CF1D2B"/>
    <w:rsid w:val="00D1270C"/>
    <w:rsid w:val="00D146DC"/>
    <w:rsid w:val="00D223E5"/>
    <w:rsid w:val="00D31D0B"/>
    <w:rsid w:val="00D45194"/>
    <w:rsid w:val="00D65A5A"/>
    <w:rsid w:val="00D7448E"/>
    <w:rsid w:val="00D846CA"/>
    <w:rsid w:val="00D850C8"/>
    <w:rsid w:val="00D8556D"/>
    <w:rsid w:val="00D94A07"/>
    <w:rsid w:val="00DC1151"/>
    <w:rsid w:val="00DC58EE"/>
    <w:rsid w:val="00DC78B7"/>
    <w:rsid w:val="00DD0463"/>
    <w:rsid w:val="00DD1B4A"/>
    <w:rsid w:val="00DD72DD"/>
    <w:rsid w:val="00E256CC"/>
    <w:rsid w:val="00E40D5A"/>
    <w:rsid w:val="00E46AB5"/>
    <w:rsid w:val="00E569CE"/>
    <w:rsid w:val="00E801C7"/>
    <w:rsid w:val="00EA64C9"/>
    <w:rsid w:val="00EC13BA"/>
    <w:rsid w:val="00EF10EB"/>
    <w:rsid w:val="00F13659"/>
    <w:rsid w:val="00F5045C"/>
    <w:rsid w:val="00F6605C"/>
    <w:rsid w:val="00F7186F"/>
    <w:rsid w:val="00F7449B"/>
    <w:rsid w:val="00F7461A"/>
    <w:rsid w:val="00F77279"/>
    <w:rsid w:val="00F95E29"/>
    <w:rsid w:val="00FB2B24"/>
    <w:rsid w:val="00FE392C"/>
    <w:rsid w:val="00FE6CA2"/>
    <w:rsid w:val="00FF532A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699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792F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2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A2E3D"/>
    <w:rPr>
      <w:color w:val="0000FF"/>
      <w:u w:val="single"/>
    </w:rPr>
  </w:style>
  <w:style w:type="character" w:styleId="a5">
    <w:name w:val="Strong"/>
    <w:basedOn w:val="a0"/>
    <w:uiPriority w:val="22"/>
    <w:qFormat/>
    <w:rsid w:val="00700180"/>
    <w:rPr>
      <w:b/>
      <w:bCs/>
    </w:rPr>
  </w:style>
  <w:style w:type="character" w:customStyle="1" w:styleId="w">
    <w:name w:val="w"/>
    <w:basedOn w:val="a0"/>
    <w:rsid w:val="00700180"/>
  </w:style>
  <w:style w:type="paragraph" w:styleId="a6">
    <w:name w:val="List Paragraph"/>
    <w:basedOn w:val="a"/>
    <w:link w:val="a7"/>
    <w:uiPriority w:val="34"/>
    <w:qFormat/>
    <w:rsid w:val="0067291C"/>
    <w:pPr>
      <w:ind w:left="720"/>
      <w:contextualSpacing/>
    </w:pPr>
  </w:style>
  <w:style w:type="paragraph" w:customStyle="1" w:styleId="Default">
    <w:name w:val="Default"/>
    <w:qFormat/>
    <w:rsid w:val="001321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define">
    <w:name w:val="define"/>
    <w:basedOn w:val="a0"/>
    <w:rsid w:val="00723F9D"/>
  </w:style>
  <w:style w:type="paragraph" w:styleId="a8">
    <w:name w:val="Balloon Text"/>
    <w:basedOn w:val="a"/>
    <w:link w:val="a9"/>
    <w:uiPriority w:val="99"/>
    <w:semiHidden/>
    <w:unhideWhenUsed/>
    <w:rsid w:val="00723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23F9D"/>
    <w:rPr>
      <w:rFonts w:ascii="Tahoma" w:hAnsi="Tahoma" w:cs="Tahoma"/>
      <w:sz w:val="16"/>
      <w:szCs w:val="16"/>
    </w:rPr>
  </w:style>
  <w:style w:type="character" w:customStyle="1" w:styleId="notermin">
    <w:name w:val="notermin"/>
    <w:basedOn w:val="a0"/>
    <w:rsid w:val="00723F9D"/>
  </w:style>
  <w:style w:type="character" w:customStyle="1" w:styleId="termin">
    <w:name w:val="termin"/>
    <w:basedOn w:val="a0"/>
    <w:rsid w:val="00792F3F"/>
  </w:style>
  <w:style w:type="character" w:customStyle="1" w:styleId="50">
    <w:name w:val="Заголовок 5 Знак"/>
    <w:basedOn w:val="a0"/>
    <w:link w:val="5"/>
    <w:uiPriority w:val="9"/>
    <w:rsid w:val="00792F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a">
    <w:name w:val="Emphasis"/>
    <w:basedOn w:val="a0"/>
    <w:uiPriority w:val="20"/>
    <w:qFormat/>
    <w:rsid w:val="00A34271"/>
    <w:rPr>
      <w:i/>
      <w:iCs/>
    </w:rPr>
  </w:style>
  <w:style w:type="character" w:styleId="HTML">
    <w:name w:val="HTML Definition"/>
    <w:basedOn w:val="a0"/>
    <w:uiPriority w:val="99"/>
    <w:semiHidden/>
    <w:unhideWhenUsed/>
    <w:rsid w:val="0089698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A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012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8B3DD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F1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F10EB"/>
  </w:style>
  <w:style w:type="paragraph" w:styleId="ae">
    <w:name w:val="footer"/>
    <w:basedOn w:val="a"/>
    <w:link w:val="af"/>
    <w:uiPriority w:val="99"/>
    <w:unhideWhenUsed/>
    <w:rsid w:val="00EF1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F10EB"/>
  </w:style>
  <w:style w:type="character" w:customStyle="1" w:styleId="10">
    <w:name w:val="Заголовок 1 Знак"/>
    <w:basedOn w:val="a0"/>
    <w:link w:val="1"/>
    <w:uiPriority w:val="9"/>
    <w:rsid w:val="00361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3619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1937"/>
    <w:pPr>
      <w:spacing w:after="100"/>
    </w:pPr>
  </w:style>
  <w:style w:type="paragraph" w:styleId="af1">
    <w:name w:val="caption"/>
    <w:basedOn w:val="a"/>
    <w:next w:val="a"/>
    <w:uiPriority w:val="35"/>
    <w:unhideWhenUsed/>
    <w:qFormat/>
    <w:rsid w:val="0036193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7">
    <w:name w:val="Абзац списка Знак"/>
    <w:basedOn w:val="a0"/>
    <w:link w:val="a6"/>
    <w:uiPriority w:val="34"/>
    <w:rsid w:val="00613358"/>
  </w:style>
  <w:style w:type="character" w:customStyle="1" w:styleId="20">
    <w:name w:val="Заголовок 2 Знак"/>
    <w:basedOn w:val="a0"/>
    <w:link w:val="2"/>
    <w:uiPriority w:val="9"/>
    <w:rsid w:val="00AF69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225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B5187F"/>
    <w:pPr>
      <w:spacing w:after="100"/>
      <w:ind w:left="220"/>
    </w:pPr>
  </w:style>
  <w:style w:type="character" w:customStyle="1" w:styleId="mwe-math-mathml-inline">
    <w:name w:val="mwe-math-mathml-inline"/>
    <w:basedOn w:val="a0"/>
    <w:rsid w:val="009D2DD6"/>
  </w:style>
  <w:style w:type="character" w:customStyle="1" w:styleId="nowrap">
    <w:name w:val="nowrap"/>
    <w:basedOn w:val="a0"/>
    <w:rsid w:val="009D2DD6"/>
  </w:style>
  <w:style w:type="paragraph" w:styleId="af2">
    <w:name w:val="No Spacing"/>
    <w:uiPriority w:val="1"/>
    <w:qFormat/>
    <w:rsid w:val="0057404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699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792F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2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A2E3D"/>
    <w:rPr>
      <w:color w:val="0000FF"/>
      <w:u w:val="single"/>
    </w:rPr>
  </w:style>
  <w:style w:type="character" w:styleId="a5">
    <w:name w:val="Strong"/>
    <w:basedOn w:val="a0"/>
    <w:uiPriority w:val="22"/>
    <w:qFormat/>
    <w:rsid w:val="00700180"/>
    <w:rPr>
      <w:b/>
      <w:bCs/>
    </w:rPr>
  </w:style>
  <w:style w:type="character" w:customStyle="1" w:styleId="w">
    <w:name w:val="w"/>
    <w:basedOn w:val="a0"/>
    <w:rsid w:val="00700180"/>
  </w:style>
  <w:style w:type="paragraph" w:styleId="a6">
    <w:name w:val="List Paragraph"/>
    <w:basedOn w:val="a"/>
    <w:link w:val="a7"/>
    <w:uiPriority w:val="34"/>
    <w:qFormat/>
    <w:rsid w:val="0067291C"/>
    <w:pPr>
      <w:ind w:left="720"/>
      <w:contextualSpacing/>
    </w:pPr>
  </w:style>
  <w:style w:type="paragraph" w:customStyle="1" w:styleId="Default">
    <w:name w:val="Default"/>
    <w:qFormat/>
    <w:rsid w:val="001321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define">
    <w:name w:val="define"/>
    <w:basedOn w:val="a0"/>
    <w:rsid w:val="00723F9D"/>
  </w:style>
  <w:style w:type="paragraph" w:styleId="a8">
    <w:name w:val="Balloon Text"/>
    <w:basedOn w:val="a"/>
    <w:link w:val="a9"/>
    <w:uiPriority w:val="99"/>
    <w:semiHidden/>
    <w:unhideWhenUsed/>
    <w:rsid w:val="00723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23F9D"/>
    <w:rPr>
      <w:rFonts w:ascii="Tahoma" w:hAnsi="Tahoma" w:cs="Tahoma"/>
      <w:sz w:val="16"/>
      <w:szCs w:val="16"/>
    </w:rPr>
  </w:style>
  <w:style w:type="character" w:customStyle="1" w:styleId="notermin">
    <w:name w:val="notermin"/>
    <w:basedOn w:val="a0"/>
    <w:rsid w:val="00723F9D"/>
  </w:style>
  <w:style w:type="character" w:customStyle="1" w:styleId="termin">
    <w:name w:val="termin"/>
    <w:basedOn w:val="a0"/>
    <w:rsid w:val="00792F3F"/>
  </w:style>
  <w:style w:type="character" w:customStyle="1" w:styleId="50">
    <w:name w:val="Заголовок 5 Знак"/>
    <w:basedOn w:val="a0"/>
    <w:link w:val="5"/>
    <w:uiPriority w:val="9"/>
    <w:rsid w:val="00792F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a">
    <w:name w:val="Emphasis"/>
    <w:basedOn w:val="a0"/>
    <w:uiPriority w:val="20"/>
    <w:qFormat/>
    <w:rsid w:val="00A34271"/>
    <w:rPr>
      <w:i/>
      <w:iCs/>
    </w:rPr>
  </w:style>
  <w:style w:type="character" w:styleId="HTML">
    <w:name w:val="HTML Definition"/>
    <w:basedOn w:val="a0"/>
    <w:uiPriority w:val="99"/>
    <w:semiHidden/>
    <w:unhideWhenUsed/>
    <w:rsid w:val="0089698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A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012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8B3DD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F1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F10EB"/>
  </w:style>
  <w:style w:type="paragraph" w:styleId="ae">
    <w:name w:val="footer"/>
    <w:basedOn w:val="a"/>
    <w:link w:val="af"/>
    <w:uiPriority w:val="99"/>
    <w:unhideWhenUsed/>
    <w:rsid w:val="00EF1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F10EB"/>
  </w:style>
  <w:style w:type="character" w:customStyle="1" w:styleId="10">
    <w:name w:val="Заголовок 1 Знак"/>
    <w:basedOn w:val="a0"/>
    <w:link w:val="1"/>
    <w:uiPriority w:val="9"/>
    <w:rsid w:val="00361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3619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1937"/>
    <w:pPr>
      <w:spacing w:after="100"/>
    </w:pPr>
  </w:style>
  <w:style w:type="paragraph" w:styleId="af1">
    <w:name w:val="caption"/>
    <w:basedOn w:val="a"/>
    <w:next w:val="a"/>
    <w:uiPriority w:val="35"/>
    <w:unhideWhenUsed/>
    <w:qFormat/>
    <w:rsid w:val="0036193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7">
    <w:name w:val="Абзац списка Знак"/>
    <w:basedOn w:val="a0"/>
    <w:link w:val="a6"/>
    <w:uiPriority w:val="34"/>
    <w:rsid w:val="00613358"/>
  </w:style>
  <w:style w:type="character" w:customStyle="1" w:styleId="20">
    <w:name w:val="Заголовок 2 Знак"/>
    <w:basedOn w:val="a0"/>
    <w:link w:val="2"/>
    <w:uiPriority w:val="9"/>
    <w:rsid w:val="00AF69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225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B5187F"/>
    <w:pPr>
      <w:spacing w:after="100"/>
      <w:ind w:left="220"/>
    </w:pPr>
  </w:style>
  <w:style w:type="character" w:customStyle="1" w:styleId="mwe-math-mathml-inline">
    <w:name w:val="mwe-math-mathml-inline"/>
    <w:basedOn w:val="a0"/>
    <w:rsid w:val="009D2DD6"/>
  </w:style>
  <w:style w:type="character" w:customStyle="1" w:styleId="nowrap">
    <w:name w:val="nowrap"/>
    <w:basedOn w:val="a0"/>
    <w:rsid w:val="009D2DD6"/>
  </w:style>
  <w:style w:type="paragraph" w:styleId="af2">
    <w:name w:val="No Spacing"/>
    <w:uiPriority w:val="1"/>
    <w:qFormat/>
    <w:rsid w:val="00574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444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8558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E%D1%80%D0%B4%D0%B8%D0%BD%D0%B0%D1%82%D0%B0" TargetMode="External"/><Relationship Id="rId18" Type="http://schemas.openxmlformats.org/officeDocument/2006/relationships/hyperlink" Target="https://ru.wikipedia.org/wiki/%D0%91%D0%BE%D0%BD%D1%85%D1%91%D1%84%D1%84%D0%B5%D1%80,_%D0%9A%D0%B0%D1%80%D0%BB_%D0%A4%D1%80%D0%B8%D0%B4%D1%80%D0%B8%D1%85" TargetMode="External"/><Relationship Id="rId26" Type="http://schemas.openxmlformats.org/officeDocument/2006/relationships/image" Target="media/image5.jpeg"/><Relationship Id="rId39" Type="http://schemas.openxmlformats.org/officeDocument/2006/relationships/hyperlink" Target="http://stratum.ac.ru/education/textbooks/modelir/lection15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34" Type="http://schemas.openxmlformats.org/officeDocument/2006/relationships/image" Target="media/image9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0%D0%B1%D1%81%D1%86%D0%B8%D1%81%D1%81%D0%B0" TargetMode="External"/><Relationship Id="rId17" Type="http://schemas.openxmlformats.org/officeDocument/2006/relationships/hyperlink" Target="https://ru.wikipedia.org/wiki/%D0%A1%D0%B8%D1%81%D1%82%D0%B5%D0%BC%D0%B0_%D0%B4%D0%B8%D1%84%D1%84%D0%B5%D1%80%D0%B5%D0%BD%D1%86%D0%B8%D0%B0%D0%BB%D1%8C%D0%BD%D1%8B%D1%85_%D1%83%D1%80%D0%B0%D0%B2%D0%BD%D0%B5%D0%BD%D0%B8%D0%B9" TargetMode="External"/><Relationship Id="rId25" Type="http://schemas.openxmlformats.org/officeDocument/2006/relationships/hyperlink" Target="https://ru.wikipedia.org/wiki/%D0%9C%D0%BE%D0%B4%D0%B5%D0%BB%D1%8C_%D0%A4%D0%B8%D1%82%D1%86%D0%A5%D1%8C%D1%8E_%E2%80%94_%D0%9D%D0%B0%D0%B3%D1%83%D0%BC%D0%BE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0%D1%82%D0%B5%D0%BC%D0%B0%D1%82%D0%B8%D1%87%D0%B5%D1%81%D0%BA%D0%B0%D1%8F_%D0%BC%D0%BE%D0%B4%D0%B5%D0%BB%D1%8C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s://ru.wikipedia.org/wiki/%D0%9F%D0%BE%D1%82%D0%B5%D0%BD%D1%86%D0%B8%D0%B0%D0%BB_%D0%B4%D0%B5%D0%B9%D1%81%D1%82%D0%B2%D0%B8%D1%8F" TargetMode="External"/><Relationship Id="rId41" Type="http://schemas.openxmlformats.org/officeDocument/2006/relationships/hyperlink" Target="https://ru.qwe.wiki/wiki/FitzHugh%E2%80%93Nagumo_mode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A%D0%BE%D0%BB%D0%B5%D0%B1%D0%B0%D0%BD%D0%B8%D1%8F" TargetMode="External"/><Relationship Id="rId24" Type="http://schemas.openxmlformats.org/officeDocument/2006/relationships/image" Target="media/image4.jpeg"/><Relationship Id="rId32" Type="http://schemas.openxmlformats.org/officeDocument/2006/relationships/image" Target="media/image7.gif"/><Relationship Id="rId37" Type="http://schemas.openxmlformats.org/officeDocument/2006/relationships/image" Target="media/image12.jpeg"/><Relationship Id="rId40" Type="http://schemas.openxmlformats.org/officeDocument/2006/relationships/hyperlink" Target="https://cyberleninka.ru/article/n/osobennosti-modeli-fittshyu-nagumo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E%D1%81%D0%BE%D0%B1%D0%B0%D1%8F_%D1%82%D0%BE%D1%87%D0%BA%D0%B0_(%D0%B4%D0%B8%D1%84%D1%84%D0%B5%D1%80%D0%B5%D0%BD%D1%86%D0%B8%D0%B0%D0%BB%D1%8C%D0%BD%D1%8B%D0%B5_%D1%83%D1%80%D0%B0%D0%B2%D0%BD%D0%B5%D0%BD%D0%B8%D1%8F)" TargetMode="External"/><Relationship Id="rId23" Type="http://schemas.openxmlformats.org/officeDocument/2006/relationships/hyperlink" Target="https://ru.wikipedia.org/wiki/%D0%9C%D0%BE%D0%B4%D0%B5%D0%BB%D1%8C_%D0%A4%D0%B8%D1%82%D1%86%D0%A5%D1%8C%D1%8E_%E2%80%94_%D0%9D%D0%B0%D0%B3%D1%83%D0%BC%D0%BE" TargetMode="External"/><Relationship Id="rId28" Type="http://schemas.openxmlformats.org/officeDocument/2006/relationships/image" Target="media/image6.jpeg"/><Relationship Id="rId36" Type="http://schemas.openxmlformats.org/officeDocument/2006/relationships/image" Target="media/image11.jpeg"/><Relationship Id="rId10" Type="http://schemas.openxmlformats.org/officeDocument/2006/relationships/hyperlink" Target="https://ru.wikipedia.org/wiki/%D0%A4%D0%B0%D0%B7%D0%BE%D0%B2%D0%BE%D0%B5_%D0%BF%D1%80%D0%BE%D1%81%D1%82%D1%80%D0%B0%D0%BD%D1%81%D1%82%D0%B2%D0%BE" TargetMode="External"/><Relationship Id="rId19" Type="http://schemas.openxmlformats.org/officeDocument/2006/relationships/image" Target="media/image1.jpeg"/><Relationship Id="rId31" Type="http://schemas.openxmlformats.org/officeDocument/2006/relationships/hyperlink" Target="https://ru.wikipedia.org/wiki/%D0%98%D0%B7%D0%BE%D0%BA%D0%BB%D0%B8%D0%BD%D0%B0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F%D1%80%D1%8F%D0%BC%D0%BE%D1%83%D0%B3%D0%BE%D0%BB%D1%8C%D0%BD%D0%B0%D1%8F_%D1%81%D0%B8%D1%81%D1%82%D0%B5%D0%BC%D0%B0_%D0%BA%D0%BE%D0%BE%D1%80%D0%B4%D0%B8%D0%BD%D0%B0%D1%82" TargetMode="External"/><Relationship Id="rId14" Type="http://schemas.openxmlformats.org/officeDocument/2006/relationships/hyperlink" Target="https://ru.wikipedia.org/wiki/%D0%A4%D0%B0%D0%B7%D0%BE%D0%B2%D0%BE%D0%B5_%D0%BF%D1%80%D0%BE%D1%81%D1%82%D1%80%D0%B0%D0%BD%D1%81%D1%82%D0%B2%D0%BE" TargetMode="External"/><Relationship Id="rId22" Type="http://schemas.openxmlformats.org/officeDocument/2006/relationships/hyperlink" Target="https://ru.wikipedia.org/wiki/%D0%9E%D1%81%D1%86%D0%B8%D0%BB%D0%BB%D1%8F%D1%82%D0%BE%D1%80_%D0%92%D0%B0%D0%BD_%D0%B4%D0%B5%D1%80_%D0%9F%D0%BE%D0%BB%D1%8F" TargetMode="External"/><Relationship Id="rId27" Type="http://schemas.openxmlformats.org/officeDocument/2006/relationships/hyperlink" Target="https://ru.wikipedia.org/wiki/%D0%94%D0%B8%D0%BD%D0%B0%D0%BC%D0%B8%D1%87%D0%B5%D1%81%D0%BA%D0%B0%D1%8F_%D1%81%D0%B8%D1%81%D1%82%D0%B5%D0%BC%D0%B0" TargetMode="External"/><Relationship Id="rId30" Type="http://schemas.openxmlformats.org/officeDocument/2006/relationships/hyperlink" Target="https://ru.wikipedia.org/wiki/%D0%A4%D0%B0%D0%B7%D0%BE%D0%B2%D0%BE%D0%B5_%D0%BF%D1%80%D0%BE%D1%81%D1%82%D1%80%D0%B0%D0%BD%D1%81%D1%82%D0%B2%D0%BE" TargetMode="External"/><Relationship Id="rId35" Type="http://schemas.openxmlformats.org/officeDocument/2006/relationships/image" Target="media/image10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B47B9-1518-417F-A303-AFE5099D6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12</Pages>
  <Words>1979</Words>
  <Characters>11285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Ок</dc:creator>
  <cp:lastModifiedBy>Admin</cp:lastModifiedBy>
  <cp:revision>42</cp:revision>
  <dcterms:created xsi:type="dcterms:W3CDTF">2020-04-21T11:46:00Z</dcterms:created>
  <dcterms:modified xsi:type="dcterms:W3CDTF">2020-05-15T12:41:00Z</dcterms:modified>
</cp:coreProperties>
</file>