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AB60B" w14:textId="6A984BE8" w:rsidR="003C0200" w:rsidRDefault="003C0200" w:rsidP="00F40361">
      <w:pPr>
        <w:spacing w:after="0"/>
        <w:rPr>
          <w:rFonts w:ascii="Calibri" w:hAnsi="Calibri" w:cs="Calibri"/>
          <w:b/>
          <w:bCs/>
          <w:color w:val="0070C0"/>
          <w:sz w:val="28"/>
          <w:szCs w:val="28"/>
        </w:rPr>
      </w:pPr>
      <w:r w:rsidRPr="00F40361">
        <w:rPr>
          <w:rFonts w:ascii="Calibri" w:hAnsi="Calibri" w:cs="Calibri"/>
          <w:b/>
          <w:bCs/>
          <w:color w:val="0070C0"/>
          <w:sz w:val="28"/>
          <w:szCs w:val="28"/>
        </w:rPr>
        <w:t>Exemptions &amp; Dispensing Exceptions</w:t>
      </w:r>
    </w:p>
    <w:p w14:paraId="5FE07063" w14:textId="77777777" w:rsidR="00F40361" w:rsidRPr="00F40361" w:rsidRDefault="00F40361" w:rsidP="00F40361">
      <w:pPr>
        <w:spacing w:after="0"/>
        <w:rPr>
          <w:rFonts w:ascii="Calibri" w:hAnsi="Calibri" w:cs="Calibri"/>
          <w:b/>
          <w:bCs/>
          <w:color w:val="0070C0"/>
        </w:rPr>
      </w:pPr>
    </w:p>
    <w:p w14:paraId="24A3CA57" w14:textId="5DB6A3E0" w:rsidR="003C0200" w:rsidRPr="00F40361" w:rsidRDefault="003C0200" w:rsidP="00F40361">
      <w:pPr>
        <w:spacing w:after="0"/>
        <w:rPr>
          <w:rFonts w:ascii="Calibri" w:hAnsi="Calibri" w:cs="Calibri"/>
          <w:b/>
          <w:bCs/>
          <w:color w:val="0070C0"/>
        </w:rPr>
      </w:pPr>
      <w:r w:rsidRPr="00F40361">
        <w:rPr>
          <w:rFonts w:ascii="Calibri" w:hAnsi="Calibri" w:cs="Calibri"/>
          <w:b/>
          <w:bCs/>
          <w:color w:val="0070C0"/>
        </w:rPr>
        <w:t>5.15 Branded Generic Discovery</w:t>
      </w:r>
    </w:p>
    <w:p w14:paraId="12D8A0A6" w14:textId="4006B1FB" w:rsidR="00D74D23" w:rsidRPr="00F40361" w:rsidRDefault="00D74D23" w:rsidP="00F40361">
      <w:pPr>
        <w:spacing w:after="0"/>
        <w:rPr>
          <w:rFonts w:ascii="Calibri" w:hAnsi="Calibri" w:cs="Calibri"/>
          <w:sz w:val="22"/>
          <w:szCs w:val="22"/>
        </w:rPr>
      </w:pPr>
      <w:r w:rsidRPr="00F40361">
        <w:rPr>
          <w:rFonts w:ascii="Calibri" w:hAnsi="Calibri" w:cs="Calibri"/>
          <w:sz w:val="22"/>
          <w:szCs w:val="22"/>
        </w:rPr>
        <w:t>Brand vs Generic Discovery - List of products where Brand and Generics are available, but Brand dispensing is &gt;%</w:t>
      </w:r>
    </w:p>
    <w:p w14:paraId="68AD5156" w14:textId="4BA8AD5E" w:rsidR="003C0200" w:rsidRPr="00F40361" w:rsidRDefault="003C0200" w:rsidP="00F40361">
      <w:pPr>
        <w:spacing w:after="0"/>
        <w:rPr>
          <w:rFonts w:ascii="Calibri" w:hAnsi="Calibri" w:cs="Calibri"/>
          <w:b/>
          <w:bCs/>
          <w:color w:val="0070C0"/>
        </w:rPr>
      </w:pPr>
      <w:r w:rsidRPr="00F40361">
        <w:rPr>
          <w:rFonts w:ascii="Calibri" w:hAnsi="Calibri" w:cs="Calibri"/>
          <w:b/>
          <w:bCs/>
          <w:color w:val="0070C0"/>
        </w:rPr>
        <w:t>5.60 Workload Indicator</w:t>
      </w:r>
    </w:p>
    <w:p w14:paraId="16D79C49" w14:textId="6D8D136F" w:rsidR="00D74D23" w:rsidRPr="00F40361" w:rsidRDefault="00D74D23" w:rsidP="00F40361">
      <w:pPr>
        <w:pStyle w:val="ListBullet"/>
        <w:tabs>
          <w:tab w:val="num" w:pos="360"/>
        </w:tabs>
        <w:spacing w:after="0"/>
        <w:ind w:left="360" w:hanging="360"/>
        <w:rPr>
          <w:rFonts w:ascii="Calibri" w:hAnsi="Calibri" w:cs="Calibri"/>
        </w:rPr>
      </w:pPr>
      <w:r w:rsidRPr="00F40361">
        <w:rPr>
          <w:rFonts w:ascii="Calibri" w:hAnsi="Calibri" w:cs="Calibri"/>
        </w:rPr>
        <w:t>Early Indicator of a workload distressed pharmacy (e.g., average processing time) label prescription age/DN (Dispensed Notified) Prescription Age</w:t>
      </w:r>
    </w:p>
    <w:p w14:paraId="2E3845C8" w14:textId="1B0AC3A3" w:rsidR="00D74D23" w:rsidRPr="00F40361" w:rsidRDefault="00D74D23" w:rsidP="00F40361">
      <w:pPr>
        <w:pStyle w:val="ListBullet"/>
        <w:tabs>
          <w:tab w:val="num" w:pos="360"/>
        </w:tabs>
        <w:spacing w:after="0"/>
        <w:ind w:left="360" w:hanging="360"/>
        <w:rPr>
          <w:rFonts w:ascii="Calibri" w:hAnsi="Calibri" w:cs="Calibri"/>
        </w:rPr>
      </w:pPr>
      <w:r w:rsidRPr="00F40361">
        <w:rPr>
          <w:rFonts w:ascii="Calibri" w:hAnsi="Calibri" w:cs="Calibri"/>
        </w:rPr>
        <w:t>Nomination Growth trend previous weeks data</w:t>
      </w:r>
    </w:p>
    <w:p w14:paraId="767E997E" w14:textId="7FF5DC4A" w:rsidR="003C0200" w:rsidRPr="00F40361" w:rsidRDefault="003C0200" w:rsidP="00F40361">
      <w:pPr>
        <w:spacing w:after="0"/>
        <w:rPr>
          <w:rFonts w:ascii="Calibri" w:hAnsi="Calibri" w:cs="Calibri"/>
          <w:b/>
          <w:bCs/>
          <w:color w:val="0070C0"/>
        </w:rPr>
      </w:pPr>
      <w:r w:rsidRPr="00F40361">
        <w:rPr>
          <w:rFonts w:ascii="Calibri" w:hAnsi="Calibri" w:cs="Calibri"/>
          <w:b/>
          <w:bCs/>
          <w:color w:val="0070C0"/>
        </w:rPr>
        <w:t>6.26 HRT Exemption Exception Report</w:t>
      </w:r>
    </w:p>
    <w:p w14:paraId="28AAE67C" w14:textId="6C1D9998" w:rsidR="00D74D23" w:rsidRPr="00F40361" w:rsidRDefault="00D74D23" w:rsidP="00F40361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</w:rPr>
      </w:pPr>
      <w:r w:rsidRPr="00F40361">
        <w:rPr>
          <w:rFonts w:ascii="Calibri" w:hAnsi="Calibri" w:cs="Calibri"/>
          <w:sz w:val="22"/>
          <w:szCs w:val="22"/>
        </w:rPr>
        <w:t>Labelled mixed prescription with HRT Medicine in the last 6 months</w:t>
      </w:r>
    </w:p>
    <w:p w14:paraId="29010231" w14:textId="33ED7AD8" w:rsidR="00D74D23" w:rsidRPr="00F40361" w:rsidRDefault="00D74D23" w:rsidP="00F40361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</w:rPr>
      </w:pPr>
      <w:r w:rsidRPr="00F40361">
        <w:rPr>
          <w:rFonts w:ascii="Calibri" w:hAnsi="Calibri" w:cs="Calibri"/>
          <w:sz w:val="22"/>
          <w:szCs w:val="22"/>
        </w:rPr>
        <w:t>Claimed mixed prescription with HRT Medicines</w:t>
      </w:r>
    </w:p>
    <w:p w14:paraId="279E9E7F" w14:textId="45A89545" w:rsidR="003C0200" w:rsidRPr="00F40361" w:rsidRDefault="003C0200" w:rsidP="00F40361">
      <w:pPr>
        <w:spacing w:after="0"/>
        <w:rPr>
          <w:rFonts w:ascii="Calibri" w:hAnsi="Calibri" w:cs="Calibri"/>
          <w:b/>
          <w:bCs/>
          <w:color w:val="0070C0"/>
        </w:rPr>
      </w:pPr>
      <w:r w:rsidRPr="00F40361">
        <w:rPr>
          <w:rFonts w:ascii="Calibri" w:hAnsi="Calibri" w:cs="Calibri"/>
          <w:b/>
          <w:bCs/>
          <w:color w:val="0070C0"/>
        </w:rPr>
        <w:t xml:space="preserve">6.45 </w:t>
      </w:r>
      <w:r w:rsidR="00D74D23" w:rsidRPr="00F40361">
        <w:rPr>
          <w:rFonts w:ascii="Calibri" w:hAnsi="Calibri" w:cs="Calibri"/>
          <w:b/>
          <w:bCs/>
          <w:color w:val="0070C0"/>
        </w:rPr>
        <w:t>Safeguarding</w:t>
      </w:r>
      <w:r w:rsidRPr="00F40361">
        <w:rPr>
          <w:rFonts w:ascii="Calibri" w:hAnsi="Calibri" w:cs="Calibri"/>
          <w:b/>
          <w:bCs/>
          <w:color w:val="0070C0"/>
        </w:rPr>
        <w:t xml:space="preserve"> Payments</w:t>
      </w:r>
    </w:p>
    <w:p w14:paraId="368CFDC8" w14:textId="79B5339E" w:rsidR="00D74D23" w:rsidRPr="00F40361" w:rsidRDefault="00CB5E26" w:rsidP="00F40361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 w:rsidRPr="00F40361">
        <w:rPr>
          <w:rFonts w:ascii="Calibri" w:hAnsi="Calibri" w:cs="Calibri"/>
          <w:sz w:val="22"/>
          <w:szCs w:val="22"/>
        </w:rPr>
        <w:t xml:space="preserve">Temporary Safeguarding payments when pharmacy businesses are affected by prescribers increasing the prescription duration </w:t>
      </w:r>
    </w:p>
    <w:p w14:paraId="536BE350" w14:textId="458C1E2D" w:rsidR="003C0200" w:rsidRPr="00F40361" w:rsidRDefault="003C0200" w:rsidP="00F40361">
      <w:pPr>
        <w:spacing w:after="0"/>
        <w:rPr>
          <w:rFonts w:ascii="Calibri" w:hAnsi="Calibri" w:cs="Calibri"/>
          <w:b/>
          <w:bCs/>
          <w:color w:val="0070C0"/>
        </w:rPr>
      </w:pPr>
      <w:r w:rsidRPr="00F40361">
        <w:rPr>
          <w:rFonts w:ascii="Calibri" w:hAnsi="Calibri" w:cs="Calibri"/>
          <w:b/>
          <w:bCs/>
          <w:color w:val="0070C0"/>
        </w:rPr>
        <w:t>5.35 Dispensing exceptions</w:t>
      </w:r>
    </w:p>
    <w:p w14:paraId="4BBA8D92" w14:textId="4E37025B" w:rsidR="00CB5E26" w:rsidRPr="00F40361" w:rsidRDefault="00CB5E26" w:rsidP="00F40361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 w:rsidRPr="00F40361">
        <w:rPr>
          <w:rFonts w:ascii="Calibri" w:hAnsi="Calibri" w:cs="Calibri"/>
          <w:sz w:val="22"/>
          <w:szCs w:val="22"/>
        </w:rPr>
        <w:t>Potential Loss – written as drug vs dispensed as drug</w:t>
      </w:r>
    </w:p>
    <w:p w14:paraId="130BC1A1" w14:textId="1B84D925" w:rsidR="00CB5E26" w:rsidRPr="00F40361" w:rsidRDefault="00CB5E26" w:rsidP="00F40361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 w:rsidRPr="00F40361">
        <w:rPr>
          <w:rFonts w:ascii="Calibri" w:hAnsi="Calibri" w:cs="Calibri"/>
          <w:sz w:val="22"/>
          <w:szCs w:val="22"/>
        </w:rPr>
        <w:t>Possible scripts with incorrect pricing</w:t>
      </w:r>
    </w:p>
    <w:p w14:paraId="3CA4AEC0" w14:textId="22D949B2" w:rsidR="00CB5E26" w:rsidRPr="00F40361" w:rsidRDefault="00CB5E26" w:rsidP="00F40361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 w:rsidRPr="00F40361">
        <w:rPr>
          <w:rFonts w:ascii="Calibri" w:hAnsi="Calibri" w:cs="Calibri"/>
          <w:sz w:val="22"/>
          <w:szCs w:val="22"/>
        </w:rPr>
        <w:t>Late Claim – Dispense notification vs claim date – Reimbursement loss detail (Concession)</w:t>
      </w:r>
    </w:p>
    <w:p w14:paraId="46AA031B" w14:textId="05BEF5FD" w:rsidR="003C0200" w:rsidRPr="00F40361" w:rsidRDefault="003C0200" w:rsidP="00F40361">
      <w:pPr>
        <w:spacing w:after="0"/>
        <w:rPr>
          <w:rFonts w:ascii="Calibri" w:hAnsi="Calibri" w:cs="Calibri"/>
          <w:b/>
          <w:bCs/>
          <w:color w:val="0070C0"/>
        </w:rPr>
      </w:pPr>
      <w:r w:rsidRPr="00F40361">
        <w:rPr>
          <w:rFonts w:ascii="Calibri" w:hAnsi="Calibri" w:cs="Calibri"/>
          <w:b/>
          <w:bCs/>
          <w:color w:val="0070C0"/>
        </w:rPr>
        <w:t>6.20 Patient Exemptions</w:t>
      </w:r>
    </w:p>
    <w:p w14:paraId="10DCF3B5" w14:textId="2D26CB40" w:rsidR="00CB5E26" w:rsidRPr="00F40361" w:rsidRDefault="00EF4DD7" w:rsidP="00F40361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F40361">
        <w:rPr>
          <w:rFonts w:ascii="Calibri" w:hAnsi="Calibri" w:cs="Calibri"/>
          <w:sz w:val="22"/>
          <w:szCs w:val="22"/>
        </w:rPr>
        <w:t>Non-Exempt</w:t>
      </w:r>
      <w:r w:rsidR="00CB5E26" w:rsidRPr="00F40361">
        <w:rPr>
          <w:rFonts w:ascii="Calibri" w:hAnsi="Calibri" w:cs="Calibri"/>
          <w:sz w:val="22"/>
          <w:szCs w:val="22"/>
        </w:rPr>
        <w:t xml:space="preserve"> EPS claimed scripts for patients with exemptions</w:t>
      </w:r>
    </w:p>
    <w:p w14:paraId="70105689" w14:textId="2AE75ABB" w:rsidR="00CB5E26" w:rsidRPr="00F40361" w:rsidRDefault="00EF4DD7" w:rsidP="00F40361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F40361">
        <w:rPr>
          <w:rFonts w:ascii="Calibri" w:hAnsi="Calibri" w:cs="Calibri"/>
          <w:sz w:val="22"/>
          <w:szCs w:val="22"/>
        </w:rPr>
        <w:t>Non-Exempt</w:t>
      </w:r>
      <w:r w:rsidR="00CB5E26" w:rsidRPr="00F40361">
        <w:rPr>
          <w:rFonts w:ascii="Calibri" w:hAnsi="Calibri" w:cs="Calibri"/>
          <w:sz w:val="22"/>
          <w:szCs w:val="22"/>
        </w:rPr>
        <w:t xml:space="preserve"> EPS claimed scripts for </w:t>
      </w:r>
      <w:r w:rsidRPr="00F40361">
        <w:rPr>
          <w:rFonts w:ascii="Calibri" w:hAnsi="Calibri" w:cs="Calibri"/>
          <w:sz w:val="22"/>
          <w:szCs w:val="22"/>
        </w:rPr>
        <w:t>patients</w:t>
      </w:r>
      <w:r w:rsidR="00CB5E26" w:rsidRPr="00F40361">
        <w:rPr>
          <w:rFonts w:ascii="Calibri" w:hAnsi="Calibri" w:cs="Calibri"/>
          <w:sz w:val="22"/>
          <w:szCs w:val="22"/>
        </w:rPr>
        <w:t xml:space="preserve"> with exemptions Not Claimed Scripts</w:t>
      </w:r>
    </w:p>
    <w:p w14:paraId="71C42D7F" w14:textId="2BD18066" w:rsidR="003C0200" w:rsidRPr="00F40361" w:rsidRDefault="003C0200" w:rsidP="00F40361">
      <w:pPr>
        <w:spacing w:after="0"/>
        <w:rPr>
          <w:rFonts w:ascii="Calibri" w:hAnsi="Calibri" w:cs="Calibri"/>
          <w:b/>
          <w:bCs/>
          <w:color w:val="0070C0"/>
        </w:rPr>
      </w:pPr>
      <w:r w:rsidRPr="00F40361">
        <w:rPr>
          <w:rFonts w:ascii="Calibri" w:hAnsi="Calibri" w:cs="Calibri"/>
          <w:b/>
          <w:bCs/>
          <w:color w:val="0070C0"/>
        </w:rPr>
        <w:t>6.27 Endorsement Exceptions</w:t>
      </w:r>
    </w:p>
    <w:p w14:paraId="36AD4620" w14:textId="61493A62" w:rsidR="00EF4DD7" w:rsidRPr="00F40361" w:rsidRDefault="00EF4DD7" w:rsidP="00F40361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</w:rPr>
      </w:pPr>
      <w:r w:rsidRPr="00F40361">
        <w:rPr>
          <w:rFonts w:ascii="Calibri" w:hAnsi="Calibri" w:cs="Calibri"/>
          <w:sz w:val="22"/>
          <w:szCs w:val="22"/>
        </w:rPr>
        <w:t>Missed Special item fees</w:t>
      </w:r>
    </w:p>
    <w:p w14:paraId="01C00744" w14:textId="10162236" w:rsidR="00EF4DD7" w:rsidRPr="00F40361" w:rsidRDefault="00EF4DD7" w:rsidP="00F40361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</w:rPr>
      </w:pPr>
      <w:r w:rsidRPr="00F40361">
        <w:rPr>
          <w:rFonts w:ascii="Calibri" w:hAnsi="Calibri" w:cs="Calibri"/>
          <w:sz w:val="22"/>
          <w:szCs w:val="22"/>
        </w:rPr>
        <w:t>Missed expensive item fees</w:t>
      </w:r>
    </w:p>
    <w:p w14:paraId="481D522A" w14:textId="735AEE31" w:rsidR="00EF4DD7" w:rsidRPr="00F40361" w:rsidRDefault="00EF4DD7" w:rsidP="00F40361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</w:rPr>
      </w:pPr>
      <w:r w:rsidRPr="00F40361">
        <w:rPr>
          <w:rFonts w:ascii="Calibri" w:hAnsi="Calibri" w:cs="Calibri"/>
          <w:sz w:val="22"/>
          <w:szCs w:val="22"/>
        </w:rPr>
        <w:t>Broken bulk items dispensed this month</w:t>
      </w:r>
    </w:p>
    <w:p w14:paraId="02E7E515" w14:textId="77777777" w:rsidR="00D74D23" w:rsidRPr="00F40361" w:rsidRDefault="00D74D23" w:rsidP="00F40361">
      <w:pPr>
        <w:spacing w:after="0"/>
        <w:rPr>
          <w:rFonts w:ascii="Calibri" w:hAnsi="Calibri" w:cs="Calibri"/>
          <w:b/>
          <w:bCs/>
          <w:color w:val="0070C0"/>
          <w:lang w:val="en-US"/>
        </w:rPr>
      </w:pPr>
      <w:r w:rsidRPr="00F40361">
        <w:rPr>
          <w:rFonts w:ascii="Calibri" w:hAnsi="Calibri" w:cs="Calibri"/>
          <w:b/>
          <w:bCs/>
          <w:color w:val="0070C0"/>
          <w:lang w:val="en-US"/>
        </w:rPr>
        <w:t>6.70 Enquiry Module</w:t>
      </w:r>
    </w:p>
    <w:p w14:paraId="154C11D3" w14:textId="77777777" w:rsidR="00D74D23" w:rsidRPr="00F40361" w:rsidRDefault="00D74D23" w:rsidP="00F40361">
      <w:pPr>
        <w:spacing w:after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F40361">
        <w:rPr>
          <w:rFonts w:ascii="Calibri" w:hAnsi="Calibri" w:cs="Calibri"/>
          <w:b/>
          <w:bCs/>
          <w:sz w:val="22"/>
          <w:szCs w:val="22"/>
          <w:lang w:val="en-US"/>
        </w:rPr>
        <w:t>Script ID Search</w:t>
      </w:r>
    </w:p>
    <w:p w14:paraId="2254922A" w14:textId="77777777" w:rsidR="00D74D23" w:rsidRPr="00F40361" w:rsidRDefault="00D74D23" w:rsidP="00F40361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iCs/>
          <w:sz w:val="22"/>
          <w:szCs w:val="22"/>
          <w:lang w:val="en-US"/>
        </w:rPr>
      </w:pPr>
      <w:r w:rsidRPr="00F40361">
        <w:rPr>
          <w:rFonts w:ascii="Calibri" w:hAnsi="Calibri" w:cs="Calibri"/>
          <w:iCs/>
          <w:sz w:val="22"/>
          <w:szCs w:val="22"/>
          <w:lang w:val="en-US"/>
        </w:rPr>
        <w:t>Description: Allows search for full script details and ETP status, aiding in investigation of specific claims.</w:t>
      </w:r>
    </w:p>
    <w:p w14:paraId="21781CD1" w14:textId="77777777" w:rsidR="00D74D23" w:rsidRPr="00F40361" w:rsidRDefault="00D74D23" w:rsidP="00F40361">
      <w:pPr>
        <w:spacing w:after="0"/>
        <w:rPr>
          <w:rFonts w:ascii="Calibri" w:hAnsi="Calibri" w:cs="Calibri"/>
          <w:b/>
          <w:bCs/>
          <w:iCs/>
          <w:sz w:val="22"/>
          <w:szCs w:val="22"/>
          <w:lang w:val="en-US"/>
        </w:rPr>
      </w:pPr>
      <w:r w:rsidRPr="00F40361">
        <w:rPr>
          <w:rFonts w:ascii="Calibri" w:hAnsi="Calibri" w:cs="Calibri"/>
          <w:b/>
          <w:bCs/>
          <w:iCs/>
          <w:sz w:val="22"/>
          <w:szCs w:val="22"/>
          <w:lang w:val="en-US"/>
        </w:rPr>
        <w:t>Patient Search</w:t>
      </w:r>
    </w:p>
    <w:p w14:paraId="17F64350" w14:textId="77777777" w:rsidR="00D74D23" w:rsidRPr="00F40361" w:rsidRDefault="00D74D23" w:rsidP="00F40361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iCs/>
          <w:sz w:val="22"/>
          <w:szCs w:val="22"/>
          <w:lang w:val="en-US"/>
        </w:rPr>
      </w:pPr>
      <w:r w:rsidRPr="00F40361">
        <w:rPr>
          <w:rFonts w:ascii="Calibri" w:hAnsi="Calibri" w:cs="Calibri"/>
          <w:iCs/>
          <w:sz w:val="22"/>
          <w:szCs w:val="22"/>
          <w:lang w:val="en-US"/>
        </w:rPr>
        <w:t>Description: Provides patient-specific enquiry to see prescription history and support follow-ups.</w:t>
      </w:r>
    </w:p>
    <w:p w14:paraId="5D810F2E" w14:textId="77777777" w:rsidR="00D74D23" w:rsidRPr="00F40361" w:rsidRDefault="00D74D23" w:rsidP="00F40361">
      <w:pPr>
        <w:spacing w:after="0"/>
        <w:rPr>
          <w:rFonts w:ascii="Calibri" w:hAnsi="Calibri" w:cs="Calibri"/>
          <w:b/>
          <w:bCs/>
          <w:iCs/>
          <w:sz w:val="22"/>
          <w:szCs w:val="22"/>
          <w:lang w:val="en-US"/>
        </w:rPr>
      </w:pPr>
      <w:r w:rsidRPr="00F40361">
        <w:rPr>
          <w:rFonts w:ascii="Calibri" w:hAnsi="Calibri" w:cs="Calibri"/>
          <w:b/>
          <w:bCs/>
          <w:iCs/>
          <w:sz w:val="22"/>
          <w:szCs w:val="22"/>
          <w:lang w:val="en-US"/>
        </w:rPr>
        <w:t>Product Search</w:t>
      </w:r>
    </w:p>
    <w:p w14:paraId="3B303D9D" w14:textId="77777777" w:rsidR="00D74D23" w:rsidRPr="00F40361" w:rsidRDefault="00D74D23" w:rsidP="00F40361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iCs/>
          <w:sz w:val="22"/>
          <w:szCs w:val="22"/>
          <w:lang w:val="en-US"/>
        </w:rPr>
      </w:pPr>
      <w:r w:rsidRPr="00F40361">
        <w:rPr>
          <w:rFonts w:ascii="Calibri" w:hAnsi="Calibri" w:cs="Calibri"/>
          <w:iCs/>
          <w:sz w:val="22"/>
          <w:szCs w:val="22"/>
          <w:lang w:val="en-US"/>
        </w:rPr>
        <w:t>Description: This search helps identify unclaimed and non-expired scripts by product. It aids in managing inventory and claims.</w:t>
      </w:r>
    </w:p>
    <w:p w14:paraId="3FA70415" w14:textId="77777777" w:rsidR="00D74D23" w:rsidRPr="00D74D23" w:rsidRDefault="00D74D23">
      <w:pPr>
        <w:rPr>
          <w:b/>
          <w:bCs/>
        </w:rPr>
      </w:pPr>
    </w:p>
    <w:sectPr w:rsidR="00D74D23" w:rsidRPr="00D74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A2C53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DE164B"/>
    <w:multiLevelType w:val="hybridMultilevel"/>
    <w:tmpl w:val="D9F88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94B80"/>
    <w:multiLevelType w:val="hybridMultilevel"/>
    <w:tmpl w:val="684EF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C3A6D"/>
    <w:multiLevelType w:val="hybridMultilevel"/>
    <w:tmpl w:val="64D82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2582A"/>
    <w:multiLevelType w:val="hybridMultilevel"/>
    <w:tmpl w:val="2D9C2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36C2C"/>
    <w:multiLevelType w:val="hybridMultilevel"/>
    <w:tmpl w:val="238AA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664041">
    <w:abstractNumId w:val="0"/>
  </w:num>
  <w:num w:numId="2" w16cid:durableId="2102215437">
    <w:abstractNumId w:val="5"/>
  </w:num>
  <w:num w:numId="3" w16cid:durableId="1297368006">
    <w:abstractNumId w:val="3"/>
  </w:num>
  <w:num w:numId="4" w16cid:durableId="426467872">
    <w:abstractNumId w:val="2"/>
  </w:num>
  <w:num w:numId="5" w16cid:durableId="1215695992">
    <w:abstractNumId w:val="1"/>
  </w:num>
  <w:num w:numId="6" w16cid:durableId="912082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00"/>
    <w:rsid w:val="003C0200"/>
    <w:rsid w:val="0059167B"/>
    <w:rsid w:val="006A645D"/>
    <w:rsid w:val="00B5488E"/>
    <w:rsid w:val="00CB5E26"/>
    <w:rsid w:val="00D74D23"/>
    <w:rsid w:val="00EF4DD7"/>
    <w:rsid w:val="00EF5188"/>
    <w:rsid w:val="00F4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D3A6"/>
  <w15:chartTrackingRefBased/>
  <w15:docId w15:val="{A85594C5-4B2F-4C41-AACF-14338CBD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200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D74D23"/>
    <w:pPr>
      <w:numPr>
        <w:numId w:val="1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F34341889F04280AACE8892FD49BE" ma:contentTypeVersion="17" ma:contentTypeDescription="Create a new document." ma:contentTypeScope="" ma:versionID="b3f7b3981b94bf41d82b70509454c794">
  <xsd:schema xmlns:xsd="http://www.w3.org/2001/XMLSchema" xmlns:xs="http://www.w3.org/2001/XMLSchema" xmlns:p="http://schemas.microsoft.com/office/2006/metadata/properties" xmlns:ns2="aa9e0053-5c86-4cc0-8461-2cf230924a7a" xmlns:ns3="efc5de77-f570-4d2c-81ef-f3204c647673" targetNamespace="http://schemas.microsoft.com/office/2006/metadata/properties" ma:root="true" ma:fieldsID="9227a71b273c770e2b891544d924d388" ns2:_="" ns3:_="">
    <xsd:import namespace="aa9e0053-5c86-4cc0-8461-2cf230924a7a"/>
    <xsd:import namespace="efc5de77-f570-4d2c-81ef-f3204c6476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e0053-5c86-4cc0-8461-2cf230924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7e70b7-d864-4264-a30d-55b3875e06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5de77-f570-4d2c-81ef-f3204c647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cdceadb-ba13-4c3b-9ac4-1f16a480609b}" ma:internalName="TaxCatchAll" ma:showField="CatchAllData" ma:web="efc5de77-f570-4d2c-81ef-f3204c6476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c5de77-f570-4d2c-81ef-f3204c647673" xsi:nil="true"/>
    <lcf76f155ced4ddcb4097134ff3c332f xmlns="aa9e0053-5c86-4cc0-8461-2cf230924a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EE281C2-86D4-450D-8E39-F8DD7A3CC664}"/>
</file>

<file path=customXml/itemProps2.xml><?xml version="1.0" encoding="utf-8"?>
<ds:datastoreItem xmlns:ds="http://schemas.openxmlformats.org/officeDocument/2006/customXml" ds:itemID="{D3B931AF-3BBA-41BD-9992-C050149D9AD2}"/>
</file>

<file path=customXml/itemProps3.xml><?xml version="1.0" encoding="utf-8"?>
<ds:datastoreItem xmlns:ds="http://schemas.openxmlformats.org/officeDocument/2006/customXml" ds:itemID="{93CFE576-0000-4951-AC04-C600947117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Wellings</dc:creator>
  <cp:keywords/>
  <dc:description/>
  <cp:lastModifiedBy>Paula Wellings</cp:lastModifiedBy>
  <cp:revision>3</cp:revision>
  <dcterms:created xsi:type="dcterms:W3CDTF">2025-09-09T16:41:00Z</dcterms:created>
  <dcterms:modified xsi:type="dcterms:W3CDTF">2025-09-10T09:34:00Z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0x0101009C4F34341889F04280AACE8892FD49BE</vt:lpwstr>
  </property>
</Properties>
</file>