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83A7F6" w14:textId="72CA0E41" w:rsidR="00852807" w:rsidRPr="00034679" w:rsidRDefault="005B0DF9" w:rsidP="005B0DF9">
      <w:pPr>
        <w:pStyle w:val="NoSpacing"/>
        <w:jc w:val="center"/>
        <w:rPr>
          <w:rFonts w:ascii="Arial Narrow" w:hAnsi="Arial Narrow"/>
        </w:rPr>
      </w:pPr>
      <w:r w:rsidRPr="00034679">
        <w:rPr>
          <w:rFonts w:ascii="Arial Narrow" w:hAnsi="Arial Narrow"/>
        </w:rPr>
        <w:t xml:space="preserve">Data Lake Engineering </w:t>
      </w:r>
    </w:p>
    <w:p w14:paraId="11B707D5" w14:textId="44014744" w:rsidR="005B0DF9" w:rsidRPr="00034679" w:rsidRDefault="005B0DF9" w:rsidP="005B0DF9">
      <w:pPr>
        <w:pStyle w:val="NoSpacing"/>
        <w:jc w:val="center"/>
        <w:rPr>
          <w:rFonts w:ascii="Arial Narrow" w:hAnsi="Arial Narrow"/>
        </w:rPr>
      </w:pPr>
      <w:r w:rsidRPr="00034679">
        <w:rPr>
          <w:rFonts w:ascii="Arial Narrow" w:hAnsi="Arial Narrow"/>
        </w:rPr>
        <w:t>Spring 202</w:t>
      </w:r>
      <w:r w:rsidR="00C03683">
        <w:rPr>
          <w:rFonts w:ascii="Arial Narrow" w:hAnsi="Arial Narrow"/>
        </w:rPr>
        <w:t>5</w:t>
      </w:r>
    </w:p>
    <w:p w14:paraId="16CF42EB" w14:textId="322CE565" w:rsidR="005B0DF9" w:rsidRPr="00034679" w:rsidRDefault="005B0DF9" w:rsidP="005B0DF9">
      <w:pPr>
        <w:pStyle w:val="NoSpacing"/>
        <w:jc w:val="center"/>
        <w:rPr>
          <w:rFonts w:ascii="Arial Narrow" w:hAnsi="Arial Narrow"/>
        </w:rPr>
      </w:pPr>
      <w:r w:rsidRPr="00034679">
        <w:rPr>
          <w:rFonts w:ascii="Arial Narrow" w:hAnsi="Arial Narrow"/>
        </w:rPr>
        <w:t>Final Project</w:t>
      </w:r>
    </w:p>
    <w:p w14:paraId="7E7260B1" w14:textId="01F0CE7D" w:rsidR="005B0DF9" w:rsidRPr="00034679" w:rsidRDefault="005B0DF9" w:rsidP="005B0DF9">
      <w:pPr>
        <w:pStyle w:val="NoSpacing"/>
        <w:jc w:val="center"/>
        <w:rPr>
          <w:rFonts w:ascii="Arial Narrow" w:hAnsi="Arial Narrow"/>
        </w:rPr>
      </w:pPr>
      <w:r w:rsidRPr="00034679">
        <w:rPr>
          <w:rFonts w:ascii="Arial Narrow" w:hAnsi="Arial Narrow"/>
        </w:rPr>
        <w:t>Sam Neuschwander</w:t>
      </w:r>
    </w:p>
    <w:p w14:paraId="20B3A307" w14:textId="77777777" w:rsidR="005B0DF9" w:rsidRPr="00034679" w:rsidRDefault="005B0DF9" w:rsidP="005B0DF9">
      <w:pPr>
        <w:pStyle w:val="NoSpacing"/>
        <w:jc w:val="center"/>
        <w:rPr>
          <w:rFonts w:ascii="Arial Narrow" w:hAnsi="Arial Narrow"/>
        </w:rPr>
      </w:pPr>
    </w:p>
    <w:p w14:paraId="7F347F0B" w14:textId="512BD120" w:rsidR="008D30CA" w:rsidRPr="00034679" w:rsidRDefault="008D30CA" w:rsidP="00B376D0">
      <w:pPr>
        <w:spacing w:line="360" w:lineRule="auto"/>
        <w:rPr>
          <w:rFonts w:ascii="Arial Narrow" w:hAnsi="Arial Narrow"/>
          <w:b/>
          <w:bCs/>
        </w:rPr>
      </w:pPr>
      <w:r w:rsidRPr="00034679">
        <w:rPr>
          <w:rFonts w:ascii="Arial Narrow" w:hAnsi="Arial Narrow"/>
          <w:b/>
          <w:bCs/>
        </w:rPr>
        <w:t>The Dataset</w:t>
      </w:r>
    </w:p>
    <w:p w14:paraId="25707B88" w14:textId="3CE26923" w:rsidR="00765DA2" w:rsidRPr="00034679" w:rsidRDefault="00855760" w:rsidP="00B376D0">
      <w:pPr>
        <w:spacing w:line="360" w:lineRule="auto"/>
        <w:rPr>
          <w:rFonts w:ascii="Arial Narrow" w:hAnsi="Arial Narrow"/>
        </w:rPr>
      </w:pPr>
      <w:r w:rsidRPr="00034679">
        <w:rPr>
          <w:rFonts w:ascii="Arial Narrow" w:hAnsi="Arial Narrow"/>
        </w:rPr>
        <w:t>I found the dataset that I chose to work with</w:t>
      </w:r>
      <w:r w:rsidR="00872DDA" w:rsidRPr="00034679">
        <w:rPr>
          <w:rFonts w:ascii="Arial Narrow" w:hAnsi="Arial Narrow"/>
        </w:rPr>
        <w:t xml:space="preserve"> on the AWS </w:t>
      </w:r>
      <w:r w:rsidR="00694291" w:rsidRPr="00034679">
        <w:rPr>
          <w:rFonts w:ascii="Arial Narrow" w:hAnsi="Arial Narrow"/>
        </w:rPr>
        <w:t xml:space="preserve">Open Data marketplace. It is </w:t>
      </w:r>
      <w:r w:rsidR="00F77AB3" w:rsidRPr="00034679">
        <w:rPr>
          <w:rFonts w:ascii="Arial Narrow" w:hAnsi="Arial Narrow"/>
        </w:rPr>
        <w:t xml:space="preserve">NOAA </w:t>
      </w:r>
      <w:r w:rsidRPr="00034679">
        <w:rPr>
          <w:rFonts w:ascii="Arial Narrow" w:hAnsi="Arial Narrow"/>
        </w:rPr>
        <w:t>Global</w:t>
      </w:r>
      <w:r w:rsidR="00F77AB3" w:rsidRPr="00034679">
        <w:rPr>
          <w:rFonts w:ascii="Arial Narrow" w:hAnsi="Arial Narrow"/>
        </w:rPr>
        <w:t xml:space="preserve"> Forecast System (GFS) netCDF Formatted Data</w:t>
      </w:r>
      <w:r w:rsidR="00591FDF" w:rsidRPr="00034679">
        <w:rPr>
          <w:rFonts w:ascii="Arial Narrow" w:hAnsi="Arial Narrow"/>
        </w:rPr>
        <w:t>.</w:t>
      </w:r>
      <w:r w:rsidR="00CD22F9" w:rsidRPr="00034679">
        <w:rPr>
          <w:rFonts w:ascii="Arial Narrow" w:hAnsi="Arial Narrow"/>
        </w:rPr>
        <w:t xml:space="preserve"> This dat</w:t>
      </w:r>
      <w:r w:rsidR="00622E0B" w:rsidRPr="00034679">
        <w:rPr>
          <w:rFonts w:ascii="Arial Narrow" w:hAnsi="Arial Narrow"/>
        </w:rPr>
        <w:t xml:space="preserve">aset has over </w:t>
      </w:r>
      <w:r w:rsidR="004B4DF5" w:rsidRPr="00034679">
        <w:rPr>
          <w:rFonts w:ascii="Arial Narrow" w:hAnsi="Arial Narrow"/>
        </w:rPr>
        <w:t>150 atmospheric and land soil variables</w:t>
      </w:r>
      <w:r w:rsidR="00F424FE" w:rsidRPr="00034679">
        <w:rPr>
          <w:rFonts w:ascii="Arial Narrow" w:hAnsi="Arial Narrow"/>
          <w:vertAlign w:val="superscript"/>
        </w:rPr>
        <w:t>1</w:t>
      </w:r>
      <w:r w:rsidR="007A26FD" w:rsidRPr="00034679">
        <w:rPr>
          <w:rFonts w:ascii="Arial Narrow" w:hAnsi="Arial Narrow"/>
        </w:rPr>
        <w:t xml:space="preserve"> and contains data from across the world.</w:t>
      </w:r>
      <w:r w:rsidR="00B22382" w:rsidRPr="00034679">
        <w:rPr>
          <w:rFonts w:ascii="Arial Narrow" w:hAnsi="Arial Narrow"/>
        </w:rPr>
        <w:t xml:space="preserve"> The data is formatted </w:t>
      </w:r>
      <w:r w:rsidR="003B4DFA" w:rsidRPr="00034679">
        <w:rPr>
          <w:rFonts w:ascii="Arial Narrow" w:hAnsi="Arial Narrow"/>
        </w:rPr>
        <w:t xml:space="preserve">in NetCDF. I was unfamiliar with this format, but </w:t>
      </w:r>
      <w:r w:rsidR="00F8651C" w:rsidRPr="00034679">
        <w:rPr>
          <w:rFonts w:ascii="Arial Narrow" w:hAnsi="Arial Narrow"/>
        </w:rPr>
        <w:t xml:space="preserve">the </w:t>
      </w:r>
      <w:r w:rsidR="008043FB" w:rsidRPr="00034679">
        <w:rPr>
          <w:rFonts w:ascii="Arial Narrow" w:hAnsi="Arial Narrow"/>
        </w:rPr>
        <w:t xml:space="preserve">information on the NOAA dataset gave a brief introduction to the format. </w:t>
      </w:r>
      <w:r w:rsidR="003B4DFA" w:rsidRPr="00034679">
        <w:rPr>
          <w:rFonts w:ascii="Arial Narrow" w:hAnsi="Arial Narrow"/>
        </w:rPr>
        <w:t xml:space="preserve">One </w:t>
      </w:r>
      <w:r w:rsidR="008043FB" w:rsidRPr="00034679">
        <w:rPr>
          <w:rFonts w:ascii="Arial Narrow" w:hAnsi="Arial Narrow"/>
        </w:rPr>
        <w:t>charac</w:t>
      </w:r>
      <w:r w:rsidR="007D26DC" w:rsidRPr="00034679">
        <w:rPr>
          <w:rFonts w:ascii="Arial Narrow" w:hAnsi="Arial Narrow"/>
        </w:rPr>
        <w:t>teristic that I learned from the</w:t>
      </w:r>
      <w:r w:rsidR="005527A6" w:rsidRPr="00034679">
        <w:rPr>
          <w:rFonts w:ascii="Arial Narrow" w:hAnsi="Arial Narrow"/>
        </w:rPr>
        <w:t xml:space="preserve"> descriptions section of the dataset was that NetCDF data is </w:t>
      </w:r>
      <w:r w:rsidR="00533534" w:rsidRPr="00034679">
        <w:rPr>
          <w:rFonts w:ascii="Arial Narrow" w:hAnsi="Arial Narrow"/>
        </w:rPr>
        <w:t>‘</w:t>
      </w:r>
      <w:r w:rsidR="00D06649" w:rsidRPr="00034679">
        <w:rPr>
          <w:rFonts w:ascii="Arial Narrow" w:hAnsi="Arial Narrow"/>
        </w:rPr>
        <w:t>self-describing</w:t>
      </w:r>
      <w:r w:rsidR="00533534" w:rsidRPr="00034679">
        <w:rPr>
          <w:rFonts w:ascii="Arial Narrow" w:hAnsi="Arial Narrow"/>
        </w:rPr>
        <w:t>’</w:t>
      </w:r>
      <w:r w:rsidR="00ED3EC5">
        <w:rPr>
          <w:rFonts w:ascii="Arial Narrow" w:hAnsi="Arial Narrow"/>
        </w:rPr>
        <w:t>.</w:t>
      </w:r>
      <w:r w:rsidR="005B188E" w:rsidRPr="00034679">
        <w:rPr>
          <w:rFonts w:ascii="Arial Narrow" w:hAnsi="Arial Narrow"/>
          <w:vertAlign w:val="superscript"/>
        </w:rPr>
        <w:t>1</w:t>
      </w:r>
      <w:r w:rsidR="00F424FE" w:rsidRPr="00034679">
        <w:rPr>
          <w:rFonts w:ascii="Arial Narrow" w:hAnsi="Arial Narrow"/>
        </w:rPr>
        <w:t xml:space="preserve"> This is to saw that the </w:t>
      </w:r>
      <w:r w:rsidR="006E289F" w:rsidRPr="00034679">
        <w:rPr>
          <w:rFonts w:ascii="Arial Narrow" w:hAnsi="Arial Narrow"/>
        </w:rPr>
        <w:t>variable</w:t>
      </w:r>
      <w:r w:rsidR="00D06649" w:rsidRPr="00034679">
        <w:rPr>
          <w:rFonts w:ascii="Arial Narrow" w:hAnsi="Arial Narrow"/>
        </w:rPr>
        <w:t>s</w:t>
      </w:r>
      <w:r w:rsidR="006E289F" w:rsidRPr="00034679">
        <w:rPr>
          <w:rFonts w:ascii="Arial Narrow" w:hAnsi="Arial Narrow"/>
        </w:rPr>
        <w:t xml:space="preserve"> contain definitions (albeit brief ones). </w:t>
      </w:r>
      <w:r w:rsidR="00D06649" w:rsidRPr="00034679">
        <w:rPr>
          <w:rFonts w:ascii="Arial Narrow" w:hAnsi="Arial Narrow"/>
        </w:rPr>
        <w:t xml:space="preserve">The reason </w:t>
      </w:r>
      <w:r w:rsidR="006E289F" w:rsidRPr="00034679">
        <w:rPr>
          <w:rFonts w:ascii="Arial Narrow" w:hAnsi="Arial Narrow"/>
        </w:rPr>
        <w:t xml:space="preserve">I found this beneficial </w:t>
      </w:r>
      <w:r w:rsidR="00EE30D1" w:rsidRPr="00034679">
        <w:rPr>
          <w:rFonts w:ascii="Arial Narrow" w:hAnsi="Arial Narrow"/>
        </w:rPr>
        <w:t>is because</w:t>
      </w:r>
      <w:r w:rsidR="006E289F" w:rsidRPr="00034679">
        <w:rPr>
          <w:rFonts w:ascii="Arial Narrow" w:hAnsi="Arial Narrow"/>
        </w:rPr>
        <w:t xml:space="preserve"> I was finding difficulty </w:t>
      </w:r>
      <w:r w:rsidR="00D06649" w:rsidRPr="00034679">
        <w:rPr>
          <w:rFonts w:ascii="Arial Narrow" w:hAnsi="Arial Narrow"/>
        </w:rPr>
        <w:t>locating a data dictionary for this dataset. I even reached out to the</w:t>
      </w:r>
      <w:r w:rsidR="00A21174" w:rsidRPr="00034679">
        <w:rPr>
          <w:rFonts w:ascii="Arial Narrow" w:hAnsi="Arial Narrow"/>
        </w:rPr>
        <w:t xml:space="preserve"> data owners. They provided some references that </w:t>
      </w:r>
      <w:r w:rsidR="00B97657" w:rsidRPr="00034679">
        <w:rPr>
          <w:rFonts w:ascii="Arial Narrow" w:hAnsi="Arial Narrow"/>
        </w:rPr>
        <w:t xml:space="preserve">provided about the same level of detail as the </w:t>
      </w:r>
      <w:r w:rsidR="00E157E2" w:rsidRPr="00034679">
        <w:rPr>
          <w:rFonts w:ascii="Arial Narrow" w:hAnsi="Arial Narrow"/>
        </w:rPr>
        <w:t>self-describing</w:t>
      </w:r>
      <w:r w:rsidR="00B97657" w:rsidRPr="00034679">
        <w:rPr>
          <w:rFonts w:ascii="Arial Narrow" w:hAnsi="Arial Narrow"/>
        </w:rPr>
        <w:t xml:space="preserve"> netCDF files, however, were much less organized. For this </w:t>
      </w:r>
      <w:r w:rsidR="00EE30D1" w:rsidRPr="00034679">
        <w:rPr>
          <w:rFonts w:ascii="Arial Narrow" w:hAnsi="Arial Narrow"/>
        </w:rPr>
        <w:t>reason,</w:t>
      </w:r>
      <w:r w:rsidR="00B97657" w:rsidRPr="00034679">
        <w:rPr>
          <w:rFonts w:ascii="Arial Narrow" w:hAnsi="Arial Narrow"/>
        </w:rPr>
        <w:t xml:space="preserve"> I decided to use the </w:t>
      </w:r>
      <w:r w:rsidR="00B439DB" w:rsidRPr="00034679">
        <w:rPr>
          <w:rFonts w:ascii="Arial Narrow" w:hAnsi="Arial Narrow"/>
        </w:rPr>
        <w:t>‘Long Name’ in the variable metadata to understand what the variables represented.</w:t>
      </w:r>
      <w:r w:rsidR="00E479EF" w:rsidRPr="00034679">
        <w:rPr>
          <w:rFonts w:ascii="Arial Narrow" w:hAnsi="Arial Narrow"/>
        </w:rPr>
        <w:t xml:space="preserve"> The data is located in an </w:t>
      </w:r>
      <w:r w:rsidR="00E62968" w:rsidRPr="00034679">
        <w:rPr>
          <w:rFonts w:ascii="Arial Narrow" w:hAnsi="Arial Narrow"/>
        </w:rPr>
        <w:t>s3 bucket</w:t>
      </w:r>
      <w:r w:rsidR="001360F5" w:rsidRPr="00034679">
        <w:rPr>
          <w:rFonts w:ascii="Arial Narrow" w:hAnsi="Arial Narrow"/>
        </w:rPr>
        <w:t>.</w:t>
      </w:r>
      <w:r w:rsidR="004E65C4">
        <w:rPr>
          <w:rFonts w:ascii="Arial Narrow" w:hAnsi="Arial Narrow"/>
          <w:vertAlign w:val="superscript"/>
        </w:rPr>
        <w:t>2</w:t>
      </w:r>
      <w:r w:rsidR="00A47A6B" w:rsidRPr="00034679">
        <w:rPr>
          <w:rFonts w:ascii="Arial Narrow" w:hAnsi="Arial Narrow"/>
        </w:rPr>
        <w:t xml:space="preserve"> The bucket contains daily folders that contain hourly data file</w:t>
      </w:r>
      <w:r w:rsidR="004B0C65" w:rsidRPr="00034679">
        <w:rPr>
          <w:rFonts w:ascii="Arial Narrow" w:hAnsi="Arial Narrow"/>
        </w:rPr>
        <w:t xml:space="preserve">s. </w:t>
      </w:r>
      <w:r w:rsidR="00386343" w:rsidRPr="00034679">
        <w:rPr>
          <w:rFonts w:ascii="Arial Narrow" w:hAnsi="Arial Narrow"/>
        </w:rPr>
        <w:t xml:space="preserve">There is a </w:t>
      </w:r>
      <w:r w:rsidR="00EE30D1" w:rsidRPr="00034679">
        <w:rPr>
          <w:rFonts w:ascii="Arial Narrow" w:hAnsi="Arial Narrow"/>
        </w:rPr>
        <w:t>three-dimensional</w:t>
      </w:r>
      <w:r w:rsidR="00386343" w:rsidRPr="00034679">
        <w:rPr>
          <w:rFonts w:ascii="Arial Narrow" w:hAnsi="Arial Narrow"/>
        </w:rPr>
        <w:t xml:space="preserve"> file that is </w:t>
      </w:r>
      <w:r w:rsidR="008362CE" w:rsidRPr="00034679">
        <w:rPr>
          <w:rFonts w:ascii="Arial Narrow" w:hAnsi="Arial Narrow"/>
        </w:rPr>
        <w:t>s</w:t>
      </w:r>
      <w:r w:rsidR="00386343" w:rsidRPr="00034679">
        <w:rPr>
          <w:rFonts w:ascii="Arial Narrow" w:hAnsi="Arial Narrow"/>
        </w:rPr>
        <w:t>even G</w:t>
      </w:r>
      <w:r w:rsidR="00A80408" w:rsidRPr="00034679">
        <w:rPr>
          <w:rFonts w:ascii="Arial Narrow" w:hAnsi="Arial Narrow"/>
        </w:rPr>
        <w:t>B</w:t>
      </w:r>
      <w:r w:rsidR="00386343" w:rsidRPr="00034679">
        <w:rPr>
          <w:rFonts w:ascii="Arial Narrow" w:hAnsi="Arial Narrow"/>
        </w:rPr>
        <w:t xml:space="preserve">s in size and a </w:t>
      </w:r>
      <w:r w:rsidR="00EE30D1" w:rsidRPr="00034679">
        <w:rPr>
          <w:rFonts w:ascii="Arial Narrow" w:hAnsi="Arial Narrow"/>
        </w:rPr>
        <w:t>two-dimensional</w:t>
      </w:r>
      <w:r w:rsidR="00386343" w:rsidRPr="00034679">
        <w:rPr>
          <w:rFonts w:ascii="Arial Narrow" w:hAnsi="Arial Narrow"/>
        </w:rPr>
        <w:t xml:space="preserve"> file that is one </w:t>
      </w:r>
      <w:r w:rsidR="008362CE" w:rsidRPr="00034679">
        <w:rPr>
          <w:rFonts w:ascii="Arial Narrow" w:hAnsi="Arial Narrow"/>
        </w:rPr>
        <w:t>G</w:t>
      </w:r>
      <w:r w:rsidR="00A80408" w:rsidRPr="00034679">
        <w:rPr>
          <w:rFonts w:ascii="Arial Narrow" w:hAnsi="Arial Narrow"/>
        </w:rPr>
        <w:t>B</w:t>
      </w:r>
      <w:r w:rsidR="008362CE" w:rsidRPr="00034679">
        <w:rPr>
          <w:rFonts w:ascii="Arial Narrow" w:hAnsi="Arial Narrow"/>
        </w:rPr>
        <w:t xml:space="preserve"> in size for each hour of the day. The dataset starts at </w:t>
      </w:r>
      <w:r w:rsidR="00680446" w:rsidRPr="00034679">
        <w:rPr>
          <w:rFonts w:ascii="Arial Narrow" w:hAnsi="Arial Narrow"/>
        </w:rPr>
        <w:t>March 23</w:t>
      </w:r>
      <w:r w:rsidR="00680446" w:rsidRPr="00034679">
        <w:rPr>
          <w:rFonts w:ascii="Arial Narrow" w:hAnsi="Arial Narrow"/>
          <w:vertAlign w:val="superscript"/>
        </w:rPr>
        <w:t>rd</w:t>
      </w:r>
      <w:r w:rsidR="00A80408" w:rsidRPr="00034679">
        <w:rPr>
          <w:rFonts w:ascii="Arial Narrow" w:hAnsi="Arial Narrow"/>
        </w:rPr>
        <w:t>, 2021,</w:t>
      </w:r>
      <w:r w:rsidR="00680446" w:rsidRPr="00034679">
        <w:rPr>
          <w:rFonts w:ascii="Arial Narrow" w:hAnsi="Arial Narrow"/>
        </w:rPr>
        <w:t xml:space="preserve"> and continues to </w:t>
      </w:r>
      <w:r w:rsidR="00A071E4" w:rsidRPr="00034679">
        <w:rPr>
          <w:rFonts w:ascii="Arial Narrow" w:hAnsi="Arial Narrow"/>
        </w:rPr>
        <w:t xml:space="preserve">present day with </w:t>
      </w:r>
      <w:r w:rsidR="00466AD9" w:rsidRPr="00034679">
        <w:rPr>
          <w:rFonts w:ascii="Arial Narrow" w:hAnsi="Arial Narrow"/>
        </w:rPr>
        <w:t xml:space="preserve">new files being added every day. </w:t>
      </w:r>
      <w:r w:rsidR="00FB16F2" w:rsidRPr="00034679">
        <w:rPr>
          <w:rFonts w:ascii="Arial Narrow" w:hAnsi="Arial Narrow"/>
        </w:rPr>
        <w:t xml:space="preserve">This amounts to nearly 300 </w:t>
      </w:r>
      <w:r w:rsidR="004B3435" w:rsidRPr="00034679">
        <w:rPr>
          <w:rFonts w:ascii="Arial Narrow" w:hAnsi="Arial Narrow"/>
        </w:rPr>
        <w:t>T</w:t>
      </w:r>
      <w:r w:rsidR="00A80408" w:rsidRPr="00034679">
        <w:rPr>
          <w:rFonts w:ascii="Arial Narrow" w:hAnsi="Arial Narrow"/>
        </w:rPr>
        <w:t>B</w:t>
      </w:r>
      <w:r w:rsidR="004B3435" w:rsidRPr="00034679">
        <w:rPr>
          <w:rFonts w:ascii="Arial Narrow" w:hAnsi="Arial Narrow"/>
        </w:rPr>
        <w:t>s of data. A bit more tha</w:t>
      </w:r>
      <w:r w:rsidR="00765DA2" w:rsidRPr="00034679">
        <w:rPr>
          <w:rFonts w:ascii="Arial Narrow" w:hAnsi="Arial Narrow"/>
        </w:rPr>
        <w:t>n</w:t>
      </w:r>
      <w:r w:rsidR="004B3435" w:rsidRPr="00034679">
        <w:rPr>
          <w:rFonts w:ascii="Arial Narrow" w:hAnsi="Arial Narrow"/>
        </w:rPr>
        <w:t xml:space="preserve"> we could for the purposes of this project. </w:t>
      </w:r>
    </w:p>
    <w:p w14:paraId="41986528" w14:textId="5900EF02" w:rsidR="006252FB" w:rsidRDefault="00D5055A" w:rsidP="00B376D0">
      <w:pPr>
        <w:spacing w:line="360" w:lineRule="auto"/>
        <w:rPr>
          <w:rFonts w:ascii="Arial Narrow" w:hAnsi="Arial Narrow"/>
        </w:rPr>
      </w:pPr>
      <w:r w:rsidRPr="00034679">
        <w:rPr>
          <w:rFonts w:ascii="Arial Narrow" w:hAnsi="Arial Narrow"/>
        </w:rPr>
        <w:t xml:space="preserve">What interested me most about this project was </w:t>
      </w:r>
      <w:r w:rsidR="00765DA2" w:rsidRPr="00034679">
        <w:rPr>
          <w:rFonts w:ascii="Arial Narrow" w:hAnsi="Arial Narrow"/>
        </w:rPr>
        <w:t xml:space="preserve">I felt like I cloud relate it to a project I did for my feature engineering class. In this class I did a project related to California wildfires. We used </w:t>
      </w:r>
      <w:r w:rsidR="003A007C" w:rsidRPr="00034679">
        <w:rPr>
          <w:rFonts w:ascii="Arial Narrow" w:hAnsi="Arial Narrow"/>
        </w:rPr>
        <w:t>weather data to understand weather patterns related to wildfires. The issue was, w</w:t>
      </w:r>
      <w:r w:rsidR="00D72FB8" w:rsidRPr="00034679">
        <w:rPr>
          <w:rFonts w:ascii="Arial Narrow" w:hAnsi="Arial Narrow"/>
        </w:rPr>
        <w:t xml:space="preserve">e were working with limited data and infrastructure, and we could only find a suitable dataset with temperature data at the state level, which is extremely unreliable when working with localized data. I thought I could marry this dataset with the wildfire </w:t>
      </w:r>
      <w:r w:rsidR="00325DEC" w:rsidRPr="00034679">
        <w:rPr>
          <w:rFonts w:ascii="Arial Narrow" w:hAnsi="Arial Narrow"/>
        </w:rPr>
        <w:t xml:space="preserve">data to get more accurate data, which would allow me to do some machine learning </w:t>
      </w:r>
      <w:r w:rsidR="00592433">
        <w:rPr>
          <w:rFonts w:ascii="Arial Narrow" w:hAnsi="Arial Narrow"/>
        </w:rPr>
        <w:t>classification</w:t>
      </w:r>
      <w:r w:rsidR="00C52735" w:rsidRPr="00034679">
        <w:rPr>
          <w:rFonts w:ascii="Arial Narrow" w:hAnsi="Arial Narrow"/>
        </w:rPr>
        <w:t xml:space="preserve"> on this NOAA data related to </w:t>
      </w:r>
      <w:r w:rsidR="004573CC" w:rsidRPr="00034679">
        <w:rPr>
          <w:rFonts w:ascii="Arial Narrow" w:hAnsi="Arial Narrow"/>
        </w:rPr>
        <w:t xml:space="preserve">wildfires. Well, it turns out, I bit off more than I could chew. The </w:t>
      </w:r>
      <w:r w:rsidR="004416EA" w:rsidRPr="00034679">
        <w:rPr>
          <w:rFonts w:ascii="Arial Narrow" w:hAnsi="Arial Narrow"/>
        </w:rPr>
        <w:t xml:space="preserve">big data engineering portions of the project took me longer than anticipated, and I didn’t have time to merge any other datasets. Because of this, I decided to pivot. Instead of looking at California data, I decided to make it </w:t>
      </w:r>
      <w:r w:rsidR="009E66B4" w:rsidRPr="00034679">
        <w:rPr>
          <w:rFonts w:ascii="Arial Narrow" w:hAnsi="Arial Narrow"/>
        </w:rPr>
        <w:t>more local to me. I chose to analyze the Minnesota weather data and find interesting insights about weather related to where I live.</w:t>
      </w:r>
    </w:p>
    <w:p w14:paraId="592F8D19" w14:textId="77777777" w:rsidR="004E65C4" w:rsidRPr="00034679" w:rsidRDefault="004E65C4" w:rsidP="00B376D0">
      <w:pPr>
        <w:spacing w:line="360" w:lineRule="auto"/>
        <w:rPr>
          <w:rFonts w:ascii="Arial Narrow" w:hAnsi="Arial Narrow"/>
        </w:rPr>
      </w:pPr>
    </w:p>
    <w:p w14:paraId="39287BBD" w14:textId="29176838" w:rsidR="00166150" w:rsidRPr="00034679" w:rsidRDefault="00166150" w:rsidP="00B376D0">
      <w:pPr>
        <w:spacing w:line="360" w:lineRule="auto"/>
        <w:rPr>
          <w:rFonts w:ascii="Arial Narrow" w:hAnsi="Arial Narrow"/>
          <w:b/>
          <w:bCs/>
        </w:rPr>
      </w:pPr>
      <w:r w:rsidRPr="00034679">
        <w:rPr>
          <w:rFonts w:ascii="Arial Narrow" w:hAnsi="Arial Narrow"/>
          <w:b/>
          <w:bCs/>
        </w:rPr>
        <w:t>Data Preparation</w:t>
      </w:r>
    </w:p>
    <w:p w14:paraId="374E429E" w14:textId="2B5D15E8" w:rsidR="00166150" w:rsidRPr="00034679" w:rsidRDefault="00166150" w:rsidP="00B376D0">
      <w:pPr>
        <w:spacing w:line="360" w:lineRule="auto"/>
        <w:rPr>
          <w:rFonts w:ascii="Arial Narrow" w:hAnsi="Arial Narrow"/>
        </w:rPr>
      </w:pPr>
      <w:r w:rsidRPr="00034679">
        <w:rPr>
          <w:rFonts w:ascii="Arial Narrow" w:hAnsi="Arial Narrow"/>
        </w:rPr>
        <w:t xml:space="preserve">To understand the data better I wanted to </w:t>
      </w:r>
      <w:r w:rsidR="00592433" w:rsidRPr="00034679">
        <w:rPr>
          <w:rFonts w:ascii="Arial Narrow" w:hAnsi="Arial Narrow"/>
        </w:rPr>
        <w:t>look</w:t>
      </w:r>
      <w:r w:rsidRPr="00034679">
        <w:rPr>
          <w:rFonts w:ascii="Arial Narrow" w:hAnsi="Arial Narrow"/>
        </w:rPr>
        <w:t xml:space="preserve"> at a couple of the datafiles individually. </w:t>
      </w:r>
      <w:r w:rsidR="00B65D96" w:rsidRPr="00034679">
        <w:rPr>
          <w:rFonts w:ascii="Arial Narrow" w:hAnsi="Arial Narrow"/>
        </w:rPr>
        <w:t xml:space="preserve">I wanted to dig right </w:t>
      </w:r>
      <w:r w:rsidR="00592433" w:rsidRPr="00034679">
        <w:rPr>
          <w:rFonts w:ascii="Arial Narrow" w:hAnsi="Arial Narrow"/>
        </w:rPr>
        <w:t>in,</w:t>
      </w:r>
      <w:r w:rsidR="00B65D96" w:rsidRPr="00034679">
        <w:rPr>
          <w:rFonts w:ascii="Arial Narrow" w:hAnsi="Arial Narrow"/>
        </w:rPr>
        <w:t xml:space="preserve"> so </w:t>
      </w:r>
      <w:r w:rsidR="00592433">
        <w:rPr>
          <w:rFonts w:ascii="Arial Narrow" w:hAnsi="Arial Narrow"/>
        </w:rPr>
        <w:t xml:space="preserve">leaning on what I </w:t>
      </w:r>
      <w:r w:rsidR="002A7FC7">
        <w:rPr>
          <w:rFonts w:ascii="Arial Narrow" w:hAnsi="Arial Narrow"/>
        </w:rPr>
        <w:t>know</w:t>
      </w:r>
      <w:r w:rsidR="00592433">
        <w:rPr>
          <w:rFonts w:ascii="Arial Narrow" w:hAnsi="Arial Narrow"/>
        </w:rPr>
        <w:t>,</w:t>
      </w:r>
      <w:r w:rsidR="007A28A9" w:rsidRPr="00034679">
        <w:rPr>
          <w:rFonts w:ascii="Arial Narrow" w:hAnsi="Arial Narrow"/>
        </w:rPr>
        <w:t xml:space="preserve"> my first exploration of the files was done in Google Colab</w:t>
      </w:r>
      <w:r w:rsidR="00592433">
        <w:rPr>
          <w:rFonts w:ascii="Arial Narrow" w:hAnsi="Arial Narrow"/>
        </w:rPr>
        <w:t xml:space="preserve"> notebooks</w:t>
      </w:r>
      <w:r w:rsidR="007A28A9" w:rsidRPr="00034679">
        <w:rPr>
          <w:rFonts w:ascii="Arial Narrow" w:hAnsi="Arial Narrow"/>
        </w:rPr>
        <w:t>. This gave me a quick way to understand the data a little better</w:t>
      </w:r>
      <w:r w:rsidR="005314E1" w:rsidRPr="00034679">
        <w:rPr>
          <w:rFonts w:ascii="Arial Narrow" w:hAnsi="Arial Narrow"/>
        </w:rPr>
        <w:t xml:space="preserve"> since I am more familiar with the platform. The data exploration</w:t>
      </w:r>
      <w:r w:rsidR="00B65D96" w:rsidRPr="00034679">
        <w:rPr>
          <w:rFonts w:ascii="Arial Narrow" w:hAnsi="Arial Narrow"/>
        </w:rPr>
        <w:t xml:space="preserve"> gave me </w:t>
      </w:r>
      <w:r w:rsidR="005E78DE" w:rsidRPr="00034679">
        <w:rPr>
          <w:rFonts w:ascii="Arial Narrow" w:hAnsi="Arial Narrow"/>
        </w:rPr>
        <w:t xml:space="preserve">an idea of the size and structure of the data, understand the variables better, </w:t>
      </w:r>
      <w:r w:rsidR="002A7FC7" w:rsidRPr="00034679">
        <w:rPr>
          <w:rFonts w:ascii="Arial Narrow" w:hAnsi="Arial Narrow"/>
        </w:rPr>
        <w:t>and understand</w:t>
      </w:r>
      <w:r w:rsidR="005E78DE" w:rsidRPr="00034679">
        <w:rPr>
          <w:rFonts w:ascii="Arial Narrow" w:hAnsi="Arial Narrow"/>
        </w:rPr>
        <w:t xml:space="preserve"> what </w:t>
      </w:r>
      <w:r w:rsidR="005C2AB8" w:rsidRPr="00034679">
        <w:rPr>
          <w:rFonts w:ascii="Arial Narrow" w:hAnsi="Arial Narrow"/>
        </w:rPr>
        <w:t xml:space="preserve">differentiated the files. Before I dug into the files, I didn’t </w:t>
      </w:r>
      <w:r w:rsidR="002A7FC7" w:rsidRPr="00034679">
        <w:rPr>
          <w:rFonts w:ascii="Arial Narrow" w:hAnsi="Arial Narrow"/>
        </w:rPr>
        <w:t>know</w:t>
      </w:r>
      <w:r w:rsidR="005C2AB8" w:rsidRPr="00034679">
        <w:rPr>
          <w:rFonts w:ascii="Arial Narrow" w:hAnsi="Arial Narrow"/>
        </w:rPr>
        <w:t xml:space="preserve"> what </w:t>
      </w:r>
      <w:r w:rsidR="00050075" w:rsidRPr="00034679">
        <w:rPr>
          <w:rFonts w:ascii="Arial Narrow" w:hAnsi="Arial Narrow"/>
        </w:rPr>
        <w:t xml:space="preserve">made one file different from the next. When I looked at the time </w:t>
      </w:r>
      <w:r w:rsidR="002A7FC7" w:rsidRPr="00034679">
        <w:rPr>
          <w:rFonts w:ascii="Arial Narrow" w:hAnsi="Arial Narrow"/>
        </w:rPr>
        <w:t>variable,</w:t>
      </w:r>
      <w:r w:rsidR="00050075" w:rsidRPr="00034679">
        <w:rPr>
          <w:rFonts w:ascii="Arial Narrow" w:hAnsi="Arial Narrow"/>
        </w:rPr>
        <w:t xml:space="preserve"> I realized each file represented an hour</w:t>
      </w:r>
      <w:r w:rsidR="00E67600" w:rsidRPr="00034679">
        <w:rPr>
          <w:rFonts w:ascii="Arial Narrow" w:hAnsi="Arial Narrow"/>
        </w:rPr>
        <w:t xml:space="preserve"> in the day.</w:t>
      </w:r>
      <w:r w:rsidR="00794AD0" w:rsidRPr="00034679">
        <w:rPr>
          <w:rFonts w:ascii="Arial Narrow" w:hAnsi="Arial Narrow"/>
        </w:rPr>
        <w:t xml:space="preserve"> </w:t>
      </w:r>
      <w:r w:rsidR="00231EF6" w:rsidRPr="00034679">
        <w:rPr>
          <w:rFonts w:ascii="Arial Narrow" w:hAnsi="Arial Narrow"/>
        </w:rPr>
        <w:t>This gave me the plans that it would be easiest to pick one file</w:t>
      </w:r>
      <w:r w:rsidR="00720240" w:rsidRPr="00034679">
        <w:rPr>
          <w:rFonts w:ascii="Arial Narrow" w:hAnsi="Arial Narrow"/>
        </w:rPr>
        <w:t xml:space="preserve"> from each day, which would represent the same time every day – 1pm U</w:t>
      </w:r>
      <w:r w:rsidR="00584CCD" w:rsidRPr="00034679">
        <w:rPr>
          <w:rFonts w:ascii="Arial Narrow" w:hAnsi="Arial Narrow"/>
        </w:rPr>
        <w:t>TC (8AM</w:t>
      </w:r>
      <w:r w:rsidR="008F4420" w:rsidRPr="00034679">
        <w:rPr>
          <w:rFonts w:ascii="Arial Narrow" w:hAnsi="Arial Narrow"/>
        </w:rPr>
        <w:t xml:space="preserve"> CST)</w:t>
      </w:r>
      <w:r w:rsidR="0034638B" w:rsidRPr="00034679">
        <w:rPr>
          <w:rFonts w:ascii="Arial Narrow" w:hAnsi="Arial Narrow"/>
        </w:rPr>
        <w:t>.</w:t>
      </w:r>
      <w:r w:rsidR="00E47DEE" w:rsidRPr="00034679">
        <w:rPr>
          <w:rFonts w:ascii="Arial Narrow" w:hAnsi="Arial Narrow"/>
          <w:vertAlign w:val="superscript"/>
        </w:rPr>
        <w:t>3</w:t>
      </w:r>
      <w:r w:rsidR="0034638B" w:rsidRPr="00034679">
        <w:rPr>
          <w:rFonts w:ascii="Arial Narrow" w:hAnsi="Arial Narrow"/>
          <w:vertAlign w:val="superscript"/>
        </w:rPr>
        <w:t xml:space="preserve"> </w:t>
      </w:r>
    </w:p>
    <w:p w14:paraId="0D3FBC2A" w14:textId="7F7D35C8" w:rsidR="00826096" w:rsidRPr="00034679" w:rsidRDefault="00C960AD" w:rsidP="00B376D0">
      <w:pPr>
        <w:spacing w:line="360" w:lineRule="auto"/>
        <w:rPr>
          <w:rFonts w:ascii="Arial Narrow" w:hAnsi="Arial Narrow"/>
        </w:rPr>
      </w:pPr>
      <w:r w:rsidRPr="00034679">
        <w:rPr>
          <w:rFonts w:ascii="Arial Narrow" w:hAnsi="Arial Narrow"/>
        </w:rPr>
        <w:t xml:space="preserve">I spent a lot of time going over how I would bring the data in and work with it. I am less comfortable in CLI, so my general idea was to </w:t>
      </w:r>
      <w:r w:rsidR="00CC0520" w:rsidRPr="00034679">
        <w:rPr>
          <w:rFonts w:ascii="Arial Narrow" w:hAnsi="Arial Narrow"/>
        </w:rPr>
        <w:t>move the data I wanted to work with into a personal s3 bucket via a Cloud</w:t>
      </w:r>
      <w:r w:rsidR="002B29DE" w:rsidRPr="00034679">
        <w:rPr>
          <w:rFonts w:ascii="Arial Narrow" w:hAnsi="Arial Narrow"/>
        </w:rPr>
        <w:t xml:space="preserve">9 environment, then use </w:t>
      </w:r>
      <w:r w:rsidR="006D6101" w:rsidRPr="00034679">
        <w:rPr>
          <w:rFonts w:ascii="Arial Narrow" w:hAnsi="Arial Narrow"/>
        </w:rPr>
        <w:t>D</w:t>
      </w:r>
      <w:r w:rsidR="002B29DE" w:rsidRPr="00034679">
        <w:rPr>
          <w:rFonts w:ascii="Arial Narrow" w:hAnsi="Arial Narrow"/>
        </w:rPr>
        <w:t>atabricks to do most of my data preparation and manipulation.</w:t>
      </w:r>
      <w:r w:rsidR="006D6101" w:rsidRPr="00034679">
        <w:rPr>
          <w:rFonts w:ascii="Arial Narrow" w:hAnsi="Arial Narrow"/>
        </w:rPr>
        <w:t xml:space="preserve"> I went through several different ideas for how I wanted to bring the data in. I originally wanted to ma</w:t>
      </w:r>
      <w:r w:rsidR="0044780B" w:rsidRPr="00034679">
        <w:rPr>
          <w:rFonts w:ascii="Arial Narrow" w:hAnsi="Arial Narrow"/>
        </w:rPr>
        <w:t>ke it as automated as possible, and bring only the data I needed</w:t>
      </w:r>
      <w:r w:rsidR="00BF38A0" w:rsidRPr="00034679">
        <w:rPr>
          <w:rFonts w:ascii="Arial Narrow" w:hAnsi="Arial Narrow"/>
        </w:rPr>
        <w:t xml:space="preserve"> for a timeframe I could specify and a global location I could specify</w:t>
      </w:r>
      <w:r w:rsidR="0044780B" w:rsidRPr="00034679">
        <w:rPr>
          <w:rFonts w:ascii="Arial Narrow" w:hAnsi="Arial Narrow"/>
        </w:rPr>
        <w:t xml:space="preserve"> into my s3 bucket. </w:t>
      </w:r>
      <w:r w:rsidR="00D64C49" w:rsidRPr="00034679">
        <w:rPr>
          <w:rFonts w:ascii="Arial Narrow" w:hAnsi="Arial Narrow"/>
        </w:rPr>
        <w:t>I was going to use a python script to do this</w:t>
      </w:r>
      <w:r w:rsidR="0024349A" w:rsidRPr="00034679">
        <w:rPr>
          <w:rFonts w:ascii="Arial Narrow" w:hAnsi="Arial Narrow"/>
        </w:rPr>
        <w:t xml:space="preserve">. However, </w:t>
      </w:r>
      <w:r w:rsidR="009E2F87" w:rsidRPr="00034679">
        <w:rPr>
          <w:rFonts w:ascii="Arial Narrow" w:hAnsi="Arial Narrow"/>
        </w:rPr>
        <w:t xml:space="preserve">I kept going back to wanting to keep my CLI code </w:t>
      </w:r>
      <w:r w:rsidR="004A0213" w:rsidRPr="00034679">
        <w:rPr>
          <w:rFonts w:ascii="Arial Narrow" w:hAnsi="Arial Narrow"/>
        </w:rPr>
        <w:t xml:space="preserve">as simple as I could and do more of the work in Databricks, which felt more comfortable. </w:t>
      </w:r>
      <w:r w:rsidR="00BF38A0" w:rsidRPr="00034679">
        <w:rPr>
          <w:rFonts w:ascii="Arial Narrow" w:hAnsi="Arial Narrow"/>
        </w:rPr>
        <w:t xml:space="preserve">I decided I was just going to </w:t>
      </w:r>
      <w:r w:rsidR="00D40C16" w:rsidRPr="00034679">
        <w:rPr>
          <w:rFonts w:ascii="Arial Narrow" w:hAnsi="Arial Narrow"/>
        </w:rPr>
        <w:t xml:space="preserve">bring in one </w:t>
      </w:r>
      <w:r w:rsidR="000745D3" w:rsidRPr="00034679">
        <w:rPr>
          <w:rFonts w:ascii="Arial Narrow" w:hAnsi="Arial Narrow"/>
        </w:rPr>
        <w:t xml:space="preserve">full </w:t>
      </w:r>
      <w:r w:rsidR="00D40C16" w:rsidRPr="00034679">
        <w:rPr>
          <w:rFonts w:ascii="Arial Narrow" w:hAnsi="Arial Narrow"/>
        </w:rPr>
        <w:t>file per day for the month of January 2024</w:t>
      </w:r>
      <w:r w:rsidR="006F0E75" w:rsidRPr="00034679">
        <w:rPr>
          <w:rFonts w:ascii="Arial Narrow" w:hAnsi="Arial Narrow"/>
        </w:rPr>
        <w:t xml:space="preserve"> by writing this directly into my shell code.</w:t>
      </w:r>
      <w:r w:rsidR="00CE3A78" w:rsidRPr="00034679">
        <w:rPr>
          <w:rFonts w:ascii="Arial Narrow" w:hAnsi="Arial Narrow"/>
        </w:rPr>
        <w:t xml:space="preserve"> </w:t>
      </w:r>
      <w:r w:rsidR="004C6863" w:rsidRPr="00034679">
        <w:rPr>
          <w:rFonts w:ascii="Arial Narrow" w:hAnsi="Arial Narrow"/>
        </w:rPr>
        <w:t>I would t</w:t>
      </w:r>
      <w:r w:rsidR="00CE3A78" w:rsidRPr="00034679">
        <w:rPr>
          <w:rFonts w:ascii="Arial Narrow" w:hAnsi="Arial Narrow"/>
        </w:rPr>
        <w:t>hen filter the location data in Databricks.</w:t>
      </w:r>
      <w:r w:rsidR="006F0E75" w:rsidRPr="00034679">
        <w:rPr>
          <w:rFonts w:ascii="Arial Narrow" w:hAnsi="Arial Narrow"/>
        </w:rPr>
        <w:t xml:space="preserve"> This ended up benefiting me, because I changed </w:t>
      </w:r>
      <w:r w:rsidR="000745D3" w:rsidRPr="00034679">
        <w:rPr>
          <w:rFonts w:ascii="Arial Narrow" w:hAnsi="Arial Narrow"/>
        </w:rPr>
        <w:t xml:space="preserve">where I wanted to do the analysis from </w:t>
      </w:r>
      <w:r w:rsidR="00CE3A78" w:rsidRPr="00034679">
        <w:rPr>
          <w:rFonts w:ascii="Arial Narrow" w:hAnsi="Arial Narrow"/>
        </w:rPr>
        <w:t>California to Minnesota, so I had all the data necessary to make that change already in my s3 bucket.</w:t>
      </w:r>
      <w:r w:rsidR="00826096" w:rsidRPr="00034679">
        <w:rPr>
          <w:rFonts w:ascii="Arial Narrow" w:hAnsi="Arial Narrow"/>
        </w:rPr>
        <w:t xml:space="preserve"> </w:t>
      </w:r>
    </w:p>
    <w:p w14:paraId="7A0C46C1" w14:textId="5CD51249" w:rsidR="00042C42" w:rsidRPr="00034679" w:rsidRDefault="00826096" w:rsidP="00B376D0">
      <w:pPr>
        <w:spacing w:line="360" w:lineRule="auto"/>
        <w:rPr>
          <w:rFonts w:ascii="Arial Narrow" w:hAnsi="Arial Narrow"/>
        </w:rPr>
      </w:pPr>
      <w:r w:rsidRPr="00034679">
        <w:rPr>
          <w:rFonts w:ascii="Arial Narrow" w:hAnsi="Arial Narrow"/>
        </w:rPr>
        <w:t xml:space="preserve">The next issue I ran into was security networking. This is </w:t>
      </w:r>
      <w:r w:rsidR="00B00BB9" w:rsidRPr="00034679">
        <w:rPr>
          <w:rFonts w:ascii="Arial Narrow" w:hAnsi="Arial Narrow"/>
        </w:rPr>
        <w:t>a</w:t>
      </w:r>
      <w:r w:rsidRPr="00034679">
        <w:rPr>
          <w:rFonts w:ascii="Arial Narrow" w:hAnsi="Arial Narrow"/>
        </w:rPr>
        <w:t xml:space="preserve"> weakness for me and ended up causing me some trouble. </w:t>
      </w:r>
      <w:r w:rsidR="001636A2" w:rsidRPr="00034679">
        <w:rPr>
          <w:rFonts w:ascii="Arial Narrow" w:hAnsi="Arial Narrow"/>
        </w:rPr>
        <w:t xml:space="preserve">I tried making an AIM </w:t>
      </w:r>
      <w:r w:rsidR="00FA5D4F" w:rsidRPr="00034679">
        <w:rPr>
          <w:rFonts w:ascii="Arial Narrow" w:hAnsi="Arial Narrow"/>
        </w:rPr>
        <w:t>U</w:t>
      </w:r>
      <w:r w:rsidR="001636A2" w:rsidRPr="00034679">
        <w:rPr>
          <w:rFonts w:ascii="Arial Narrow" w:hAnsi="Arial Narrow"/>
        </w:rPr>
        <w:t xml:space="preserve">ser that I could </w:t>
      </w:r>
      <w:r w:rsidR="00FF27AB" w:rsidRPr="00034679">
        <w:rPr>
          <w:rFonts w:ascii="Arial Narrow" w:hAnsi="Arial Narrow"/>
        </w:rPr>
        <w:t xml:space="preserve">use the credentials for in </w:t>
      </w:r>
      <w:r w:rsidR="00FA5D4F" w:rsidRPr="00034679">
        <w:rPr>
          <w:rFonts w:ascii="Arial Narrow" w:hAnsi="Arial Narrow"/>
        </w:rPr>
        <w:t>D</w:t>
      </w:r>
      <w:r w:rsidR="00FF27AB" w:rsidRPr="00034679">
        <w:rPr>
          <w:rFonts w:ascii="Arial Narrow" w:hAnsi="Arial Narrow"/>
        </w:rPr>
        <w:t xml:space="preserve">atabricks, but AWS community addition does not allow for AIM user creation. I tried </w:t>
      </w:r>
      <w:r w:rsidR="008C6FD0" w:rsidRPr="00034679">
        <w:rPr>
          <w:rFonts w:ascii="Arial Narrow" w:hAnsi="Arial Narrow"/>
        </w:rPr>
        <w:t xml:space="preserve">creating a secure </w:t>
      </w:r>
      <w:r w:rsidR="00FA5D4F" w:rsidRPr="00034679">
        <w:rPr>
          <w:rFonts w:ascii="Arial Narrow" w:hAnsi="Arial Narrow"/>
        </w:rPr>
        <w:t>key but</w:t>
      </w:r>
      <w:r w:rsidR="008C6FD0" w:rsidRPr="00034679">
        <w:rPr>
          <w:rFonts w:ascii="Arial Narrow" w:hAnsi="Arial Narrow"/>
        </w:rPr>
        <w:t xml:space="preserve"> was having trouble attaching to my</w:t>
      </w:r>
      <w:r w:rsidR="00501617" w:rsidRPr="00034679">
        <w:rPr>
          <w:rFonts w:ascii="Arial Narrow" w:hAnsi="Arial Narrow"/>
        </w:rPr>
        <w:t xml:space="preserve"> s3 bucket. In the end, the security issue had caused me enough problems that I decided to make it a public</w:t>
      </w:r>
      <w:r w:rsidR="00CF79E6" w:rsidRPr="00034679">
        <w:rPr>
          <w:rFonts w:ascii="Arial Narrow" w:hAnsi="Arial Narrow"/>
        </w:rPr>
        <w:t xml:space="preserve"> s3 bucket by attaching a public policy in my shell </w:t>
      </w:r>
      <w:r w:rsidR="00FA5D4F" w:rsidRPr="00034679">
        <w:rPr>
          <w:rFonts w:ascii="Arial Narrow" w:hAnsi="Arial Narrow"/>
        </w:rPr>
        <w:t>code and</w:t>
      </w:r>
      <w:r w:rsidR="00A016D7" w:rsidRPr="00034679">
        <w:rPr>
          <w:rFonts w:ascii="Arial Narrow" w:hAnsi="Arial Narrow"/>
        </w:rPr>
        <w:t xml:space="preserve"> noting to delete the bucket once the data is loaded into Databricks. I know this is not an optimal solution, but it did allow me to eas</w:t>
      </w:r>
      <w:r w:rsidR="00752B90" w:rsidRPr="00034679">
        <w:rPr>
          <w:rFonts w:ascii="Arial Narrow" w:hAnsi="Arial Narrow"/>
        </w:rPr>
        <w:t xml:space="preserve">ily access the data in </w:t>
      </w:r>
      <w:r w:rsidR="00FA5D4F" w:rsidRPr="00034679">
        <w:rPr>
          <w:rFonts w:ascii="Arial Narrow" w:hAnsi="Arial Narrow"/>
        </w:rPr>
        <w:t>D</w:t>
      </w:r>
      <w:r w:rsidR="00752B90" w:rsidRPr="00034679">
        <w:rPr>
          <w:rFonts w:ascii="Arial Narrow" w:hAnsi="Arial Narrow"/>
        </w:rPr>
        <w:t>atabricks.</w:t>
      </w:r>
      <w:r w:rsidR="00315489" w:rsidRPr="00034679">
        <w:rPr>
          <w:rFonts w:ascii="Arial Narrow" w:hAnsi="Arial Narrow"/>
        </w:rPr>
        <w:t xml:space="preserve"> </w:t>
      </w:r>
    </w:p>
    <w:p w14:paraId="197EC73B" w14:textId="3A61C940" w:rsidR="00315489" w:rsidRPr="00034679" w:rsidRDefault="004D55F1" w:rsidP="00B376D0">
      <w:pPr>
        <w:spacing w:line="360" w:lineRule="auto"/>
        <w:rPr>
          <w:rFonts w:ascii="Arial Narrow" w:hAnsi="Arial Narrow"/>
        </w:rPr>
      </w:pPr>
      <w:r w:rsidRPr="00034679">
        <w:rPr>
          <w:rFonts w:ascii="Arial Narrow" w:hAnsi="Arial Narrow"/>
        </w:rPr>
        <w:t>The</w:t>
      </w:r>
      <w:r w:rsidR="00315489" w:rsidRPr="00034679">
        <w:rPr>
          <w:rFonts w:ascii="Arial Narrow" w:hAnsi="Arial Narrow"/>
        </w:rPr>
        <w:t xml:space="preserve"> data I ended up moving into my s3 bucket was the 1pm </w:t>
      </w:r>
      <w:r w:rsidR="004258F3" w:rsidRPr="00034679">
        <w:rPr>
          <w:rFonts w:ascii="Arial Narrow" w:hAnsi="Arial Narrow"/>
        </w:rPr>
        <w:t>two-dimensional</w:t>
      </w:r>
      <w:r w:rsidR="00315489" w:rsidRPr="00034679">
        <w:rPr>
          <w:rFonts w:ascii="Arial Narrow" w:hAnsi="Arial Narrow"/>
        </w:rPr>
        <w:t xml:space="preserve"> file for each day in January 2024.</w:t>
      </w:r>
      <w:r w:rsidR="00B376D0" w:rsidRPr="00034679">
        <w:rPr>
          <w:rFonts w:ascii="Arial Narrow" w:hAnsi="Arial Narrow"/>
        </w:rPr>
        <w:t xml:space="preserve"> This was approximately 30 G</w:t>
      </w:r>
      <w:r w:rsidR="00B01D0E" w:rsidRPr="00034679">
        <w:rPr>
          <w:rFonts w:ascii="Arial Narrow" w:hAnsi="Arial Narrow"/>
        </w:rPr>
        <w:t>B</w:t>
      </w:r>
      <w:r w:rsidR="00B376D0" w:rsidRPr="00034679">
        <w:rPr>
          <w:rFonts w:ascii="Arial Narrow" w:hAnsi="Arial Narrow"/>
        </w:rPr>
        <w:t>s of data.</w:t>
      </w:r>
      <w:r w:rsidR="00D60ECF" w:rsidRPr="00034679">
        <w:rPr>
          <w:rFonts w:ascii="Arial Narrow" w:hAnsi="Arial Narrow"/>
        </w:rPr>
        <w:t xml:space="preserve"> My next step was to filter down the data I wanted to use by location in Databricks.</w:t>
      </w:r>
      <w:r w:rsidR="00315489" w:rsidRPr="00034679">
        <w:rPr>
          <w:rFonts w:ascii="Arial Narrow" w:hAnsi="Arial Narrow"/>
        </w:rPr>
        <w:t xml:space="preserve"> I used a </w:t>
      </w:r>
      <w:r w:rsidR="005156DE" w:rsidRPr="00034679">
        <w:rPr>
          <w:rFonts w:ascii="Arial Narrow" w:hAnsi="Arial Narrow"/>
        </w:rPr>
        <w:t>‘</w:t>
      </w:r>
      <w:r w:rsidR="00315489" w:rsidRPr="00034679">
        <w:rPr>
          <w:rFonts w:ascii="Arial Narrow" w:hAnsi="Arial Narrow"/>
        </w:rPr>
        <w:t>for loop</w:t>
      </w:r>
      <w:r w:rsidR="005156DE" w:rsidRPr="00034679">
        <w:rPr>
          <w:rFonts w:ascii="Arial Narrow" w:hAnsi="Arial Narrow"/>
        </w:rPr>
        <w:t>’</w:t>
      </w:r>
      <w:r w:rsidR="00315489" w:rsidRPr="00034679">
        <w:rPr>
          <w:rFonts w:ascii="Arial Narrow" w:hAnsi="Arial Narrow"/>
        </w:rPr>
        <w:t xml:space="preserve"> and a</w:t>
      </w:r>
      <w:r w:rsidR="00FA5D4F" w:rsidRPr="00034679">
        <w:rPr>
          <w:rFonts w:ascii="Arial Narrow" w:hAnsi="Arial Narrow"/>
        </w:rPr>
        <w:t xml:space="preserve"> </w:t>
      </w:r>
      <w:r w:rsidR="00315489" w:rsidRPr="00034679">
        <w:rPr>
          <w:rFonts w:ascii="Arial Narrow" w:hAnsi="Arial Narrow"/>
        </w:rPr>
        <w:t xml:space="preserve">bounding box to only bring in data </w:t>
      </w:r>
      <w:r w:rsidR="001712CB" w:rsidRPr="00034679">
        <w:rPr>
          <w:rFonts w:ascii="Arial Narrow" w:hAnsi="Arial Narrow"/>
        </w:rPr>
        <w:t xml:space="preserve">for the latitude and longitude that encompassed Minnesota, reducing the data </w:t>
      </w:r>
      <w:r w:rsidR="005156DE" w:rsidRPr="00034679">
        <w:rPr>
          <w:rFonts w:ascii="Arial Narrow" w:hAnsi="Arial Narrow"/>
        </w:rPr>
        <w:t>size</w:t>
      </w:r>
      <w:r w:rsidR="001712CB" w:rsidRPr="00034679">
        <w:rPr>
          <w:rFonts w:ascii="Arial Narrow" w:hAnsi="Arial Narrow"/>
        </w:rPr>
        <w:t xml:space="preserve"> by quite a bit.</w:t>
      </w:r>
      <w:r w:rsidR="00A11121" w:rsidRPr="00034679">
        <w:rPr>
          <w:rFonts w:ascii="Arial Narrow" w:hAnsi="Arial Narrow"/>
        </w:rPr>
        <w:t xml:space="preserve"> In the </w:t>
      </w:r>
      <w:r w:rsidR="00BA568E">
        <w:rPr>
          <w:rFonts w:ascii="Arial Narrow" w:hAnsi="Arial Narrow"/>
        </w:rPr>
        <w:t>‘</w:t>
      </w:r>
      <w:r w:rsidR="00A11121" w:rsidRPr="00034679">
        <w:rPr>
          <w:rFonts w:ascii="Arial Narrow" w:hAnsi="Arial Narrow"/>
        </w:rPr>
        <w:t>for loop</w:t>
      </w:r>
      <w:r w:rsidR="00BA568E">
        <w:rPr>
          <w:rFonts w:ascii="Arial Narrow" w:hAnsi="Arial Narrow"/>
        </w:rPr>
        <w:t>’</w:t>
      </w:r>
      <w:r w:rsidR="00A11121" w:rsidRPr="00034679">
        <w:rPr>
          <w:rFonts w:ascii="Arial Narrow" w:hAnsi="Arial Narrow"/>
        </w:rPr>
        <w:t>, I was also able to change the data</w:t>
      </w:r>
      <w:r w:rsidR="00C90E5C" w:rsidRPr="00034679">
        <w:rPr>
          <w:rFonts w:ascii="Arial Narrow" w:hAnsi="Arial Narrow"/>
        </w:rPr>
        <w:t xml:space="preserve"> file type, so I could more easily working with in in </w:t>
      </w:r>
      <w:r w:rsidR="003714AD">
        <w:rPr>
          <w:rFonts w:ascii="Arial Narrow" w:hAnsi="Arial Narrow"/>
        </w:rPr>
        <w:t>P</w:t>
      </w:r>
      <w:r w:rsidR="00C90E5C" w:rsidRPr="00034679">
        <w:rPr>
          <w:rFonts w:ascii="Arial Narrow" w:hAnsi="Arial Narrow"/>
        </w:rPr>
        <w:t xml:space="preserve">yspark, as spark has some trouble </w:t>
      </w:r>
      <w:r w:rsidR="000B14A6" w:rsidRPr="00034679">
        <w:rPr>
          <w:rFonts w:ascii="Arial Narrow" w:hAnsi="Arial Narrow"/>
        </w:rPr>
        <w:t xml:space="preserve">working with NetCDF files (thanks for the tip professor). For this </w:t>
      </w:r>
      <w:r w:rsidR="003714AD" w:rsidRPr="00034679">
        <w:rPr>
          <w:rFonts w:ascii="Arial Narrow" w:hAnsi="Arial Narrow"/>
        </w:rPr>
        <w:t>reason,</w:t>
      </w:r>
      <w:r w:rsidR="000B14A6" w:rsidRPr="00034679">
        <w:rPr>
          <w:rFonts w:ascii="Arial Narrow" w:hAnsi="Arial Narrow"/>
        </w:rPr>
        <w:t xml:space="preserve"> I change</w:t>
      </w:r>
      <w:r w:rsidR="00AA0E46" w:rsidRPr="00034679">
        <w:rPr>
          <w:rFonts w:ascii="Arial Narrow" w:hAnsi="Arial Narrow"/>
        </w:rPr>
        <w:t>d</w:t>
      </w:r>
      <w:r w:rsidR="000B14A6" w:rsidRPr="00034679">
        <w:rPr>
          <w:rFonts w:ascii="Arial Narrow" w:hAnsi="Arial Narrow"/>
        </w:rPr>
        <w:t xml:space="preserve"> the fi</w:t>
      </w:r>
      <w:r w:rsidR="00326052" w:rsidRPr="00034679">
        <w:rPr>
          <w:rFonts w:ascii="Arial Narrow" w:hAnsi="Arial Narrow"/>
        </w:rPr>
        <w:t xml:space="preserve">le type to a pandas dataframe, then a spark dataframe, and finally saved it as a parquet file, since we would be doing </w:t>
      </w:r>
      <w:r w:rsidR="00BA568E">
        <w:rPr>
          <w:rFonts w:ascii="Arial Narrow" w:hAnsi="Arial Narrow"/>
        </w:rPr>
        <w:t>analytical processing</w:t>
      </w:r>
      <w:r w:rsidR="00F17E1E" w:rsidRPr="00034679">
        <w:rPr>
          <w:rFonts w:ascii="Arial Narrow" w:hAnsi="Arial Narrow"/>
        </w:rPr>
        <w:t xml:space="preserve"> on the data.</w:t>
      </w:r>
      <w:r w:rsidR="00C06CCB" w:rsidRPr="00034679">
        <w:rPr>
          <w:rFonts w:ascii="Arial Narrow" w:hAnsi="Arial Narrow"/>
        </w:rPr>
        <w:t xml:space="preserve"> </w:t>
      </w:r>
      <w:r w:rsidR="00F17E1E" w:rsidRPr="00034679">
        <w:rPr>
          <w:rFonts w:ascii="Arial Narrow" w:hAnsi="Arial Narrow"/>
        </w:rPr>
        <w:t xml:space="preserve">This </w:t>
      </w:r>
      <w:r w:rsidR="00BA568E">
        <w:rPr>
          <w:rFonts w:ascii="Arial Narrow" w:hAnsi="Arial Narrow"/>
        </w:rPr>
        <w:t>‘</w:t>
      </w:r>
      <w:r w:rsidR="00F17E1E" w:rsidRPr="00034679">
        <w:rPr>
          <w:rFonts w:ascii="Arial Narrow" w:hAnsi="Arial Narrow"/>
        </w:rPr>
        <w:t>for loop</w:t>
      </w:r>
      <w:r w:rsidR="00BA568E">
        <w:rPr>
          <w:rFonts w:ascii="Arial Narrow" w:hAnsi="Arial Narrow"/>
        </w:rPr>
        <w:t>’</w:t>
      </w:r>
      <w:r w:rsidR="00F17E1E" w:rsidRPr="00034679">
        <w:rPr>
          <w:rFonts w:ascii="Arial Narrow" w:hAnsi="Arial Narrow"/>
        </w:rPr>
        <w:t xml:space="preserve"> would take</w:t>
      </w:r>
      <w:r w:rsidR="00C06CCB" w:rsidRPr="00034679">
        <w:rPr>
          <w:rFonts w:ascii="Arial Narrow" w:hAnsi="Arial Narrow"/>
        </w:rPr>
        <w:t xml:space="preserve"> a while, and </w:t>
      </w:r>
      <w:r w:rsidR="00BD471C" w:rsidRPr="00034679">
        <w:rPr>
          <w:rFonts w:ascii="Arial Narrow" w:hAnsi="Arial Narrow"/>
        </w:rPr>
        <w:t>Databricks would terminate the cluster before the job was done</w:t>
      </w:r>
      <w:r w:rsidR="001A286C" w:rsidRPr="00034679">
        <w:rPr>
          <w:rFonts w:ascii="Arial Narrow" w:hAnsi="Arial Narrow"/>
        </w:rPr>
        <w:t>. So,</w:t>
      </w:r>
      <w:r w:rsidR="00BD471C" w:rsidRPr="00034679">
        <w:rPr>
          <w:rFonts w:ascii="Arial Narrow" w:hAnsi="Arial Narrow"/>
        </w:rPr>
        <w:t xml:space="preserve"> it was important for my </w:t>
      </w:r>
      <w:r w:rsidR="00BA568E">
        <w:rPr>
          <w:rFonts w:ascii="Arial Narrow" w:hAnsi="Arial Narrow"/>
        </w:rPr>
        <w:t>‘</w:t>
      </w:r>
      <w:r w:rsidR="00BD471C" w:rsidRPr="00034679">
        <w:rPr>
          <w:rFonts w:ascii="Arial Narrow" w:hAnsi="Arial Narrow"/>
        </w:rPr>
        <w:t>for loop</w:t>
      </w:r>
      <w:r w:rsidR="00BA568E">
        <w:rPr>
          <w:rFonts w:ascii="Arial Narrow" w:hAnsi="Arial Narrow"/>
        </w:rPr>
        <w:t>’</w:t>
      </w:r>
      <w:r w:rsidR="00BD471C" w:rsidRPr="00034679">
        <w:rPr>
          <w:rFonts w:ascii="Arial Narrow" w:hAnsi="Arial Narrow"/>
        </w:rPr>
        <w:t xml:space="preserve"> to print which files were created and saved </w:t>
      </w:r>
      <w:r w:rsidR="000910A6" w:rsidRPr="00034679">
        <w:rPr>
          <w:rFonts w:ascii="Arial Narrow" w:hAnsi="Arial Narrow"/>
        </w:rPr>
        <w:t xml:space="preserve">successfully. I could then go back and change the dates for my </w:t>
      </w:r>
      <w:r w:rsidR="00BA568E">
        <w:rPr>
          <w:rFonts w:ascii="Arial Narrow" w:hAnsi="Arial Narrow"/>
        </w:rPr>
        <w:t>‘</w:t>
      </w:r>
      <w:r w:rsidR="000910A6" w:rsidRPr="00034679">
        <w:rPr>
          <w:rFonts w:ascii="Arial Narrow" w:hAnsi="Arial Narrow"/>
        </w:rPr>
        <w:t>for loop</w:t>
      </w:r>
      <w:r w:rsidR="00BA568E">
        <w:rPr>
          <w:rFonts w:ascii="Arial Narrow" w:hAnsi="Arial Narrow"/>
        </w:rPr>
        <w:t>’</w:t>
      </w:r>
      <w:r w:rsidR="000910A6" w:rsidRPr="00034679">
        <w:rPr>
          <w:rFonts w:ascii="Arial Narrow" w:hAnsi="Arial Narrow"/>
        </w:rPr>
        <w:t xml:space="preserve"> to access </w:t>
      </w:r>
      <w:r w:rsidR="001739F6" w:rsidRPr="00034679">
        <w:rPr>
          <w:rFonts w:ascii="Arial Narrow" w:hAnsi="Arial Narrow"/>
        </w:rPr>
        <w:t>to</w:t>
      </w:r>
      <w:r w:rsidR="000910A6" w:rsidRPr="00034679">
        <w:rPr>
          <w:rFonts w:ascii="Arial Narrow" w:hAnsi="Arial Narrow"/>
        </w:rPr>
        <w:t xml:space="preserve"> pick up and process the remaining files.</w:t>
      </w:r>
      <w:r w:rsidR="00292F42" w:rsidRPr="00034679">
        <w:rPr>
          <w:rFonts w:ascii="Arial Narrow" w:hAnsi="Arial Narrow"/>
        </w:rPr>
        <w:t xml:space="preserve"> Once this process was </w:t>
      </w:r>
      <w:r w:rsidR="00821166" w:rsidRPr="00034679">
        <w:rPr>
          <w:rFonts w:ascii="Arial Narrow" w:hAnsi="Arial Narrow"/>
        </w:rPr>
        <w:t>complete,</w:t>
      </w:r>
      <w:r w:rsidR="00292F42" w:rsidRPr="00034679">
        <w:rPr>
          <w:rFonts w:ascii="Arial Narrow" w:hAnsi="Arial Narrow"/>
        </w:rPr>
        <w:t xml:space="preserve"> I was ready to analyze the data</w:t>
      </w:r>
    </w:p>
    <w:p w14:paraId="3A081DCD" w14:textId="7CEA24F6" w:rsidR="003F4ABA" w:rsidRPr="00034679" w:rsidRDefault="003F4ABA" w:rsidP="00B376D0">
      <w:pPr>
        <w:spacing w:line="360" w:lineRule="auto"/>
        <w:rPr>
          <w:rFonts w:ascii="Arial Narrow" w:hAnsi="Arial Narrow"/>
          <w:b/>
          <w:bCs/>
        </w:rPr>
      </w:pPr>
      <w:r w:rsidRPr="00034679">
        <w:rPr>
          <w:rFonts w:ascii="Arial Narrow" w:hAnsi="Arial Narrow"/>
          <w:b/>
          <w:bCs/>
        </w:rPr>
        <w:t>Data Analysis</w:t>
      </w:r>
      <w:r w:rsidR="00453F85" w:rsidRPr="00034679">
        <w:rPr>
          <w:rFonts w:ascii="Arial Narrow" w:hAnsi="Arial Narrow"/>
          <w:b/>
          <w:bCs/>
        </w:rPr>
        <w:t xml:space="preserve"> and Visualization</w:t>
      </w:r>
    </w:p>
    <w:p w14:paraId="7F10E795" w14:textId="5B371DBF" w:rsidR="00292F42" w:rsidRPr="00034679" w:rsidRDefault="00292F42" w:rsidP="00B376D0">
      <w:pPr>
        <w:spacing w:line="360" w:lineRule="auto"/>
        <w:rPr>
          <w:rFonts w:ascii="Arial Narrow" w:hAnsi="Arial Narrow"/>
        </w:rPr>
      </w:pPr>
      <w:r w:rsidRPr="00034679">
        <w:rPr>
          <w:rFonts w:ascii="Arial Narrow" w:hAnsi="Arial Narrow"/>
        </w:rPr>
        <w:t>I created a separate Databricks notebook to handle my data transformations and analysis</w:t>
      </w:r>
      <w:r w:rsidR="00664238" w:rsidRPr="00034679">
        <w:rPr>
          <w:rFonts w:ascii="Arial Narrow" w:hAnsi="Arial Narrow"/>
        </w:rPr>
        <w:t xml:space="preserve">. To start </w:t>
      </w:r>
      <w:r w:rsidR="00106D88">
        <w:rPr>
          <w:rFonts w:ascii="Arial Narrow" w:hAnsi="Arial Narrow"/>
        </w:rPr>
        <w:t>I</w:t>
      </w:r>
      <w:r w:rsidR="0024284D" w:rsidRPr="00034679">
        <w:rPr>
          <w:rFonts w:ascii="Arial Narrow" w:hAnsi="Arial Narrow"/>
        </w:rPr>
        <w:t xml:space="preserve"> merg</w:t>
      </w:r>
      <w:r w:rsidR="00106D88">
        <w:rPr>
          <w:rFonts w:ascii="Arial Narrow" w:hAnsi="Arial Narrow"/>
        </w:rPr>
        <w:t>ed</w:t>
      </w:r>
      <w:r w:rsidR="0024284D" w:rsidRPr="00034679">
        <w:rPr>
          <w:rFonts w:ascii="Arial Narrow" w:hAnsi="Arial Narrow"/>
        </w:rPr>
        <w:t xml:space="preserve"> </w:t>
      </w:r>
      <w:r w:rsidR="00891CAF" w:rsidRPr="00034679">
        <w:rPr>
          <w:rFonts w:ascii="Arial Narrow" w:hAnsi="Arial Narrow"/>
        </w:rPr>
        <w:t>all</w:t>
      </w:r>
      <w:r w:rsidR="0024284D" w:rsidRPr="00034679">
        <w:rPr>
          <w:rFonts w:ascii="Arial Narrow" w:hAnsi="Arial Narrow"/>
        </w:rPr>
        <w:t xml:space="preserve"> the filtered files. I then revie</w:t>
      </w:r>
      <w:r w:rsidR="00EE30D1" w:rsidRPr="00034679">
        <w:rPr>
          <w:rFonts w:ascii="Arial Narrow" w:hAnsi="Arial Narrow"/>
        </w:rPr>
        <w:t>we</w:t>
      </w:r>
      <w:r w:rsidR="0024284D" w:rsidRPr="00034679">
        <w:rPr>
          <w:rFonts w:ascii="Arial Narrow" w:hAnsi="Arial Narrow"/>
        </w:rPr>
        <w:t xml:space="preserve">d the size of the merged </w:t>
      </w:r>
      <w:r w:rsidR="00146053" w:rsidRPr="00034679">
        <w:rPr>
          <w:rFonts w:ascii="Arial Narrow" w:hAnsi="Arial Narrow"/>
        </w:rPr>
        <w:t>file and</w:t>
      </w:r>
      <w:r w:rsidR="0024284D" w:rsidRPr="00034679">
        <w:rPr>
          <w:rFonts w:ascii="Arial Narrow" w:hAnsi="Arial Narrow"/>
        </w:rPr>
        <w:t xml:space="preserve"> </w:t>
      </w:r>
      <w:r w:rsidR="00106D88" w:rsidRPr="00034679">
        <w:rPr>
          <w:rFonts w:ascii="Arial Narrow" w:hAnsi="Arial Narrow"/>
        </w:rPr>
        <w:t>compared it</w:t>
      </w:r>
      <w:r w:rsidR="0024284D" w:rsidRPr="00034679">
        <w:rPr>
          <w:rFonts w:ascii="Arial Narrow" w:hAnsi="Arial Narrow"/>
        </w:rPr>
        <w:t xml:space="preserve"> to the size of a single filtered file to make sure it </w:t>
      </w:r>
      <w:r w:rsidR="003C62EC" w:rsidRPr="00034679">
        <w:rPr>
          <w:rFonts w:ascii="Arial Narrow" w:hAnsi="Arial Narrow"/>
        </w:rPr>
        <w:t>looked like we merged all 31 files</w:t>
      </w:r>
      <w:r w:rsidR="00106D88">
        <w:rPr>
          <w:rFonts w:ascii="Arial Narrow" w:hAnsi="Arial Narrow"/>
        </w:rPr>
        <w:t xml:space="preserve"> successfully</w:t>
      </w:r>
      <w:r w:rsidR="003C62EC" w:rsidRPr="00034679">
        <w:rPr>
          <w:rFonts w:ascii="Arial Narrow" w:hAnsi="Arial Narrow"/>
        </w:rPr>
        <w:t>.</w:t>
      </w:r>
      <w:r w:rsidR="00B65EA8" w:rsidRPr="00034679">
        <w:rPr>
          <w:rFonts w:ascii="Arial Narrow" w:hAnsi="Arial Narrow"/>
        </w:rPr>
        <w:t xml:space="preserve"> I was now ready to transform</w:t>
      </w:r>
      <w:r w:rsidR="00735BB4" w:rsidRPr="00034679">
        <w:rPr>
          <w:rFonts w:ascii="Arial Narrow" w:hAnsi="Arial Narrow"/>
        </w:rPr>
        <w:t>,</w:t>
      </w:r>
      <w:r w:rsidR="00B65EA8" w:rsidRPr="00034679">
        <w:rPr>
          <w:rFonts w:ascii="Arial Narrow" w:hAnsi="Arial Narrow"/>
        </w:rPr>
        <w:t xml:space="preserve"> analyze</w:t>
      </w:r>
      <w:r w:rsidR="00735BB4" w:rsidRPr="00034679">
        <w:rPr>
          <w:rFonts w:ascii="Arial Narrow" w:hAnsi="Arial Narrow"/>
        </w:rPr>
        <w:t xml:space="preserve"> and </w:t>
      </w:r>
      <w:r w:rsidR="00DA7BEE" w:rsidRPr="00034679">
        <w:rPr>
          <w:rFonts w:ascii="Arial Narrow" w:hAnsi="Arial Narrow"/>
        </w:rPr>
        <w:t>visualize</w:t>
      </w:r>
      <w:r w:rsidR="00B65EA8" w:rsidRPr="00034679">
        <w:rPr>
          <w:rFonts w:ascii="Arial Narrow" w:hAnsi="Arial Narrow"/>
        </w:rPr>
        <w:t xml:space="preserve"> the data.</w:t>
      </w:r>
      <w:r w:rsidR="00FA7F3F" w:rsidRPr="00034679">
        <w:rPr>
          <w:rFonts w:ascii="Arial Narrow" w:hAnsi="Arial Narrow"/>
        </w:rPr>
        <w:t xml:space="preserve"> </w:t>
      </w:r>
      <w:r w:rsidR="0033263A" w:rsidRPr="00034679">
        <w:rPr>
          <w:rFonts w:ascii="Arial Narrow" w:hAnsi="Arial Narrow"/>
        </w:rPr>
        <w:t xml:space="preserve">I chose to use the </w:t>
      </w:r>
      <w:r w:rsidR="00146053" w:rsidRPr="00034679">
        <w:rPr>
          <w:rFonts w:ascii="Arial Narrow" w:hAnsi="Arial Narrow"/>
        </w:rPr>
        <w:t>built-in</w:t>
      </w:r>
      <w:r w:rsidR="0033263A" w:rsidRPr="00034679">
        <w:rPr>
          <w:rFonts w:ascii="Arial Narrow" w:hAnsi="Arial Narrow"/>
        </w:rPr>
        <w:t xml:space="preserve"> data viz </w:t>
      </w:r>
      <w:r w:rsidR="007608FA">
        <w:rPr>
          <w:rFonts w:ascii="Arial Narrow" w:hAnsi="Arial Narrow"/>
        </w:rPr>
        <w:t xml:space="preserve">functions </w:t>
      </w:r>
      <w:r w:rsidR="0033263A" w:rsidRPr="00034679">
        <w:rPr>
          <w:rFonts w:ascii="Arial Narrow" w:hAnsi="Arial Narrow"/>
        </w:rPr>
        <w:t xml:space="preserve">in Databricks. </w:t>
      </w:r>
      <w:r w:rsidR="00CF3C0B" w:rsidRPr="00034679">
        <w:rPr>
          <w:rFonts w:ascii="Arial Narrow" w:hAnsi="Arial Narrow"/>
        </w:rPr>
        <w:t xml:space="preserve">Getting used to some quirks took a little time (don’t click the drop down for the table when you run the </w:t>
      </w:r>
      <w:r w:rsidR="0071498E" w:rsidRPr="00034679">
        <w:rPr>
          <w:rFonts w:ascii="Arial Narrow" w:hAnsi="Arial Narrow"/>
        </w:rPr>
        <w:t>visualizations</w:t>
      </w:r>
      <w:r w:rsidR="00CF3C0B" w:rsidRPr="00034679">
        <w:rPr>
          <w:rFonts w:ascii="Arial Narrow" w:hAnsi="Arial Narrow"/>
        </w:rPr>
        <w:t xml:space="preserve">, this </w:t>
      </w:r>
      <w:r w:rsidR="0071498E" w:rsidRPr="00034679">
        <w:rPr>
          <w:rFonts w:ascii="Arial Narrow" w:hAnsi="Arial Narrow"/>
        </w:rPr>
        <w:t>kept crashing the cell)</w:t>
      </w:r>
      <w:r w:rsidR="002147A2" w:rsidRPr="00034679">
        <w:rPr>
          <w:rFonts w:ascii="Arial Narrow" w:hAnsi="Arial Narrow"/>
        </w:rPr>
        <w:t>, but it</w:t>
      </w:r>
      <w:r w:rsidR="0033263A" w:rsidRPr="00034679">
        <w:rPr>
          <w:rFonts w:ascii="Arial Narrow" w:hAnsi="Arial Narrow"/>
        </w:rPr>
        <w:t xml:space="preserve"> ha</w:t>
      </w:r>
      <w:r w:rsidR="002147A2" w:rsidRPr="00034679">
        <w:rPr>
          <w:rFonts w:ascii="Arial Narrow" w:hAnsi="Arial Narrow"/>
        </w:rPr>
        <w:t>s</w:t>
      </w:r>
      <w:r w:rsidR="0033263A" w:rsidRPr="00034679">
        <w:rPr>
          <w:rFonts w:ascii="Arial Narrow" w:hAnsi="Arial Narrow"/>
        </w:rPr>
        <w:t xml:space="preserve"> some </w:t>
      </w:r>
      <w:r w:rsidR="007608FA" w:rsidRPr="00034679">
        <w:rPr>
          <w:rFonts w:ascii="Arial Narrow" w:hAnsi="Arial Narrow"/>
        </w:rPr>
        <w:t>easy-to-use</w:t>
      </w:r>
      <w:r w:rsidR="0033263A" w:rsidRPr="00034679">
        <w:rPr>
          <w:rFonts w:ascii="Arial Narrow" w:hAnsi="Arial Narrow"/>
        </w:rPr>
        <w:t xml:space="preserve"> </w:t>
      </w:r>
      <w:r w:rsidR="007608FA">
        <w:rPr>
          <w:rFonts w:ascii="Arial Narrow" w:hAnsi="Arial Narrow"/>
        </w:rPr>
        <w:t>map</w:t>
      </w:r>
      <w:r w:rsidR="0033263A" w:rsidRPr="00034679">
        <w:rPr>
          <w:rFonts w:ascii="Arial Narrow" w:hAnsi="Arial Narrow"/>
        </w:rPr>
        <w:t xml:space="preserve"> functions</w:t>
      </w:r>
      <w:r w:rsidR="00CF3C0B" w:rsidRPr="00034679">
        <w:rPr>
          <w:rFonts w:ascii="Arial Narrow" w:hAnsi="Arial Narrow"/>
        </w:rPr>
        <w:t>.</w:t>
      </w:r>
      <w:r w:rsidR="002147A2" w:rsidRPr="00034679">
        <w:rPr>
          <w:rFonts w:ascii="Arial Narrow" w:hAnsi="Arial Narrow"/>
        </w:rPr>
        <w:t xml:space="preserve"> </w:t>
      </w:r>
      <w:r w:rsidR="0033263A" w:rsidRPr="00034679">
        <w:rPr>
          <w:rFonts w:ascii="Arial Narrow" w:hAnsi="Arial Narrow"/>
        </w:rPr>
        <w:t>Many</w:t>
      </w:r>
      <w:r w:rsidR="00FA7F3F" w:rsidRPr="00034679">
        <w:rPr>
          <w:rFonts w:ascii="Arial Narrow" w:hAnsi="Arial Narrow"/>
        </w:rPr>
        <w:t xml:space="preserve"> questions I wanted to answer </w:t>
      </w:r>
      <w:r w:rsidR="00D74BC7" w:rsidRPr="00034679">
        <w:rPr>
          <w:rFonts w:ascii="Arial Narrow" w:hAnsi="Arial Narrow"/>
        </w:rPr>
        <w:t>were about</w:t>
      </w:r>
      <w:r w:rsidR="00FA7F3F" w:rsidRPr="00034679">
        <w:rPr>
          <w:rFonts w:ascii="Arial Narrow" w:hAnsi="Arial Narrow"/>
        </w:rPr>
        <w:t xml:space="preserve"> weather events in</w:t>
      </w:r>
      <w:r w:rsidR="00895DEE" w:rsidRPr="00034679">
        <w:rPr>
          <w:rFonts w:ascii="Arial Narrow" w:hAnsi="Arial Narrow"/>
        </w:rPr>
        <w:t xml:space="preserve"> and around Minnesota. What I noticed is because I was using a latitude and longitude bounding box, it included </w:t>
      </w:r>
      <w:r w:rsidR="007608FA">
        <w:rPr>
          <w:rFonts w:ascii="Arial Narrow" w:hAnsi="Arial Narrow"/>
        </w:rPr>
        <w:t>big sections</w:t>
      </w:r>
      <w:r w:rsidR="00895DEE" w:rsidRPr="00034679">
        <w:rPr>
          <w:rFonts w:ascii="Arial Narrow" w:hAnsi="Arial Narrow"/>
        </w:rPr>
        <w:t xml:space="preserve"> of </w:t>
      </w:r>
      <w:r w:rsidR="0036207F" w:rsidRPr="00034679">
        <w:rPr>
          <w:rFonts w:ascii="Arial Narrow" w:hAnsi="Arial Narrow"/>
        </w:rPr>
        <w:t xml:space="preserve">the surrounding </w:t>
      </w:r>
      <w:r w:rsidR="00D74BC7" w:rsidRPr="00034679">
        <w:rPr>
          <w:rFonts w:ascii="Arial Narrow" w:hAnsi="Arial Narrow"/>
        </w:rPr>
        <w:t>states,</w:t>
      </w:r>
      <w:r w:rsidR="0036207F" w:rsidRPr="00034679">
        <w:rPr>
          <w:rFonts w:ascii="Arial Narrow" w:hAnsi="Arial Narrow"/>
        </w:rPr>
        <w:t xml:space="preserve"> especially </w:t>
      </w:r>
      <w:r w:rsidR="00DD0969" w:rsidRPr="00034679">
        <w:rPr>
          <w:rFonts w:ascii="Arial Narrow" w:hAnsi="Arial Narrow"/>
        </w:rPr>
        <w:t xml:space="preserve">western </w:t>
      </w:r>
      <w:r w:rsidR="0036207F" w:rsidRPr="00034679">
        <w:rPr>
          <w:rFonts w:ascii="Arial Narrow" w:hAnsi="Arial Narrow"/>
        </w:rPr>
        <w:t>Wisconsin because the arrowhead</w:t>
      </w:r>
      <w:r w:rsidR="00447D3B" w:rsidRPr="00034679">
        <w:rPr>
          <w:rFonts w:ascii="Arial Narrow" w:hAnsi="Arial Narrow"/>
        </w:rPr>
        <w:t xml:space="preserve"> extends so far east</w:t>
      </w:r>
      <w:r w:rsidR="0036207F" w:rsidRPr="00034679">
        <w:rPr>
          <w:rFonts w:ascii="Arial Narrow" w:hAnsi="Arial Narrow"/>
        </w:rPr>
        <w:t>.</w:t>
      </w:r>
      <w:r w:rsidR="00DD0969" w:rsidRPr="00034679">
        <w:rPr>
          <w:rFonts w:ascii="Arial Narrow" w:hAnsi="Arial Narrow"/>
        </w:rPr>
        <w:t xml:space="preserve"> I was looking for the extreme</w:t>
      </w:r>
      <w:r w:rsidR="00447D3B" w:rsidRPr="00034679">
        <w:rPr>
          <w:rFonts w:ascii="Arial Narrow" w:hAnsi="Arial Narrow"/>
        </w:rPr>
        <w:t>s of</w:t>
      </w:r>
      <w:r w:rsidR="00DD0969" w:rsidRPr="00034679">
        <w:rPr>
          <w:rFonts w:ascii="Arial Narrow" w:hAnsi="Arial Narrow"/>
        </w:rPr>
        <w:t xml:space="preserve"> weather events </w:t>
      </w:r>
      <w:r w:rsidR="006D715D" w:rsidRPr="00034679">
        <w:rPr>
          <w:rFonts w:ascii="Arial Narrow" w:hAnsi="Arial Narrow"/>
        </w:rPr>
        <w:t xml:space="preserve">for our timeframe, and often they occurred outside of Minnesota! The highest snow cover was in two areas of Wisconsin, the highest wind was in Lake Superior, </w:t>
      </w:r>
      <w:r w:rsidR="00E836AC" w:rsidRPr="00034679">
        <w:rPr>
          <w:rFonts w:ascii="Arial Narrow" w:hAnsi="Arial Narrow"/>
        </w:rPr>
        <w:t>the</w:t>
      </w:r>
      <w:r w:rsidR="00870B58" w:rsidRPr="00034679">
        <w:rPr>
          <w:rFonts w:ascii="Arial Narrow" w:hAnsi="Arial Narrow"/>
        </w:rPr>
        <w:t xml:space="preserve"> coldest temp</w:t>
      </w:r>
      <w:r w:rsidR="00AB50C6">
        <w:rPr>
          <w:rFonts w:ascii="Arial Narrow" w:hAnsi="Arial Narrow"/>
        </w:rPr>
        <w:t>erature</w:t>
      </w:r>
      <w:r w:rsidR="00870B58" w:rsidRPr="00034679">
        <w:rPr>
          <w:rFonts w:ascii="Arial Narrow" w:hAnsi="Arial Narrow"/>
        </w:rPr>
        <w:t xml:space="preserve">s were on the </w:t>
      </w:r>
      <w:r w:rsidR="009F715E" w:rsidRPr="00034679">
        <w:rPr>
          <w:rFonts w:ascii="Arial Narrow" w:hAnsi="Arial Narrow"/>
        </w:rPr>
        <w:t>S</w:t>
      </w:r>
      <w:r w:rsidR="00870B58" w:rsidRPr="00034679">
        <w:rPr>
          <w:rFonts w:ascii="Arial Narrow" w:hAnsi="Arial Narrow"/>
        </w:rPr>
        <w:t>outh</w:t>
      </w:r>
      <w:r w:rsidR="009F715E" w:rsidRPr="00034679">
        <w:rPr>
          <w:rFonts w:ascii="Arial Narrow" w:hAnsi="Arial Narrow"/>
        </w:rPr>
        <w:t xml:space="preserve"> D</w:t>
      </w:r>
      <w:r w:rsidR="00870B58" w:rsidRPr="00034679">
        <w:rPr>
          <w:rFonts w:ascii="Arial Narrow" w:hAnsi="Arial Narrow"/>
        </w:rPr>
        <w:t>akota boarder an</w:t>
      </w:r>
      <w:r w:rsidR="00C84ED9" w:rsidRPr="00034679">
        <w:rPr>
          <w:rFonts w:ascii="Arial Narrow" w:hAnsi="Arial Narrow"/>
        </w:rPr>
        <w:t>d</w:t>
      </w:r>
      <w:r w:rsidR="00870B58" w:rsidRPr="00034679">
        <w:rPr>
          <w:rFonts w:ascii="Arial Narrow" w:hAnsi="Arial Narrow"/>
        </w:rPr>
        <w:t xml:space="preserve"> </w:t>
      </w:r>
      <w:r w:rsidR="009F715E" w:rsidRPr="00034679">
        <w:rPr>
          <w:rFonts w:ascii="Arial Narrow" w:hAnsi="Arial Narrow"/>
        </w:rPr>
        <w:t>Wisconsin boarder</w:t>
      </w:r>
      <w:r w:rsidR="00453F85" w:rsidRPr="00034679">
        <w:rPr>
          <w:rFonts w:ascii="Arial Narrow" w:hAnsi="Arial Narrow"/>
        </w:rPr>
        <w:t>:</w:t>
      </w:r>
    </w:p>
    <w:p w14:paraId="12D83A28" w14:textId="6F1201B9" w:rsidR="009A0CE8" w:rsidRPr="00034679" w:rsidRDefault="00BB1A26" w:rsidP="00B376D0">
      <w:pPr>
        <w:spacing w:line="360" w:lineRule="auto"/>
        <w:rPr>
          <w:rFonts w:ascii="Arial Narrow" w:hAnsi="Arial Narrow"/>
        </w:rPr>
      </w:pPr>
      <w:r w:rsidRPr="00034679">
        <w:rPr>
          <w:rFonts w:ascii="Arial Narrow" w:hAnsi="Arial Narrow"/>
        </w:rPr>
        <w:drawing>
          <wp:inline distT="0" distB="0" distL="0" distR="0" wp14:anchorId="1BD006C6" wp14:editId="7B5A6096">
            <wp:extent cx="2823667" cy="2206874"/>
            <wp:effectExtent l="0" t="0" r="0" b="3175"/>
            <wp:docPr id="898944688" name="Picture 1" descr="A map with a location pi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944688" name="Picture 1" descr="A map with a location pin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4331" cy="223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59BC" w:rsidRPr="00034679">
        <w:rPr>
          <w:rFonts w:ascii="Arial Narrow" w:hAnsi="Arial Narrow"/>
        </w:rPr>
        <w:drawing>
          <wp:inline distT="0" distB="0" distL="0" distR="0" wp14:anchorId="20D917D6" wp14:editId="01202ECB">
            <wp:extent cx="2898527" cy="2253082"/>
            <wp:effectExtent l="0" t="0" r="0" b="0"/>
            <wp:docPr id="1273514847" name="Picture 1" descr="A map with a loca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514847" name="Picture 1" descr="A map with a location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10503" cy="2262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682C5" w14:textId="5C96301B" w:rsidR="002F59BC" w:rsidRPr="00034679" w:rsidRDefault="00387F6A" w:rsidP="00B376D0">
      <w:pPr>
        <w:spacing w:line="360" w:lineRule="auto"/>
        <w:rPr>
          <w:rFonts w:ascii="Arial Narrow" w:hAnsi="Arial Narrow"/>
        </w:rPr>
      </w:pPr>
      <w:r w:rsidRPr="00034679">
        <w:rPr>
          <w:rFonts w:ascii="Arial Narrow" w:hAnsi="Arial Narrow"/>
        </w:rPr>
        <w:drawing>
          <wp:inline distT="0" distB="0" distL="0" distR="0" wp14:anchorId="08C07319" wp14:editId="296F794A">
            <wp:extent cx="3035808" cy="1917163"/>
            <wp:effectExtent l="0" t="0" r="0" b="6985"/>
            <wp:docPr id="1463821541" name="Picture 1" descr="A map with blue pin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821541" name="Picture 1" descr="A map with blue pins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71113" cy="1939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769C8" w14:textId="4E7D8013" w:rsidR="00453F85" w:rsidRPr="00034679" w:rsidRDefault="00492F2F" w:rsidP="00B376D0">
      <w:pPr>
        <w:spacing w:line="360" w:lineRule="auto"/>
        <w:rPr>
          <w:rFonts w:ascii="Arial Narrow" w:hAnsi="Arial Narrow"/>
        </w:rPr>
      </w:pPr>
      <w:r w:rsidRPr="00034679">
        <w:rPr>
          <w:rFonts w:ascii="Arial Narrow" w:hAnsi="Arial Narrow"/>
        </w:rPr>
        <w:t xml:space="preserve">It was also interesting to see which variables </w:t>
      </w:r>
      <w:r w:rsidR="005757E2" w:rsidRPr="00034679">
        <w:rPr>
          <w:rFonts w:ascii="Arial Narrow" w:hAnsi="Arial Narrow"/>
        </w:rPr>
        <w:t>were</w:t>
      </w:r>
      <w:r w:rsidRPr="00034679">
        <w:rPr>
          <w:rFonts w:ascii="Arial Narrow" w:hAnsi="Arial Narrow"/>
        </w:rPr>
        <w:t xml:space="preserve"> correlated. </w:t>
      </w:r>
      <w:r w:rsidR="003F3F87" w:rsidRPr="00034679">
        <w:rPr>
          <w:rFonts w:ascii="Arial Narrow" w:hAnsi="Arial Narrow"/>
        </w:rPr>
        <w:t xml:space="preserve">One </w:t>
      </w:r>
      <w:r w:rsidR="005757E2" w:rsidRPr="00034679">
        <w:rPr>
          <w:rFonts w:ascii="Arial Narrow" w:hAnsi="Arial Narrow"/>
        </w:rPr>
        <w:t xml:space="preserve">that was interesting was </w:t>
      </w:r>
      <w:r w:rsidR="00151C0A" w:rsidRPr="00034679">
        <w:rPr>
          <w:rFonts w:ascii="Arial Narrow" w:hAnsi="Arial Narrow"/>
        </w:rPr>
        <w:t xml:space="preserve">a strong negative correlation between wind speed and </w:t>
      </w:r>
      <w:r w:rsidR="00E77514" w:rsidRPr="00034679">
        <w:rPr>
          <w:rFonts w:ascii="Arial Narrow" w:hAnsi="Arial Narrow"/>
        </w:rPr>
        <w:t>2-meter</w:t>
      </w:r>
      <w:r w:rsidR="00151C0A" w:rsidRPr="00034679">
        <w:rPr>
          <w:rFonts w:ascii="Arial Narrow" w:hAnsi="Arial Narrow"/>
        </w:rPr>
        <w:t xml:space="preserve"> temperature</w:t>
      </w:r>
      <w:r w:rsidR="00E77514">
        <w:rPr>
          <w:rFonts w:ascii="Arial Narrow" w:hAnsi="Arial Narrow"/>
        </w:rPr>
        <w:t xml:space="preserve"> (-0.84)</w:t>
      </w:r>
      <w:r w:rsidR="00151C0A" w:rsidRPr="00034679">
        <w:rPr>
          <w:rFonts w:ascii="Arial Narrow" w:hAnsi="Arial Narrow"/>
        </w:rPr>
        <w:t xml:space="preserve"> : </w:t>
      </w:r>
    </w:p>
    <w:p w14:paraId="3DADBDDD" w14:textId="1CD2A503" w:rsidR="006A29AD" w:rsidRPr="00034679" w:rsidRDefault="006A29AD" w:rsidP="00B376D0">
      <w:pPr>
        <w:spacing w:line="360" w:lineRule="auto"/>
        <w:rPr>
          <w:rFonts w:ascii="Arial Narrow" w:hAnsi="Arial Narrow"/>
        </w:rPr>
      </w:pPr>
      <w:r w:rsidRPr="00034679">
        <w:rPr>
          <w:rFonts w:ascii="Arial Narrow" w:hAnsi="Arial Narrow"/>
        </w:rPr>
        <w:drawing>
          <wp:inline distT="0" distB="0" distL="0" distR="0" wp14:anchorId="58112174" wp14:editId="69FB755B">
            <wp:extent cx="5219700" cy="5454475"/>
            <wp:effectExtent l="0" t="0" r="0" b="4445"/>
            <wp:docPr id="192691736" name="Picture 1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91736" name="Picture 1" descr="A screenshot of a graph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545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7D981" w14:textId="17EED0B7" w:rsidR="003F4ABA" w:rsidRPr="00034679" w:rsidRDefault="003F4ABA" w:rsidP="00B376D0">
      <w:pPr>
        <w:spacing w:line="360" w:lineRule="auto"/>
        <w:rPr>
          <w:rFonts w:ascii="Arial Narrow" w:hAnsi="Arial Narrow"/>
          <w:b/>
          <w:bCs/>
        </w:rPr>
      </w:pPr>
      <w:r w:rsidRPr="00034679">
        <w:rPr>
          <w:rFonts w:ascii="Arial Narrow" w:hAnsi="Arial Narrow"/>
          <w:b/>
          <w:bCs/>
        </w:rPr>
        <w:t>Overall Reflection</w:t>
      </w:r>
    </w:p>
    <w:p w14:paraId="35606558" w14:textId="54D4BBD2" w:rsidR="003F4ABA" w:rsidRPr="00034679" w:rsidRDefault="00C760DA" w:rsidP="00B376D0">
      <w:pPr>
        <w:spacing w:line="360" w:lineRule="auto"/>
        <w:rPr>
          <w:rFonts w:ascii="Arial Narrow" w:hAnsi="Arial Narrow"/>
        </w:rPr>
      </w:pPr>
      <w:r>
        <w:rPr>
          <w:rFonts w:ascii="Arial Narrow" w:hAnsi="Arial Narrow"/>
        </w:rPr>
        <w:t>I felt like I learned a lot when it comes to resource</w:t>
      </w:r>
      <w:r w:rsidR="002B77EB">
        <w:rPr>
          <w:rFonts w:ascii="Arial Narrow" w:hAnsi="Arial Narrow"/>
        </w:rPr>
        <w:t xml:space="preserve"> utilization, and the most efficient ways to work with large data</w:t>
      </w:r>
      <w:r w:rsidR="00850102">
        <w:rPr>
          <w:rFonts w:ascii="Arial Narrow" w:hAnsi="Arial Narrow"/>
        </w:rPr>
        <w:t xml:space="preserve">. With more time, I would follow my initial plan, to </w:t>
      </w:r>
      <w:r w:rsidR="00782065">
        <w:rPr>
          <w:rFonts w:ascii="Arial Narrow" w:hAnsi="Arial Narrow"/>
        </w:rPr>
        <w:t xml:space="preserve">tie this data to wildfire data, then run a classification model on the data </w:t>
      </w:r>
      <w:r w:rsidR="007E7343">
        <w:rPr>
          <w:rFonts w:ascii="Arial Narrow" w:hAnsi="Arial Narrow"/>
        </w:rPr>
        <w:t xml:space="preserve">to create a model that can predict wildfires. </w:t>
      </w:r>
      <w:r w:rsidR="002B77EB">
        <w:rPr>
          <w:rFonts w:ascii="Arial Narrow" w:hAnsi="Arial Narrow"/>
        </w:rPr>
        <w:t>There were several challenges I encountered with this product.</w:t>
      </w:r>
      <w:r w:rsidR="003F4ABA" w:rsidRPr="00034679">
        <w:rPr>
          <w:rFonts w:ascii="Arial Narrow" w:hAnsi="Arial Narrow"/>
        </w:rPr>
        <w:t xml:space="preserve"> </w:t>
      </w:r>
      <w:r w:rsidR="00787476" w:rsidRPr="00034679">
        <w:rPr>
          <w:rFonts w:ascii="Arial Narrow" w:hAnsi="Arial Narrow"/>
        </w:rPr>
        <w:t xml:space="preserve">Longitude </w:t>
      </w:r>
      <w:r w:rsidR="009B3D1D">
        <w:rPr>
          <w:rFonts w:ascii="Arial Narrow" w:hAnsi="Arial Narrow"/>
        </w:rPr>
        <w:t xml:space="preserve">was </w:t>
      </w:r>
      <w:r w:rsidR="00787476" w:rsidRPr="00034679">
        <w:rPr>
          <w:rFonts w:ascii="Arial Narrow" w:hAnsi="Arial Narrow"/>
        </w:rPr>
        <w:t xml:space="preserve">represented in </w:t>
      </w:r>
      <w:r w:rsidR="004D55F1" w:rsidRPr="00034679">
        <w:rPr>
          <w:rFonts w:ascii="Arial Narrow" w:hAnsi="Arial Narrow"/>
        </w:rPr>
        <w:t>360-degree</w:t>
      </w:r>
      <w:r w:rsidR="00787476" w:rsidRPr="00034679">
        <w:rPr>
          <w:rFonts w:ascii="Arial Narrow" w:hAnsi="Arial Narrow"/>
        </w:rPr>
        <w:t xml:space="preserve"> terms. Often it is represented as </w:t>
      </w:r>
      <w:r w:rsidR="00F84451" w:rsidRPr="00034679">
        <w:rPr>
          <w:rFonts w:ascii="Arial Narrow" w:hAnsi="Arial Narrow"/>
        </w:rPr>
        <w:t>plus minus for east and west. My first Databricks data filtering brought me data from somewhere in China, so that was a learning experience for me.</w:t>
      </w:r>
      <w:r w:rsidR="004C6863" w:rsidRPr="00034679">
        <w:rPr>
          <w:rFonts w:ascii="Arial Narrow" w:hAnsi="Arial Narrow"/>
        </w:rPr>
        <w:t xml:space="preserve"> Security – As discussed, I had a very difficult time figuring out the best way to secure my s3 container, and access it in Databricks.</w:t>
      </w:r>
      <w:r w:rsidR="001A7176" w:rsidRPr="00034679">
        <w:rPr>
          <w:rFonts w:ascii="Arial Narrow" w:hAnsi="Arial Narrow"/>
        </w:rPr>
        <w:t xml:space="preserve"> I couldn’t create an AIM User</w:t>
      </w:r>
      <w:r w:rsidR="00EB4177" w:rsidRPr="00034679">
        <w:rPr>
          <w:rFonts w:ascii="Arial Narrow" w:hAnsi="Arial Narrow"/>
        </w:rPr>
        <w:t xml:space="preserve">, but I know I could have created a secret </w:t>
      </w:r>
      <w:r w:rsidR="00CA1500" w:rsidRPr="00034679">
        <w:rPr>
          <w:rFonts w:ascii="Arial Narrow" w:hAnsi="Arial Narrow"/>
        </w:rPr>
        <w:t>key</w:t>
      </w:r>
      <w:r w:rsidR="00CA1500">
        <w:rPr>
          <w:rFonts w:ascii="Arial Narrow" w:hAnsi="Arial Narrow"/>
        </w:rPr>
        <w:t xml:space="preserve"> or</w:t>
      </w:r>
      <w:r w:rsidR="006931CE">
        <w:rPr>
          <w:rFonts w:ascii="Arial Narrow" w:hAnsi="Arial Narrow"/>
        </w:rPr>
        <w:t xml:space="preserve"> maybe restrict access to my</w:t>
      </w:r>
      <w:r w:rsidR="00AD7730">
        <w:rPr>
          <w:rFonts w:ascii="Arial Narrow" w:hAnsi="Arial Narrow"/>
        </w:rPr>
        <w:t xml:space="preserve"> personal IP Address</w:t>
      </w:r>
      <w:r w:rsidR="00EB4177" w:rsidRPr="00034679">
        <w:rPr>
          <w:rFonts w:ascii="Arial Narrow" w:hAnsi="Arial Narrow"/>
        </w:rPr>
        <w:t xml:space="preserve">. I just had a lot of difficulty figuring out how to set this up, even though we did so in our labs. In our labs it seemed like the </w:t>
      </w:r>
      <w:r w:rsidR="00BB312C" w:rsidRPr="00034679">
        <w:rPr>
          <w:rFonts w:ascii="Arial Narrow" w:hAnsi="Arial Narrow"/>
        </w:rPr>
        <w:t>secret key was usually used when spinning up an EMR, which I didn’t want to do for this project. I had difficulty understanding how to apply the concept to just an s3 bucket. If I did it over again, I would do more work to figure out the security aspect of the project.</w:t>
      </w:r>
      <w:r w:rsidR="00126B09" w:rsidRPr="00034679">
        <w:rPr>
          <w:rFonts w:ascii="Arial Narrow" w:hAnsi="Arial Narrow"/>
        </w:rPr>
        <w:t xml:space="preserve"> Databricks Community addition timing out – This wasn’t a huge issue, but my </w:t>
      </w:r>
      <w:r w:rsidR="00D2126C" w:rsidRPr="00034679">
        <w:rPr>
          <w:rFonts w:ascii="Arial Narrow" w:hAnsi="Arial Narrow"/>
        </w:rPr>
        <w:t xml:space="preserve">filtering by longitude and latitude in </w:t>
      </w:r>
      <w:r w:rsidR="004D55F1" w:rsidRPr="00034679">
        <w:rPr>
          <w:rFonts w:ascii="Arial Narrow" w:hAnsi="Arial Narrow"/>
        </w:rPr>
        <w:t>D</w:t>
      </w:r>
      <w:r w:rsidR="00D2126C" w:rsidRPr="00034679">
        <w:rPr>
          <w:rFonts w:ascii="Arial Narrow" w:hAnsi="Arial Narrow"/>
        </w:rPr>
        <w:t>atabricks took a long time. After an hour the notebook would time out. If I did it again, I think I would try to put this step in my</w:t>
      </w:r>
      <w:r w:rsidR="00263171" w:rsidRPr="00034679">
        <w:rPr>
          <w:rFonts w:ascii="Arial Narrow" w:hAnsi="Arial Narrow"/>
        </w:rPr>
        <w:t xml:space="preserve"> shell code by calling some </w:t>
      </w:r>
      <w:r w:rsidR="004D55F1" w:rsidRPr="00034679">
        <w:rPr>
          <w:rFonts w:ascii="Arial Narrow" w:hAnsi="Arial Narrow"/>
        </w:rPr>
        <w:t xml:space="preserve">python </w:t>
      </w:r>
      <w:r w:rsidR="00263171" w:rsidRPr="00034679">
        <w:rPr>
          <w:rFonts w:ascii="Arial Narrow" w:hAnsi="Arial Narrow"/>
        </w:rPr>
        <w:t xml:space="preserve">code. This </w:t>
      </w:r>
      <w:r w:rsidR="009A1181" w:rsidRPr="00034679">
        <w:rPr>
          <w:rFonts w:ascii="Arial Narrow" w:hAnsi="Arial Narrow"/>
        </w:rPr>
        <w:t xml:space="preserve">could present its own issues if I wanted to change the location of where I wanted to do the analysis (which I did end up doing) but I think this </w:t>
      </w:r>
      <w:r w:rsidR="00FA5D4F" w:rsidRPr="00034679">
        <w:rPr>
          <w:rFonts w:ascii="Arial Narrow" w:hAnsi="Arial Narrow"/>
        </w:rPr>
        <w:t>might have been a more efficient use of resources.</w:t>
      </w:r>
    </w:p>
    <w:p w14:paraId="5E4CF5B2" w14:textId="77777777" w:rsidR="00CA4407" w:rsidRPr="00034679" w:rsidRDefault="00CA4407" w:rsidP="00BA7B67">
      <w:pPr>
        <w:rPr>
          <w:rFonts w:ascii="Arial Narrow" w:hAnsi="Arial Narrow"/>
        </w:rPr>
      </w:pPr>
    </w:p>
    <w:p w14:paraId="1A5EA10A" w14:textId="77777777" w:rsidR="00CA4407" w:rsidRPr="00034679" w:rsidRDefault="00CA4407" w:rsidP="00BA7B67">
      <w:pPr>
        <w:rPr>
          <w:rFonts w:ascii="Arial Narrow" w:hAnsi="Arial Narrow"/>
        </w:rPr>
      </w:pPr>
    </w:p>
    <w:p w14:paraId="3AE3B49F" w14:textId="77777777" w:rsidR="00CA4407" w:rsidRPr="00034679" w:rsidRDefault="00CA4407" w:rsidP="00BA7B67">
      <w:pPr>
        <w:rPr>
          <w:rFonts w:ascii="Arial Narrow" w:hAnsi="Arial Narrow"/>
        </w:rPr>
      </w:pPr>
    </w:p>
    <w:p w14:paraId="0BB4AAEF" w14:textId="77777777" w:rsidR="00CA4407" w:rsidRPr="00034679" w:rsidRDefault="00CA4407" w:rsidP="00BA7B67">
      <w:pPr>
        <w:rPr>
          <w:rFonts w:ascii="Arial Narrow" w:hAnsi="Arial Narrow"/>
        </w:rPr>
      </w:pPr>
    </w:p>
    <w:p w14:paraId="18B9FD7E" w14:textId="77777777" w:rsidR="00CA4407" w:rsidRPr="00034679" w:rsidRDefault="00CA4407" w:rsidP="00BA7B67">
      <w:pPr>
        <w:rPr>
          <w:rFonts w:ascii="Arial Narrow" w:hAnsi="Arial Narrow"/>
        </w:rPr>
      </w:pPr>
    </w:p>
    <w:p w14:paraId="21DD362B" w14:textId="77777777" w:rsidR="00CA4407" w:rsidRPr="00034679" w:rsidRDefault="00CA4407" w:rsidP="00BA7B67">
      <w:pPr>
        <w:rPr>
          <w:rFonts w:ascii="Arial Narrow" w:hAnsi="Arial Narrow"/>
        </w:rPr>
      </w:pPr>
    </w:p>
    <w:p w14:paraId="7A16277E" w14:textId="77777777" w:rsidR="00CA4407" w:rsidRPr="00034679" w:rsidRDefault="00CA4407" w:rsidP="00BA7B67">
      <w:pPr>
        <w:rPr>
          <w:rFonts w:ascii="Arial Narrow" w:hAnsi="Arial Narrow"/>
        </w:rPr>
      </w:pPr>
    </w:p>
    <w:p w14:paraId="7F0F3391" w14:textId="77777777" w:rsidR="00CA4407" w:rsidRPr="00034679" w:rsidRDefault="00CA4407" w:rsidP="00BA7B67">
      <w:pPr>
        <w:rPr>
          <w:rFonts w:ascii="Arial Narrow" w:hAnsi="Arial Narrow"/>
        </w:rPr>
      </w:pPr>
    </w:p>
    <w:p w14:paraId="24DEDF01" w14:textId="77777777" w:rsidR="00CA4407" w:rsidRPr="00034679" w:rsidRDefault="00CA4407" w:rsidP="00BA7B67">
      <w:pPr>
        <w:rPr>
          <w:rFonts w:ascii="Arial Narrow" w:hAnsi="Arial Narrow"/>
        </w:rPr>
      </w:pPr>
    </w:p>
    <w:p w14:paraId="3970EA74" w14:textId="77777777" w:rsidR="00CA4407" w:rsidRPr="00034679" w:rsidRDefault="00CA4407" w:rsidP="00BA7B67">
      <w:pPr>
        <w:rPr>
          <w:rFonts w:ascii="Arial Narrow" w:hAnsi="Arial Narrow"/>
        </w:rPr>
      </w:pPr>
    </w:p>
    <w:p w14:paraId="7E5C77B9" w14:textId="77777777" w:rsidR="00CA4407" w:rsidRPr="00034679" w:rsidRDefault="00CA4407" w:rsidP="00BA7B67">
      <w:pPr>
        <w:rPr>
          <w:rFonts w:ascii="Arial Narrow" w:hAnsi="Arial Narrow"/>
        </w:rPr>
      </w:pPr>
    </w:p>
    <w:p w14:paraId="6A132C96" w14:textId="77777777" w:rsidR="00CA4407" w:rsidRPr="00034679" w:rsidRDefault="00CA4407" w:rsidP="00BA7B67">
      <w:pPr>
        <w:rPr>
          <w:rFonts w:ascii="Arial Narrow" w:hAnsi="Arial Narrow"/>
        </w:rPr>
      </w:pPr>
    </w:p>
    <w:sdt>
      <w:sdtPr>
        <w:rPr>
          <w:rFonts w:ascii="Arial Narrow" w:hAnsi="Arial Narrow"/>
        </w:rPr>
        <w:id w:val="-1565252717"/>
        <w:docPartObj>
          <w:docPartGallery w:val="Bibliographies"/>
          <w:docPartUnique/>
        </w:docPartObj>
      </w:sdtPr>
      <w:sdtEndPr>
        <w:rPr>
          <w:rFonts w:eastAsiaTheme="minorHAnsi" w:cstheme="minorBidi"/>
          <w:color w:val="auto"/>
          <w:sz w:val="24"/>
          <w:szCs w:val="24"/>
        </w:rPr>
      </w:sdtEndPr>
      <w:sdtContent>
        <w:p w14:paraId="0E6D888D" w14:textId="1225DB4A" w:rsidR="006252FB" w:rsidRPr="00034679" w:rsidRDefault="006252FB">
          <w:pPr>
            <w:pStyle w:val="Heading1"/>
            <w:rPr>
              <w:rFonts w:ascii="Arial Narrow" w:hAnsi="Arial Narrow"/>
            </w:rPr>
          </w:pPr>
          <w:r w:rsidRPr="00034679">
            <w:rPr>
              <w:rFonts w:ascii="Arial Narrow" w:hAnsi="Arial Narrow"/>
            </w:rPr>
            <w:t>Bibliography</w:t>
          </w:r>
        </w:p>
        <w:p w14:paraId="045C5EEA" w14:textId="77777777" w:rsidR="00C1756D" w:rsidRPr="00034679" w:rsidRDefault="00C63D18" w:rsidP="00C1756D">
          <w:pPr>
            <w:pStyle w:val="Bibliography"/>
            <w:ind w:left="720" w:hanging="720"/>
            <w:rPr>
              <w:rFonts w:ascii="Arial Narrow" w:hAnsi="Arial Narrow"/>
              <w:noProof/>
              <w:kern w:val="0"/>
              <w14:ligatures w14:val="none"/>
            </w:rPr>
          </w:pPr>
          <w:r w:rsidRPr="00034679">
            <w:rPr>
              <w:rFonts w:ascii="Arial Narrow" w:hAnsi="Arial Narrow"/>
            </w:rPr>
            <w:t xml:space="preserve"> </w:t>
          </w:r>
          <w:r w:rsidRPr="00034679">
            <w:rPr>
              <w:rFonts w:ascii="Arial Narrow" w:hAnsi="Arial Narrow"/>
              <w:vertAlign w:val="superscript"/>
            </w:rPr>
            <w:t>1</w:t>
          </w:r>
          <w:r w:rsidRPr="00034679">
            <w:rPr>
              <w:rFonts w:ascii="Arial Narrow" w:hAnsi="Arial Narrow"/>
            </w:rPr>
            <w:t xml:space="preserve">     </w:t>
          </w:r>
        </w:p>
        <w:sdt>
          <w:sdtPr>
            <w:rPr>
              <w:rFonts w:ascii="Arial Narrow" w:hAnsi="Arial Narrow"/>
            </w:rPr>
            <w:id w:val="111145805"/>
            <w:bibliography/>
          </w:sdtPr>
          <w:sdtContent>
            <w:p w14:paraId="045C5EEA" w14:textId="77777777" w:rsidR="00C1756D" w:rsidRPr="00034679" w:rsidRDefault="006252FB" w:rsidP="00C1756D">
              <w:pPr>
                <w:pStyle w:val="Bibliography"/>
                <w:ind w:left="720" w:hanging="720"/>
                <w:rPr>
                  <w:rFonts w:ascii="Arial Narrow" w:hAnsi="Arial Narrow"/>
                  <w:noProof/>
                  <w:kern w:val="0"/>
                  <w14:ligatures w14:val="none"/>
                </w:rPr>
              </w:pPr>
              <w:r w:rsidRPr="00034679">
                <w:rPr>
                  <w:rFonts w:ascii="Arial Narrow" w:hAnsi="Arial Narrow"/>
                </w:rPr>
                <w:fldChar w:fldCharType="begin"/>
              </w:r>
              <w:r w:rsidRPr="00034679">
                <w:rPr>
                  <w:rFonts w:ascii="Arial Narrow" w:hAnsi="Arial Narrow"/>
                </w:rPr>
                <w:instrText xml:space="preserve"> BIBLIOGRAPHY </w:instrText>
              </w:r>
              <w:r w:rsidRPr="00034679">
                <w:rPr>
                  <w:rFonts w:ascii="Arial Narrow" w:hAnsi="Arial Narrow"/>
                </w:rPr>
                <w:fldChar w:fldCharType="separate"/>
              </w:r>
              <w:r w:rsidR="00C1756D" w:rsidRPr="00034679">
                <w:rPr>
                  <w:rFonts w:ascii="Arial Narrow" w:hAnsi="Arial Narrow"/>
                  <w:noProof/>
                </w:rPr>
                <w:t xml:space="preserve">2025. </w:t>
              </w:r>
              <w:r w:rsidR="00C1756D" w:rsidRPr="00034679">
                <w:rPr>
                  <w:rFonts w:ascii="Arial Narrow" w:hAnsi="Arial Narrow"/>
                  <w:i/>
                  <w:iCs/>
                  <w:noProof/>
                </w:rPr>
                <w:t>NOAA Global Forecast System (GFS) netCDF Formatted Data.</w:t>
              </w:r>
              <w:r w:rsidR="00C1756D" w:rsidRPr="00034679">
                <w:rPr>
                  <w:rFonts w:ascii="Arial Narrow" w:hAnsi="Arial Narrow"/>
                  <w:noProof/>
                </w:rPr>
                <w:t xml:space="preserve"> “AWS Marketplace: NOAA Global Forecast System (GFS) NetCDF Formatted Data.” 2019. Amazon.com. 2019. https://aws.amazon.com/marketplace/pp/prodview-u4bxtndbzw4hk?sr=0-4&amp;ref_=beagle&amp;applicationId=AWSMPContessa#overview.</w:t>
              </w:r>
            </w:p>
            <w:p w14:paraId="1A208857" w14:textId="64A7568B" w:rsidR="00C1756D" w:rsidRPr="00034679" w:rsidRDefault="006252FB" w:rsidP="001360F5">
              <w:pPr>
                <w:pStyle w:val="Bibliography"/>
                <w:ind w:left="720" w:hanging="720"/>
                <w:rPr>
                  <w:rFonts w:ascii="Arial Narrow" w:hAnsi="Arial Narrow"/>
                  <w:noProof/>
                </w:rPr>
              </w:pPr>
              <w:r w:rsidRPr="00034679">
                <w:rPr>
                  <w:rFonts w:ascii="Arial Narrow" w:hAnsi="Arial Narrow"/>
                  <w:b/>
                  <w:bCs/>
                  <w:noProof/>
                </w:rPr>
                <w:fldChar w:fldCharType="end"/>
              </w:r>
              <w:r w:rsidR="00171928" w:rsidRPr="00034679">
                <w:rPr>
                  <w:rFonts w:ascii="Arial Narrow" w:hAnsi="Arial Narrow"/>
                  <w:b/>
                  <w:bCs/>
                  <w:noProof/>
                  <w:vertAlign w:val="superscript"/>
                </w:rPr>
                <w:t xml:space="preserve">2      </w:t>
              </w:r>
              <w:r w:rsidR="00C1756D" w:rsidRPr="00034679">
                <w:rPr>
                  <w:rFonts w:ascii="Arial Narrow" w:hAnsi="Arial Narrow"/>
                  <w:noProof/>
                </w:rPr>
                <w:t xml:space="preserve">“AWS S3 Explorer.” 2025. Amazonaws.com. 2025. </w:t>
              </w:r>
              <w:hyperlink r:id="rId12" w:history="1">
                <w:r w:rsidR="003D71B8" w:rsidRPr="00034679">
                  <w:rPr>
                    <w:rStyle w:val="Hyperlink"/>
                    <w:rFonts w:ascii="Arial Narrow" w:hAnsi="Arial Narrow"/>
                    <w:noProof/>
                  </w:rPr>
                  <w:t>https://noaa-oar-arl-nacc-pds.s3.amazonaws.com/index.html#inputs/</w:t>
                </w:r>
              </w:hyperlink>
              <w:r w:rsidR="00C1756D" w:rsidRPr="00034679">
                <w:rPr>
                  <w:rFonts w:ascii="Arial Narrow" w:hAnsi="Arial Narrow"/>
                  <w:noProof/>
                </w:rPr>
                <w:t>.</w:t>
              </w:r>
            </w:p>
            <w:p w14:paraId="2725F806" w14:textId="77777777" w:rsidR="00E47DEE" w:rsidRPr="00034679" w:rsidRDefault="00E47DEE" w:rsidP="00E47DEE">
              <w:pPr>
                <w:ind w:left="720" w:hanging="720"/>
                <w:rPr>
                  <w:rFonts w:ascii="Arial Narrow" w:hAnsi="Arial Narrow"/>
                  <w:b/>
                  <w:bCs/>
                  <w:noProof/>
                  <w:vertAlign w:val="superscript"/>
                </w:rPr>
              </w:pPr>
              <w:r w:rsidRPr="00034679">
                <w:rPr>
                  <w:rFonts w:ascii="Arial Narrow" w:hAnsi="Arial Narrow"/>
                  <w:b/>
                  <w:bCs/>
                  <w:noProof/>
                  <w:vertAlign w:val="superscript"/>
                </w:rPr>
                <w:t xml:space="preserve">3     </w:t>
              </w:r>
              <w:r w:rsidRPr="00034679">
                <w:rPr>
                  <w:rFonts w:ascii="Arial Narrow" w:hAnsi="Arial Narrow"/>
                  <w:noProof/>
                </w:rPr>
                <w:t>“UTC to CST Converter - FreeConvert.com.” 2025. FreeConvert. 2025. https://www.freeconvert.com/time/utc-to-cst.</w:t>
              </w:r>
            </w:p>
            <w:p w14:paraId="76A8C356" w14:textId="77777777" w:rsidR="00E47DEE" w:rsidRPr="00E47DEE" w:rsidRDefault="00E47DEE" w:rsidP="00E47DEE">
              <w:pPr>
                <w:rPr>
                  <w:rFonts w:ascii="Arial Narrow" w:hAnsi="Arial Narrow"/>
                  <w:b/>
                  <w:bCs/>
                  <w:noProof/>
                  <w:vertAlign w:val="superscript"/>
                </w:rPr>
              </w:pPr>
              <w:r w:rsidRPr="00E47DEE">
                <w:rPr>
                  <w:rFonts w:ascii="Arial" w:hAnsi="Arial" w:cs="Arial"/>
                  <w:b/>
                  <w:bCs/>
                  <w:noProof/>
                  <w:vertAlign w:val="superscript"/>
                </w:rPr>
                <w:t>‌</w:t>
              </w:r>
            </w:p>
            <w:p w14:paraId="3370709C" w14:textId="435AAD2F" w:rsidR="002F3354" w:rsidRPr="00034679" w:rsidRDefault="002F3354" w:rsidP="002F3354">
              <w:pPr>
                <w:rPr>
                  <w:rFonts w:ascii="Arial Narrow" w:hAnsi="Arial Narrow"/>
                </w:rPr>
              </w:pPr>
            </w:p>
            <w:p w14:paraId="6877229D" w14:textId="77777777" w:rsidR="001C1E3D" w:rsidRPr="00034679" w:rsidRDefault="001C1E3D" w:rsidP="001C1E3D">
              <w:pPr>
                <w:rPr>
                  <w:rFonts w:ascii="Arial Narrow" w:hAnsi="Arial Narrow"/>
                </w:rPr>
              </w:pPr>
            </w:p>
            <w:p w14:paraId="393CC786" w14:textId="77777777" w:rsidR="001C1E3D" w:rsidRPr="00034679" w:rsidRDefault="001C1E3D" w:rsidP="001C1E3D">
              <w:pPr>
                <w:rPr>
                  <w:rFonts w:ascii="Arial Narrow" w:hAnsi="Arial Narrow"/>
                </w:rPr>
              </w:pPr>
            </w:p>
            <w:p w14:paraId="4071F601" w14:textId="77777777" w:rsidR="003D71B8" w:rsidRPr="00034679" w:rsidRDefault="003D71B8" w:rsidP="003D71B8">
              <w:pPr>
                <w:rPr>
                  <w:rFonts w:ascii="Arial Narrow" w:hAnsi="Arial Narrow"/>
                </w:rPr>
              </w:pPr>
            </w:p>
            <w:p w14:paraId="6D1B4406" w14:textId="77777777" w:rsidR="00C1756D" w:rsidRPr="00C1756D" w:rsidRDefault="00C1756D" w:rsidP="003D71B8">
              <w:pPr>
                <w:pStyle w:val="Bibliography"/>
                <w:rPr>
                  <w:rFonts w:ascii="Arial Narrow" w:hAnsi="Arial Narrow"/>
                  <w:b/>
                  <w:bCs/>
                  <w:noProof/>
                </w:rPr>
              </w:pPr>
              <w:r w:rsidRPr="00C1756D">
                <w:rPr>
                  <w:rFonts w:ascii="Arial" w:hAnsi="Arial" w:cs="Arial"/>
                  <w:b/>
                  <w:bCs/>
                  <w:noProof/>
                </w:rPr>
                <w:t>‌</w:t>
              </w:r>
            </w:p>
            <w:p w14:paraId="1B1C349C" w14:textId="4A0D92E4" w:rsidR="006252FB" w:rsidRPr="00034679" w:rsidRDefault="006252FB" w:rsidP="00C63D18">
              <w:pPr>
                <w:rPr>
                  <w:rFonts w:ascii="Arial Narrow" w:hAnsi="Arial Narrow"/>
                </w:rPr>
              </w:pPr>
            </w:p>
          </w:sdtContent>
        </w:sdt>
      </w:sdtContent>
    </w:sdt>
    <w:p w14:paraId="66D69F7B" w14:textId="06107D02" w:rsidR="005B0DF9" w:rsidRDefault="005B0DF9" w:rsidP="00BA7B67"/>
    <w:sectPr w:rsidR="005B0D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EA06B1" w14:textId="77777777" w:rsidR="001B20A9" w:rsidRDefault="001B20A9" w:rsidP="001B20A9">
      <w:pPr>
        <w:spacing w:after="0" w:line="240" w:lineRule="auto"/>
      </w:pPr>
      <w:r>
        <w:separator/>
      </w:r>
    </w:p>
  </w:endnote>
  <w:endnote w:type="continuationSeparator" w:id="0">
    <w:p w14:paraId="1FD5E3FC" w14:textId="77777777" w:rsidR="001B20A9" w:rsidRDefault="001B20A9" w:rsidP="001B20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ABB89B" w14:textId="77777777" w:rsidR="001B20A9" w:rsidRDefault="001B20A9" w:rsidP="001B20A9">
      <w:pPr>
        <w:spacing w:after="0" w:line="240" w:lineRule="auto"/>
      </w:pPr>
      <w:r>
        <w:separator/>
      </w:r>
    </w:p>
  </w:footnote>
  <w:footnote w:type="continuationSeparator" w:id="0">
    <w:p w14:paraId="0A734696" w14:textId="77777777" w:rsidR="001B20A9" w:rsidRDefault="001B20A9" w:rsidP="001B20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533965"/>
    <w:multiLevelType w:val="hybridMultilevel"/>
    <w:tmpl w:val="696AA1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6F607C"/>
    <w:multiLevelType w:val="hybridMultilevel"/>
    <w:tmpl w:val="BB229B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5160045">
    <w:abstractNumId w:val="1"/>
  </w:num>
  <w:num w:numId="2" w16cid:durableId="11824277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DF9"/>
    <w:rsid w:val="00034679"/>
    <w:rsid w:val="00042C42"/>
    <w:rsid w:val="00050075"/>
    <w:rsid w:val="000745D3"/>
    <w:rsid w:val="000910A6"/>
    <w:rsid w:val="000B14A6"/>
    <w:rsid w:val="000C167F"/>
    <w:rsid w:val="00106D88"/>
    <w:rsid w:val="00115334"/>
    <w:rsid w:val="00126B09"/>
    <w:rsid w:val="001360F5"/>
    <w:rsid w:val="00146053"/>
    <w:rsid w:val="00151C0A"/>
    <w:rsid w:val="001636A2"/>
    <w:rsid w:val="00166150"/>
    <w:rsid w:val="001712CB"/>
    <w:rsid w:val="00171928"/>
    <w:rsid w:val="001739F6"/>
    <w:rsid w:val="00194E8F"/>
    <w:rsid w:val="001A286C"/>
    <w:rsid w:val="001A7176"/>
    <w:rsid w:val="001B20A9"/>
    <w:rsid w:val="001C1E3D"/>
    <w:rsid w:val="00212A17"/>
    <w:rsid w:val="002147A2"/>
    <w:rsid w:val="002245C5"/>
    <w:rsid w:val="00231EF6"/>
    <w:rsid w:val="0024284D"/>
    <w:rsid w:val="0024349A"/>
    <w:rsid w:val="00263171"/>
    <w:rsid w:val="00267D04"/>
    <w:rsid w:val="00277228"/>
    <w:rsid w:val="00292F42"/>
    <w:rsid w:val="002A7FC7"/>
    <w:rsid w:val="002B29DE"/>
    <w:rsid w:val="002B77EB"/>
    <w:rsid w:val="002E5C66"/>
    <w:rsid w:val="002F3354"/>
    <w:rsid w:val="002F59BC"/>
    <w:rsid w:val="00315489"/>
    <w:rsid w:val="00315C8D"/>
    <w:rsid w:val="00325DEC"/>
    <w:rsid w:val="00326052"/>
    <w:rsid w:val="0033263A"/>
    <w:rsid w:val="003326A1"/>
    <w:rsid w:val="0034638B"/>
    <w:rsid w:val="0036207F"/>
    <w:rsid w:val="003714AD"/>
    <w:rsid w:val="00386343"/>
    <w:rsid w:val="00387F6A"/>
    <w:rsid w:val="00391C45"/>
    <w:rsid w:val="003A007C"/>
    <w:rsid w:val="003B4DFA"/>
    <w:rsid w:val="003C62EC"/>
    <w:rsid w:val="003D71B8"/>
    <w:rsid w:val="003F3F87"/>
    <w:rsid w:val="003F4ABA"/>
    <w:rsid w:val="0040303C"/>
    <w:rsid w:val="004258F3"/>
    <w:rsid w:val="004416EA"/>
    <w:rsid w:val="0044780B"/>
    <w:rsid w:val="00447D3B"/>
    <w:rsid w:val="00453F85"/>
    <w:rsid w:val="004573CC"/>
    <w:rsid w:val="004651FA"/>
    <w:rsid w:val="00466AD9"/>
    <w:rsid w:val="00492F2F"/>
    <w:rsid w:val="004A0213"/>
    <w:rsid w:val="004B0C65"/>
    <w:rsid w:val="004B3435"/>
    <w:rsid w:val="004B4BE2"/>
    <w:rsid w:val="004B4DF5"/>
    <w:rsid w:val="004B656D"/>
    <w:rsid w:val="004C6863"/>
    <w:rsid w:val="004D55F1"/>
    <w:rsid w:val="004E65C4"/>
    <w:rsid w:val="00501617"/>
    <w:rsid w:val="005156DE"/>
    <w:rsid w:val="005314E1"/>
    <w:rsid w:val="00533534"/>
    <w:rsid w:val="005527A6"/>
    <w:rsid w:val="005712CD"/>
    <w:rsid w:val="005757E2"/>
    <w:rsid w:val="00584CCD"/>
    <w:rsid w:val="00591FDF"/>
    <w:rsid w:val="00592433"/>
    <w:rsid w:val="005B0DF9"/>
    <w:rsid w:val="005B188E"/>
    <w:rsid w:val="005B78E3"/>
    <w:rsid w:val="005C2AB8"/>
    <w:rsid w:val="005E78DE"/>
    <w:rsid w:val="00622E0B"/>
    <w:rsid w:val="006252FB"/>
    <w:rsid w:val="00664238"/>
    <w:rsid w:val="00680446"/>
    <w:rsid w:val="006931CE"/>
    <w:rsid w:val="00694291"/>
    <w:rsid w:val="006A29AD"/>
    <w:rsid w:val="006A725F"/>
    <w:rsid w:val="006D6101"/>
    <w:rsid w:val="006D715D"/>
    <w:rsid w:val="006E289F"/>
    <w:rsid w:val="006F0E75"/>
    <w:rsid w:val="00703316"/>
    <w:rsid w:val="0071498E"/>
    <w:rsid w:val="00720240"/>
    <w:rsid w:val="00735BB4"/>
    <w:rsid w:val="00752B90"/>
    <w:rsid w:val="007608FA"/>
    <w:rsid w:val="00765211"/>
    <w:rsid w:val="00765DA2"/>
    <w:rsid w:val="00782065"/>
    <w:rsid w:val="00787476"/>
    <w:rsid w:val="00794AD0"/>
    <w:rsid w:val="007A26FD"/>
    <w:rsid w:val="007A28A9"/>
    <w:rsid w:val="007D26DC"/>
    <w:rsid w:val="007E7343"/>
    <w:rsid w:val="008043FB"/>
    <w:rsid w:val="00821166"/>
    <w:rsid w:val="00826096"/>
    <w:rsid w:val="008362CE"/>
    <w:rsid w:val="00850102"/>
    <w:rsid w:val="00852807"/>
    <w:rsid w:val="00855760"/>
    <w:rsid w:val="00870B58"/>
    <w:rsid w:val="00872DDA"/>
    <w:rsid w:val="008745EE"/>
    <w:rsid w:val="00891CAF"/>
    <w:rsid w:val="00895DEE"/>
    <w:rsid w:val="008B5E86"/>
    <w:rsid w:val="008C531C"/>
    <w:rsid w:val="008C6FD0"/>
    <w:rsid w:val="008D30CA"/>
    <w:rsid w:val="008F4420"/>
    <w:rsid w:val="0092411D"/>
    <w:rsid w:val="009A0CE8"/>
    <w:rsid w:val="009A1181"/>
    <w:rsid w:val="009B3D1D"/>
    <w:rsid w:val="009E2F87"/>
    <w:rsid w:val="009E66B4"/>
    <w:rsid w:val="009F715E"/>
    <w:rsid w:val="00A016D7"/>
    <w:rsid w:val="00A071E4"/>
    <w:rsid w:val="00A11121"/>
    <w:rsid w:val="00A21174"/>
    <w:rsid w:val="00A47A6B"/>
    <w:rsid w:val="00A60B17"/>
    <w:rsid w:val="00A80408"/>
    <w:rsid w:val="00AA0E46"/>
    <w:rsid w:val="00AB50C6"/>
    <w:rsid w:val="00AD7730"/>
    <w:rsid w:val="00AF6CDB"/>
    <w:rsid w:val="00B00BB9"/>
    <w:rsid w:val="00B01D0E"/>
    <w:rsid w:val="00B165A5"/>
    <w:rsid w:val="00B22382"/>
    <w:rsid w:val="00B376D0"/>
    <w:rsid w:val="00B439DB"/>
    <w:rsid w:val="00B65D96"/>
    <w:rsid w:val="00B65EA8"/>
    <w:rsid w:val="00B72112"/>
    <w:rsid w:val="00B91B7B"/>
    <w:rsid w:val="00B97657"/>
    <w:rsid w:val="00BA568E"/>
    <w:rsid w:val="00BA7B67"/>
    <w:rsid w:val="00BB1A26"/>
    <w:rsid w:val="00BB312C"/>
    <w:rsid w:val="00BD02AC"/>
    <w:rsid w:val="00BD1700"/>
    <w:rsid w:val="00BD26D4"/>
    <w:rsid w:val="00BD471C"/>
    <w:rsid w:val="00BF38A0"/>
    <w:rsid w:val="00C03683"/>
    <w:rsid w:val="00C06CCB"/>
    <w:rsid w:val="00C11166"/>
    <w:rsid w:val="00C1756D"/>
    <w:rsid w:val="00C52735"/>
    <w:rsid w:val="00C63D18"/>
    <w:rsid w:val="00C760DA"/>
    <w:rsid w:val="00C84ED9"/>
    <w:rsid w:val="00C90E5C"/>
    <w:rsid w:val="00C960AD"/>
    <w:rsid w:val="00CA11C9"/>
    <w:rsid w:val="00CA1500"/>
    <w:rsid w:val="00CA4407"/>
    <w:rsid w:val="00CC0520"/>
    <w:rsid w:val="00CC5B0A"/>
    <w:rsid w:val="00CD22F9"/>
    <w:rsid w:val="00CE3A78"/>
    <w:rsid w:val="00CF3C0B"/>
    <w:rsid w:val="00CF79E6"/>
    <w:rsid w:val="00D06649"/>
    <w:rsid w:val="00D2126C"/>
    <w:rsid w:val="00D25396"/>
    <w:rsid w:val="00D30075"/>
    <w:rsid w:val="00D40C16"/>
    <w:rsid w:val="00D5055A"/>
    <w:rsid w:val="00D53F66"/>
    <w:rsid w:val="00D60ECF"/>
    <w:rsid w:val="00D64C49"/>
    <w:rsid w:val="00D72FB8"/>
    <w:rsid w:val="00D74BC7"/>
    <w:rsid w:val="00D96D12"/>
    <w:rsid w:val="00DA7BEE"/>
    <w:rsid w:val="00DD0969"/>
    <w:rsid w:val="00E056E3"/>
    <w:rsid w:val="00E157E2"/>
    <w:rsid w:val="00E479EF"/>
    <w:rsid w:val="00E47DEE"/>
    <w:rsid w:val="00E62968"/>
    <w:rsid w:val="00E62C8A"/>
    <w:rsid w:val="00E67600"/>
    <w:rsid w:val="00E77514"/>
    <w:rsid w:val="00E836AC"/>
    <w:rsid w:val="00EA4742"/>
    <w:rsid w:val="00EB4177"/>
    <w:rsid w:val="00ED3EC5"/>
    <w:rsid w:val="00EE30D1"/>
    <w:rsid w:val="00F17E1E"/>
    <w:rsid w:val="00F22F96"/>
    <w:rsid w:val="00F424FE"/>
    <w:rsid w:val="00F77AB3"/>
    <w:rsid w:val="00F84451"/>
    <w:rsid w:val="00F8651C"/>
    <w:rsid w:val="00FA5D4F"/>
    <w:rsid w:val="00FA7F3F"/>
    <w:rsid w:val="00FB16F2"/>
    <w:rsid w:val="00FF2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F8E8F"/>
  <w15:chartTrackingRefBased/>
  <w15:docId w15:val="{25DCFE5F-1201-4D85-A564-8A5F9E999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0D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0D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0D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0D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0D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0D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0D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0D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0D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0D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B0D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0D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0D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0D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0D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0D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0D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0D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0D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0D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0D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0D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0D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0D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0D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0D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0D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0D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0DF9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5B0DF9"/>
    <w:pPr>
      <w:spacing w:after="0" w:line="240" w:lineRule="auto"/>
    </w:pPr>
  </w:style>
  <w:style w:type="paragraph" w:styleId="Bibliography">
    <w:name w:val="Bibliography"/>
    <w:basedOn w:val="Normal"/>
    <w:next w:val="Normal"/>
    <w:uiPriority w:val="37"/>
    <w:unhideWhenUsed/>
    <w:rsid w:val="006252FB"/>
  </w:style>
  <w:style w:type="paragraph" w:styleId="EndnoteText">
    <w:name w:val="endnote text"/>
    <w:basedOn w:val="Normal"/>
    <w:link w:val="EndnoteTextChar"/>
    <w:uiPriority w:val="99"/>
    <w:semiHidden/>
    <w:unhideWhenUsed/>
    <w:rsid w:val="001B20A9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B20A9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1B20A9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1B20A9"/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3D71B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71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61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6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9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26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1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66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6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2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6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4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3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3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3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0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9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6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noaa-oar-arl-nacc-pds.s3.amazonaws.com/index.html#inputs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>
  <b:Source>
    <b:Tag>NOA25</b:Tag>
    <b:SourceType>InternetSite</b:SourceType>
    <b:Guid>{314405CB-EB1E-4880-A1C7-8FF532516355}</b:Guid>
    <b:Title>NOAA Global Forecast System (GFS) netCDF Formatted Data</b:Title>
    <b:Year>2025</b:Year>
    <b:InternetSiteTitle>AWS</b:InternetSiteTitle>
    <b:URL>“AWS Marketplace: NOAA Global Forecast System (GFS) NetCDF Formatted Data.” 2019. Amazon.com. 2019. https://aws.amazon.com/marketplace/pp/prodview-u4bxtndbzw4hk?sr=0-4&amp;ref_=beagle&amp;applicationId=AWSMPContessa#overview.</b:URL>
    <b:RefOrder>1</b:RefOrder>
  </b:Source>
</b:Sources>
</file>

<file path=customXml/itemProps1.xml><?xml version="1.0" encoding="utf-8"?>
<ds:datastoreItem xmlns:ds="http://schemas.openxmlformats.org/officeDocument/2006/customXml" ds:itemID="{6FF9629D-1F69-48DB-83E9-C64D846019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2932</TotalTime>
  <Pages>6</Pages>
  <Words>1524</Words>
  <Characters>8693</Characters>
  <Application>Microsoft Office Word</Application>
  <DocSecurity>0</DocSecurity>
  <Lines>72</Lines>
  <Paragraphs>20</Paragraphs>
  <ScaleCrop>false</ScaleCrop>
  <Company/>
  <LinksUpToDate>false</LinksUpToDate>
  <CharactersWithSpaces>10197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Neuschwander</dc:creator>
  <cp:keywords/>
  <dc:description/>
  <cp:lastModifiedBy>Samuel Neuschwander</cp:lastModifiedBy>
  <cp:revision>221</cp:revision>
  <dcterms:created xsi:type="dcterms:W3CDTF">2025-04-22T02:30:00Z</dcterms:created>
  <dcterms:modified xsi:type="dcterms:W3CDTF">2025-04-27T22:39:00Z</dcterms:modified>
</cp:coreProperties>
</file>