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Sword: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Rough Design: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3000" w:dyaOrig="3000">
          <v:rect xmlns:o="urn:schemas-microsoft-com:office:office" xmlns:v="urn:schemas-microsoft-com:vml" id="rectole0000000000" style="width:150.000000pt;height:150.0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Normal Attack (Green is low damage, red is high)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3000" w:dyaOrig="3000">
          <v:rect xmlns:o="urn:schemas-microsoft-com:office:office" xmlns:v="urn:schemas-microsoft-com:vml" id="rectole0000000001" style="width:150.000000pt;height:150.0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2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Slash to one side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3000" w:dyaOrig="3000">
          <v:rect xmlns:o="urn:schemas-microsoft-com:office:office" xmlns:v="urn:schemas-microsoft-com:vml" id="rectole0000000002" style="width:150.000000pt;height:150.0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Dib" DrawAspect="Content" ObjectID="0000000002" ShapeID="rectole0000000002" r:id="docRId4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then the other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Sliding attack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3000" w:dyaOrig="3000">
          <v:rect xmlns:o="urn:schemas-microsoft-com:office:office" xmlns:v="urn:schemas-microsoft-com:vml" id="rectole0000000003" style="width:150.000000pt;height:150.0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Dib" DrawAspect="Content" ObjectID="0000000003" ShapeID="rectole0000000003" r:id="docRId6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reach out in front, swiping once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Aerial Attack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object w:dxaOrig="3186" w:dyaOrig="2868">
          <v:rect xmlns:o="urn:schemas-microsoft-com:office:office" xmlns:v="urn:schemas-microsoft-com:vml" id="rectole0000000004" style="width:159.300000pt;height:143.4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Dib" DrawAspect="Content" ObjectID="0000000004" ShapeID="rectole0000000004" r:id="docRId8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Smash into the ground, doing AOE damage on landing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Abilities/Movement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sword can simply be used to double jump! It could be enchanted to cause this- give it a glowing effect.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numbering.xml" Id="docRId10" Type="http://schemas.openxmlformats.org/officeDocument/2006/relationships/numbering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embeddings/oleObject4.bin" Id="docRId8" Type="http://schemas.openxmlformats.org/officeDocument/2006/relationships/oleObject" /><Relationship Target="media/image0.wmf" Id="docRId1" Type="http://schemas.openxmlformats.org/officeDocument/2006/relationships/image" /><Relationship Target="styles.xml" Id="docRId11" Type="http://schemas.openxmlformats.org/officeDocument/2006/relationships/styles" /><Relationship Target="media/image2.wmf" Id="docRId5" Type="http://schemas.openxmlformats.org/officeDocument/2006/relationships/image" /><Relationship Target="media/image4.wmf" Id="docRId9" Type="http://schemas.openxmlformats.org/officeDocument/2006/relationships/image" /></Relationships>
</file>