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046A54" w:rsidP="00677AE3">
      <w:pPr>
        <w:pStyle w:val="ListParagraph"/>
        <w:numPr>
          <w:ilvl w:val="1"/>
          <w:numId w:val="1"/>
        </w:numPr>
        <w:jc w:val="both"/>
      </w:pPr>
      <w:r>
        <w:t>Edge Detection</w:t>
      </w:r>
    </w:p>
    <w:p w:rsidR="00F17FFC" w:rsidRDefault="00046A54" w:rsidP="00677AE3">
      <w:pPr>
        <w:pStyle w:val="ListParagraph"/>
        <w:numPr>
          <w:ilvl w:val="1"/>
          <w:numId w:val="1"/>
        </w:numPr>
        <w:jc w:val="both"/>
      </w:pPr>
      <w:r>
        <w:t>Dynamic Deformable Template Models</w:t>
      </w:r>
    </w:p>
    <w:p w:rsidR="00046A54" w:rsidRDefault="00046A54" w:rsidP="00677AE3">
      <w:pPr>
        <w:pStyle w:val="ListParagraph"/>
        <w:numPr>
          <w:ilvl w:val="1"/>
          <w:numId w:val="1"/>
        </w:numPr>
        <w:jc w:val="both"/>
      </w:pPr>
      <w:r>
        <w:t>Point, Pan and Apply</w:t>
      </w:r>
    </w:p>
    <w:p w:rsidR="00046A54" w:rsidRDefault="00046A54" w:rsidP="00677AE3">
      <w:pPr>
        <w:pStyle w:val="ListParagraph"/>
        <w:numPr>
          <w:ilvl w:val="1"/>
          <w:numId w:val="1"/>
        </w:numPr>
        <w:jc w:val="both"/>
      </w:pPr>
      <w:r>
        <w:t>Brushes</w:t>
      </w:r>
    </w:p>
    <w:p w:rsidR="00046A54" w:rsidRDefault="00046A54" w:rsidP="00677AE3">
      <w:pPr>
        <w:pStyle w:val="ListParagraph"/>
        <w:numPr>
          <w:ilvl w:val="1"/>
          <w:numId w:val="1"/>
        </w:numPr>
        <w:jc w:val="both"/>
      </w:pPr>
      <w:r>
        <w:t>Voice Commands</w:t>
      </w:r>
    </w:p>
    <w:p w:rsidR="00F17FFC" w:rsidRPr="00071E67" w:rsidRDefault="00F17FFC" w:rsidP="00677AE3">
      <w:pPr>
        <w:pStyle w:val="ListParagraph"/>
        <w:numPr>
          <w:ilvl w:val="0"/>
          <w:numId w:val="1"/>
        </w:numPr>
        <w:jc w:val="both"/>
        <w:rPr>
          <w:b/>
        </w:rPr>
      </w:pPr>
      <w:r w:rsidRPr="00071E67">
        <w:rPr>
          <w:b/>
        </w:rPr>
        <w:t>Testing: Round Two</w:t>
      </w:r>
    </w:p>
    <w:p w:rsidR="00F17FFC" w:rsidRDefault="00037AF3" w:rsidP="00677AE3">
      <w:pPr>
        <w:pStyle w:val="ListParagraph"/>
        <w:numPr>
          <w:ilvl w:val="1"/>
          <w:numId w:val="1"/>
        </w:numPr>
        <w:jc w:val="both"/>
      </w:pPr>
      <w:r>
        <w:t>Robustness of Voice Commands</w:t>
      </w:r>
    </w:p>
    <w:p w:rsidR="00F17FFC" w:rsidRDefault="00037AF3" w:rsidP="00677AE3">
      <w:pPr>
        <w:pStyle w:val="ListParagraph"/>
        <w:numPr>
          <w:ilvl w:val="1"/>
          <w:numId w:val="1"/>
        </w:numPr>
        <w:jc w:val="both"/>
      </w:pPr>
      <w:r>
        <w:t>Performance and Accuracy of Hand Gestures</w:t>
      </w:r>
    </w:p>
    <w:p w:rsidR="009513A6" w:rsidRDefault="009513A6" w:rsidP="009513A6">
      <w:pPr>
        <w:pStyle w:val="ListParagraph"/>
        <w:numPr>
          <w:ilvl w:val="0"/>
          <w:numId w:val="1"/>
        </w:numPr>
        <w:jc w:val="both"/>
        <w:rPr>
          <w:b/>
        </w:rPr>
      </w:pPr>
      <w:r w:rsidRPr="009513A6">
        <w:rPr>
          <w:b/>
        </w:rPr>
        <w:t>Changes Based Upon User Feedback</w:t>
      </w:r>
      <w:r w:rsidR="00037AF3">
        <w:rPr>
          <w:b/>
        </w:rPr>
        <w:t xml:space="preserve"> and Issues within Implementation</w:t>
      </w:r>
    </w:p>
    <w:p w:rsidR="009513A6" w:rsidRPr="009513A6" w:rsidRDefault="00A92354" w:rsidP="009513A6">
      <w:pPr>
        <w:pStyle w:val="ListParagraph"/>
        <w:numPr>
          <w:ilvl w:val="1"/>
          <w:numId w:val="1"/>
        </w:numPr>
        <w:jc w:val="both"/>
      </w:pPr>
      <w:r>
        <w:t>Improvements to Hand Detection</w:t>
      </w:r>
    </w:p>
    <w:p w:rsidR="009513A6" w:rsidRPr="009513A6" w:rsidRDefault="00A92354" w:rsidP="009513A6">
      <w:pPr>
        <w:pStyle w:val="ListParagraph"/>
        <w:numPr>
          <w:ilvl w:val="1"/>
          <w:numId w:val="1"/>
        </w:numPr>
        <w:jc w:val="both"/>
      </w:pPr>
      <w:r>
        <w:t>Finalizing Voice Commands</w:t>
      </w:r>
    </w:p>
    <w:p w:rsidR="009513A6" w:rsidRDefault="009513A6" w:rsidP="009513A6">
      <w:pPr>
        <w:pStyle w:val="ListParagraph"/>
        <w:numPr>
          <w:ilvl w:val="0"/>
          <w:numId w:val="1"/>
        </w:numPr>
        <w:jc w:val="both"/>
        <w:rPr>
          <w:b/>
        </w:rPr>
      </w:pPr>
      <w:r w:rsidRPr="009513A6">
        <w:rPr>
          <w:b/>
        </w:rPr>
        <w:lastRenderedPageBreak/>
        <w:t xml:space="preserve">Testing: </w:t>
      </w:r>
      <w:r w:rsidR="00561956">
        <w:rPr>
          <w:b/>
        </w:rPr>
        <w:t xml:space="preserve">The </w:t>
      </w:r>
      <w:r w:rsidRPr="009513A6">
        <w:rPr>
          <w:b/>
        </w:rPr>
        <w:t>Final</w:t>
      </w:r>
      <w:r w:rsidR="00C22758">
        <w:rPr>
          <w:b/>
        </w:rPr>
        <w:t xml:space="preserve"> Round</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Default="00F17FFC" w:rsidP="00EF0789">
      <w:pPr>
        <w:pStyle w:val="ListParagraph"/>
        <w:numPr>
          <w:ilvl w:val="0"/>
          <w:numId w:val="1"/>
        </w:numPr>
        <w:jc w:val="both"/>
        <w:rPr>
          <w:b/>
        </w:rPr>
      </w:pPr>
      <w:r w:rsidRPr="00071E67">
        <w:rPr>
          <w:b/>
        </w:rPr>
        <w:t>Evaluation</w:t>
      </w:r>
    </w:p>
    <w:p w:rsidR="00EF0789" w:rsidRDefault="00315D06" w:rsidP="00EF0789">
      <w:pPr>
        <w:pStyle w:val="ListParagraph"/>
        <w:numPr>
          <w:ilvl w:val="1"/>
          <w:numId w:val="1"/>
        </w:numPr>
        <w:jc w:val="both"/>
        <w:rPr>
          <w:b/>
        </w:rPr>
      </w:pPr>
      <w:r>
        <w:rPr>
          <w:b/>
        </w:rPr>
        <w:t>Recommendations</w:t>
      </w:r>
    </w:p>
    <w:p w:rsidR="00EF0789" w:rsidRPr="00EF0789" w:rsidRDefault="00315D06" w:rsidP="00EF0789">
      <w:pPr>
        <w:pStyle w:val="ListParagraph"/>
        <w:numPr>
          <w:ilvl w:val="1"/>
          <w:numId w:val="1"/>
        </w:numPr>
        <w:jc w:val="both"/>
        <w:rPr>
          <w:b/>
        </w:rPr>
      </w:pPr>
      <w:r>
        <w:rPr>
          <w:b/>
        </w:rPr>
        <w:t>And shit</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41297AC9" wp14:editId="6F584862">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28DDCFDD" wp14:editId="607C194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3E31B14" wp14:editId="0A929706">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34B882F8" wp14:editId="25852A01">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00A92DE7" wp14:editId="7552999B">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7CDBD354" wp14:editId="18474B3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 xml:space="preserve">I believe Du and </w:t>
      </w:r>
      <w:proofErr w:type="gramStart"/>
      <w:r>
        <w:t>To</w:t>
      </w:r>
      <w:proofErr w:type="gramEnd"/>
      <w:r w:rsidR="000524E3">
        <w:t xml:space="preserve"> offer the best solution for hand detection using the Kinect hardware, so the implementation will be based around theirs.</w:t>
      </w:r>
      <w:r w:rsidR="007E3D0F">
        <w:t xml:space="preserve"> However Du and </w:t>
      </w:r>
      <w:proofErr w:type="gramStart"/>
      <w:r w:rsidR="007E3D0F">
        <w:t>To</w:t>
      </w:r>
      <w:proofErr w:type="gramEnd"/>
      <w:r w:rsidR="007E3D0F">
        <w:t xml:space="preserve"> use the </w:t>
      </w:r>
      <w:proofErr w:type="spellStart"/>
      <w:r w:rsidR="007E3D0F">
        <w:t>OpenNI</w:t>
      </w:r>
      <w:proofErr w:type="spellEnd"/>
      <w:r w:rsidR="007E3D0F">
        <w:t xml:space="preserve"> API as well as </w:t>
      </w:r>
      <w:proofErr w:type="spellStart"/>
      <w:r w:rsidR="007E3D0F">
        <w:t>OpenCV</w:t>
      </w:r>
      <w:proofErr w:type="spellEnd"/>
      <w:r w:rsidR="007E3D0F">
        <w:t>. I will be using the Kinect SDK. Although both have access to the same information generated by the Kinect hardware, it is presented in different formats.</w:t>
      </w:r>
    </w:p>
    <w:p w:rsidR="007021F4" w:rsidRDefault="00FD3FC8" w:rsidP="00AA7332">
      <w:r>
        <w:lastRenderedPageBreak/>
        <w:t xml:space="preserve">Given the depth data from the Kinect, I first sampled down to a range between a minimum and maximum clip point. The depth data is present in a one dimensional array or RGB </w:t>
      </w:r>
      <w:proofErr w:type="gramStart"/>
      <w:r>
        <w:t>data,</w:t>
      </w:r>
      <w:proofErr w:type="gramEnd"/>
      <w:r>
        <w:t xml:space="preserve">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71552" behindDoc="0" locked="0" layoutInCell="1" allowOverlap="1" wp14:anchorId="021CF651" wp14:editId="2C222E89">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w:t>
      </w:r>
      <w:proofErr w:type="gramStart"/>
      <w:r w:rsidR="00475F47">
        <w:t>space</w:t>
      </w:r>
      <w:proofErr w:type="gramEnd"/>
      <w:r w:rsidR="00475F47">
        <w:t>.</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r w:rsidR="00DE402D">
        <w:t xml:space="preserve"> Finally I set the </w:t>
      </w:r>
      <w:proofErr w:type="spellStart"/>
      <w:r w:rsidR="00DE402D">
        <w:t>colour</w:t>
      </w:r>
      <w:proofErr w:type="spellEnd"/>
      <w:r w:rsidR="00DE402D">
        <w:t xml:space="preserve"> buffer of the Kinect to save an image every ten seconds to further monitor users and their interactions. </w:t>
      </w:r>
    </w:p>
    <w:p w:rsidR="001A09B5" w:rsidRDefault="001A09B5" w:rsidP="001A09B5"/>
    <w:p w:rsidR="00971F34" w:rsidRDefault="002B3870" w:rsidP="002B3870">
      <w:pPr>
        <w:pStyle w:val="Heading2"/>
      </w:pPr>
      <w:r>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64384" behindDoc="0" locked="0" layoutInCell="1" allowOverlap="1" wp14:anchorId="365FFE96" wp14:editId="1BB68F8B">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65408" behindDoc="1" locked="0" layoutInCell="1" allowOverlap="1" wp14:anchorId="45AD932C" wp14:editId="2EF3EA5C">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66432" behindDoc="0" locked="0" layoutInCell="1" allowOverlap="1" wp14:anchorId="5E728A0F" wp14:editId="6B275BF4">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67456" behindDoc="0" locked="0" layoutInCell="1" allowOverlap="1" wp14:anchorId="5FFF9F2B" wp14:editId="6C8A144D">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70528" behindDoc="0" locked="0" layoutInCell="1" allowOverlap="1" wp14:anchorId="0839CC75" wp14:editId="2C6548FF">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29" type="#_x0000_t202" style="position:absolute;margin-left:203pt;margin-top:131.85pt;width:26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68480" behindDoc="0" locked="0" layoutInCell="1" allowOverlap="1" wp14:anchorId="44AE23B8" wp14:editId="679D35D0">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 xml:space="preserve">[Figure 4]. It was suggested that the open hand should pan the camera, then to transform the gizmo a single finger should </w:t>
      </w:r>
      <w:r w:rsidR="00D65FEE">
        <w:lastRenderedPageBreak/>
        <w:t>be user. This in theory would allow easier traversal of the full terrain system.</w:t>
      </w:r>
    </w:p>
    <w:p w:rsidR="0093481D" w:rsidRDefault="0093481D" w:rsidP="002B3870">
      <w:r>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75648" behindDoc="0" locked="0" layoutInCell="1" allowOverlap="1" wp14:anchorId="152662F4" wp14:editId="7CAEDDD0">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30" type="#_x0000_t202" style="position:absolute;left:0;text-align:left;margin-left:259.75pt;margin-top:117.65pt;width:210.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xml:space="preserve">: </w:t>
                      </w:r>
                      <w:proofErr w:type="spellStart"/>
                      <w:r w:rsidRPr="0087234F">
                        <w:rPr>
                          <w:sz w:val="16"/>
                        </w:rPr>
                        <w:t>Sobel</w:t>
                      </w:r>
                      <w:proofErr w:type="spellEnd"/>
                      <w:r w:rsidRPr="0087234F">
                        <w:rPr>
                          <w:sz w:val="16"/>
                        </w:rPr>
                        <w:t xml:space="preserve"> Edge Detection Masks</w:t>
                      </w:r>
                    </w:p>
                  </w:txbxContent>
                </v:textbox>
                <w10:wrap type="square"/>
              </v:shape>
            </w:pict>
          </mc:Fallback>
        </mc:AlternateContent>
      </w:r>
      <w:r w:rsidR="0087234F">
        <w:rPr>
          <w:noProof/>
          <w:lang w:val="en-GB" w:eastAsia="en-GB"/>
        </w:rPr>
        <w:drawing>
          <wp:anchor distT="0" distB="0" distL="114300" distR="114300" simplePos="0" relativeHeight="251672576" behindDoc="0" locked="0" layoutInCell="1" allowOverlap="1" wp14:anchorId="5B807716" wp14:editId="6A6570DD">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w:t>
      </w:r>
      <w:proofErr w:type="spellStart"/>
      <w:proofErr w:type="gramStart"/>
      <w:r w:rsidR="00B9231C">
        <w:t>To’s</w:t>
      </w:r>
      <w:proofErr w:type="spellEnd"/>
      <w:proofErr w:type="gramEnd"/>
      <w:r w:rsidR="00B9231C">
        <w:t xml:space="preserve"> method </w:t>
      </w:r>
      <w:r w:rsidR="00594209">
        <w:t xml:space="preserve">I plan to filter the sampled area to find the counters of the hand. To do such I will use </w:t>
      </w:r>
      <w:proofErr w:type="spellStart"/>
      <w:r w:rsidR="00F152F5">
        <w:t>Sobel’s</w:t>
      </w:r>
      <w:proofErr w:type="spellEnd"/>
      <w:r w:rsidR="00F152F5">
        <w:t xml:space="preserve"> edge detection filter [11].</w:t>
      </w:r>
      <w:r w:rsidR="00C90C3D">
        <w:t xml:space="preserve"> </w:t>
      </w:r>
      <w:r w:rsidR="006027F3">
        <w:t xml:space="preserve">The </w:t>
      </w:r>
      <w:proofErr w:type="spellStart"/>
      <w:r w:rsidR="006027F3">
        <w:t>Sobel</w:t>
      </w:r>
      <w:proofErr w:type="spellEnd"/>
      <w:r w:rsidR="006027F3">
        <w:t xml:space="preserve"> filter performs a two dimensional spatial gradient measurement on an image. </w:t>
      </w:r>
      <w:r w:rsidR="0046473F">
        <w:t xml:space="preserve">The </w:t>
      </w:r>
      <w:proofErr w:type="spellStart"/>
      <w:r w:rsidR="0046473F">
        <w:t>Sobel</w:t>
      </w:r>
      <w:proofErr w:type="spellEnd"/>
      <w:r w:rsidR="0046473F">
        <w:t xml:space="preserve">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w:t>
      </w:r>
      <w:proofErr w:type="gramStart"/>
      <w:r w:rsidR="00954B82">
        <w:t xml:space="preserve">; </w:t>
      </w:r>
      <w:proofErr w:type="gramEnd"/>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77696" behindDoc="0" locked="0" layoutInCell="1" allowOverlap="1" wp14:anchorId="50A7C160" wp14:editId="4EB259B7">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3" o:spid="_x0000_s1031" type="#_x0000_t202" style="position:absolute;left:0;text-align:left;margin-left:233pt;margin-top:234.45pt;width:241.4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73600" behindDoc="0" locked="0" layoutInCell="1" allowOverlap="1" wp14:anchorId="2B289327" wp14:editId="4EA2188F">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w:t>
      </w:r>
      <w:proofErr w:type="spellStart"/>
      <w:r w:rsidR="001D39CA">
        <w:t>colours</w:t>
      </w:r>
      <w:proofErr w:type="spellEnd"/>
      <w:r w:rsidR="001D39CA">
        <w:t xml:space="preserve">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xml:space="preserve">, </w:t>
      </w:r>
      <w:proofErr w:type="spellStart"/>
      <w:r w:rsidR="001D39CA">
        <w:t>colour</w:t>
      </w:r>
      <w:proofErr w:type="spellEnd"/>
      <w:r w:rsidR="004240CC">
        <w:t xml:space="preserve"> (vector3)</w:t>
      </w:r>
      <w:r w:rsidR="001D39CA">
        <w:t xml:space="preserve"> and </w:t>
      </w:r>
      <w:proofErr w:type="spellStart"/>
      <w:r w:rsidR="001D39CA">
        <w:t>colour</w:t>
      </w:r>
      <w:proofErr w:type="spellEnd"/>
      <w:r w:rsidR="001D39CA">
        <w:t xml:space="preserve">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w:t>
      </w:r>
      <w:proofErr w:type="spellStart"/>
      <w:r w:rsidR="00542F7C">
        <w:t>colour</w:t>
      </w:r>
      <w:proofErr w:type="spellEnd"/>
      <w:r w:rsidR="00542F7C">
        <w:t xml:space="preserve"> comparison and also fails if anyone of the data points</w:t>
      </w:r>
      <w:r w:rsidR="001D39CA">
        <w:t xml:space="preserve"> </w:t>
      </w:r>
      <w:r w:rsidR="00542F7C">
        <w:t xml:space="preserve">fails a </w:t>
      </w:r>
      <w:proofErr w:type="spellStart"/>
      <w:r w:rsidR="00542F7C">
        <w:t>colour</w:t>
      </w:r>
      <w:proofErr w:type="spellEnd"/>
      <w:r w:rsidR="00542F7C">
        <w:t xml:space="preserve">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t>Point, Pan and Apply</w:t>
      </w:r>
    </w:p>
    <w:p w:rsidR="00D82E95" w:rsidRDefault="00D82E95" w:rsidP="00DD5D6A">
      <w:pPr>
        <w:jc w:val="both"/>
      </w:pPr>
      <w:r>
        <w:rPr>
          <w:noProof/>
          <w:lang w:val="en-GB" w:eastAsia="en-GB"/>
        </w:rPr>
        <w:drawing>
          <wp:anchor distT="0" distB="0" distL="114300" distR="114300" simplePos="0" relativeHeight="251682816" behindDoc="0" locked="0" layoutInCell="1" allowOverlap="1" wp14:anchorId="3B94F42D" wp14:editId="5C682E19">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80768" behindDoc="0" locked="0" layoutInCell="1" allowOverlap="1" wp14:anchorId="23BD676D" wp14:editId="34357B1E">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2" type="#_x0000_t202" style="position:absolute;left:0;text-align:left;margin-left:234.5pt;margin-top:82.9pt;width:244.5pt;height:2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78720" behindDoc="0" locked="0" layoutInCell="1" allowOverlap="1" wp14:anchorId="02C1026C" wp14:editId="41869884">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 xml:space="preserve">image, </w:t>
      </w:r>
      <w:proofErr w:type="spellStart"/>
      <w:r w:rsidR="00AA7E7B">
        <w:t>Sobel</w:t>
      </w:r>
      <w:proofErr w:type="spellEnd"/>
      <w:r w:rsidR="00AA7E7B">
        <w:t xml:space="preserve">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87936" behindDoc="0" locked="0" layoutInCell="1" allowOverlap="1" wp14:anchorId="6395CB08" wp14:editId="049AE2E7">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33" type="#_x0000_t202" style="position:absolute;left:0;text-align:left;margin-left:239.25pt;margin-top:145.75pt;width:236.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85888" behindDoc="0" locked="0" layoutInCell="1" allowOverlap="1" wp14:anchorId="44FF6819" wp14:editId="1549590E">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4" type="#_x0000_t202" style="position:absolute;left:0;text-align:left;margin-left:-9pt;margin-top:145.75pt;width:23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83840" behindDoc="0" locked="0" layoutInCell="1" allowOverlap="1" wp14:anchorId="39EA3CFC" wp14:editId="6A3273A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94080" behindDoc="0" locked="0" layoutInCell="1" allowOverlap="1" wp14:anchorId="2C8B9AEC" wp14:editId="02C30DA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3056" behindDoc="0" locked="0" layoutInCell="1" allowOverlap="1" wp14:anchorId="0FEE8E51" wp14:editId="4DD66F14">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1008" behindDoc="0" locked="0" layoutInCell="1" allowOverlap="1" wp14:anchorId="36701ED8" wp14:editId="065C1060">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92032" behindDoc="0" locked="0" layoutInCell="1" allowOverlap="1" wp14:anchorId="14ECE66E" wp14:editId="5F50BC3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3752456E" wp14:editId="6A3E5B8F">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0" locked="0" layoutInCell="1" allowOverlap="1" wp14:anchorId="754B6B8A" wp14:editId="6969913B">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96128" behindDoc="0" locked="0" layoutInCell="1" allowOverlap="1" wp14:anchorId="11F56744" wp14:editId="0E876596">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5" type="#_x0000_t202" style="position:absolute;left:0;text-align:left;margin-left:17.65pt;margin-top:68pt;width:425.5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xml:space="preserve">: From Left to Right. </w:t>
                      </w:r>
                      <w:proofErr w:type="gramStart"/>
                      <w:r w:rsidRPr="00952987">
                        <w:rPr>
                          <w:sz w:val="16"/>
                        </w:rPr>
                        <w:t>Raise</w:t>
                      </w:r>
                      <w:proofErr w:type="gramEnd"/>
                      <w:r w:rsidRPr="00952987">
                        <w:rPr>
                          <w:sz w:val="16"/>
                        </w:rPr>
                        <w:t>,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99200" behindDoc="0" locked="0" layoutInCell="1" allowOverlap="1" wp14:anchorId="7B50E2B6" wp14:editId="69165B4C">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6" o:spid="_x0000_s1036" type="#_x0000_t202" style="position:absolute;left:0;text-align:left;margin-left:296.35pt;margin-top:95.85pt;width:15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97152" behindDoc="0" locked="0" layoutInCell="1" allowOverlap="1" wp14:anchorId="19B96421" wp14:editId="78430094">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A keyword ‘</w:t>
      </w:r>
      <w:proofErr w:type="spellStart"/>
      <w:r>
        <w:t>VisCraft</w:t>
      </w:r>
      <w:proofErr w:type="spellEnd"/>
      <w:r>
        <w:t xml:space="preserve">’ is used to start main processing of the audio commands. This stops false positives accruing; for example a stander by suggesting using a specific brush would instantly change the brush. Instead, any additional command will not be processed until the </w:t>
      </w:r>
      <w:proofErr w:type="spellStart"/>
      <w:r>
        <w:t>VisCraft</w:t>
      </w:r>
      <w:proofErr w:type="spellEnd"/>
      <w:r>
        <w:t xml:space="preserve">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700224" behindDoc="0" locked="0" layoutInCell="1" allowOverlap="1" wp14:anchorId="3D7A2F9E" wp14:editId="13819200">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 xml:space="preserve">The user was informed of the </w:t>
      </w:r>
      <w:proofErr w:type="spellStart"/>
      <w:r w:rsidR="00976565">
        <w:t>VisCraft</w:t>
      </w:r>
      <w:proofErr w:type="spellEnd"/>
      <w:r w:rsidR="00976565">
        <w:t xml:space="preserve"> keyword, however they were not told about any other keywords. The reason being that, when the </w:t>
      </w:r>
      <w:proofErr w:type="spellStart"/>
      <w:r w:rsidR="00976565">
        <w:t>VisCraft</w:t>
      </w:r>
      <w:proofErr w:type="spellEnd"/>
      <w:r w:rsidR="00976565">
        <w:t xml:space="preserve">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rPr>
        <mc:AlternateContent>
          <mc:Choice Requires="wps">
            <w:drawing>
              <wp:anchor distT="0" distB="0" distL="114300" distR="114300" simplePos="0" relativeHeight="251702272" behindDoc="0" locked="0" layoutInCell="1" allowOverlap="1" wp14:anchorId="6CCAB60E" wp14:editId="37B72FCC">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type="#_x0000_t202" style="position:absolute;left:0;text-align:left;margin-left:240.75pt;margin-top:133.15pt;width:200.2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w:t>
      </w:r>
      <w:proofErr w:type="spellStart"/>
      <w:r>
        <w:t>VisCraft</w:t>
      </w:r>
      <w:proofErr w:type="spellEnd"/>
      <w:r>
        <w:t xml:space="preserve"> keyword to be spoken first worked well, however this is expected as all instances of said keywords will be ignored if the </w:t>
      </w:r>
      <w:proofErr w:type="spellStart"/>
      <w:r>
        <w:t>VisCraft</w:t>
      </w:r>
      <w:proofErr w:type="spellEnd"/>
      <w:r>
        <w:t xml:space="preserve">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 xml:space="preserve">The </w:t>
      </w:r>
      <w:proofErr w:type="spellStart"/>
      <w:r>
        <w:t>VisCraft</w:t>
      </w:r>
      <w:proofErr w:type="spellEnd"/>
      <w:r>
        <w:t xml:space="preserve">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w:t>
      </w:r>
      <w:proofErr w:type="spellStart"/>
      <w:r w:rsidR="00D56B0E">
        <w:t>VisCraft</w:t>
      </w:r>
      <w:proofErr w:type="spellEnd"/>
      <w:r w:rsidR="00D56B0E">
        <w:t xml:space="preserve"> keyword also generated. When the keyword is detected and the user interface is displayed all interactions with the terrain gizmo are disabled, making the false positives a major annoyance as well as a hindrance to productivity. </w:t>
      </w:r>
      <w:r w:rsidR="008D3DCE">
        <w:t xml:space="preserve"> The </w:t>
      </w:r>
      <w:proofErr w:type="spellStart"/>
      <w:r w:rsidR="008D3DCE">
        <w:t>VisCraft</w:t>
      </w:r>
      <w:proofErr w:type="spellEnd"/>
      <w:r w:rsidR="008D3DCE">
        <w:t xml:space="preserve"> keyword listens for three semantics; </w:t>
      </w:r>
      <w:proofErr w:type="spellStart"/>
      <w:r w:rsidR="008D3DCE">
        <w:t>VisCraft</w:t>
      </w:r>
      <w:proofErr w:type="spellEnd"/>
      <w:r w:rsidR="008D3DCE">
        <w:t>, Vis and Craft. To reduce the number of false positives there are two options. Firstly the number of semantics could be reduced to just the word ‘</w:t>
      </w:r>
      <w:proofErr w:type="spellStart"/>
      <w:r w:rsidR="008D3DCE">
        <w:t>VisCrart</w:t>
      </w:r>
      <w:proofErr w:type="spellEnd"/>
      <w:r w:rsidR="008D3DCE">
        <w: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9266D9" w:rsidRDefault="009266D9" w:rsidP="009266D9">
      <w:pPr>
        <w:pStyle w:val="Heading2"/>
      </w:pPr>
      <w:r w:rsidRPr="009266D9">
        <w:lastRenderedPageBreak/>
        <w:t>Changes Based Upon User Feedback and Issues within Implementation</w:t>
      </w:r>
    </w:p>
    <w:p w:rsidR="009266D9" w:rsidRPr="009266D9" w:rsidRDefault="00712C35" w:rsidP="009266D9">
      <w:r>
        <w:t>Based on public testing of the hand based DDTM gesture detection performance issues and time constraints the hand gesture detection will need to be vastly simplified, as well as user interaction being more based around voice recognition.</w:t>
      </w:r>
    </w:p>
    <w:p w:rsidR="000573E5" w:rsidRDefault="00712C35" w:rsidP="00C32D52">
      <w:r>
        <w:t xml:space="preserve">Given that users found the first iteration of hand detection usable (although lacking features) I will fall back to that implementation. This is where SVN can be used, as I can simply revert the hand detection based files back to the previously required state. </w:t>
      </w:r>
    </w:p>
    <w:p w:rsidR="00CC55A6" w:rsidRDefault="00CC55A6" w:rsidP="00CC55A6">
      <w:pPr>
        <w:pStyle w:val="Heading3"/>
      </w:pPr>
      <w:r>
        <w:t>Improvements to Hand Detection</w:t>
      </w:r>
    </w:p>
    <w:p w:rsidR="00CC55A6" w:rsidRDefault="006B5DE5" w:rsidP="00CC55A6">
      <w:r>
        <w:t xml:space="preserve">Since the hand detection is being vastly simplified, it requires some improvement. </w:t>
      </w:r>
      <w:r w:rsidR="00B33CF1">
        <w:t xml:space="preserve">The first change is to make it so that the pivot point (previously this was the center of the depth render window) </w:t>
      </w:r>
      <w:r w:rsidR="005D3361">
        <w:t xml:space="preserve">to the point where the hand is first detected. What this means is all movements are relative to the position of the users hand rather than absolute to screen space. </w:t>
      </w:r>
      <w:r w:rsidR="00720A9A">
        <w:t xml:space="preserve">To </w:t>
      </w:r>
      <w:r w:rsidR="008342D7">
        <w:t>further</w:t>
      </w:r>
      <w:r w:rsidR="00720A9A">
        <w:t xml:space="preserve"> improve on relative vs. absolute movement issues, when the user closes their hand to apply the currently selected brush </w:t>
      </w:r>
      <w:r w:rsidR="00D606D7">
        <w:t>the pivot point is moved to the position of the hand when the closed gesture was first recognized.</w:t>
      </w:r>
      <w:r w:rsidR="00134CBF">
        <w:t xml:space="preserve"> This also fixes issues were users </w:t>
      </w:r>
      <w:r w:rsidR="006957BB">
        <w:t>would start applying a brush and continue moving the gizmo at the same time. Moving the pivot point means that the application of the brush will only effect the point where the user wants, unless they move there hand.</w:t>
      </w:r>
    </w:p>
    <w:p w:rsidR="0069330F" w:rsidRPr="00CC55A6" w:rsidRDefault="0047367C" w:rsidP="0047367C">
      <w:pPr>
        <w:pStyle w:val="Heading3"/>
      </w:pPr>
      <w:r>
        <w:t>Finalizing Voice Commands</w:t>
      </w:r>
    </w:p>
    <w:p w:rsidR="000573E5" w:rsidRDefault="00B93456" w:rsidP="00C32D52">
      <w:r>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to the </w:t>
      </w:r>
      <w:proofErr w:type="spellStart"/>
      <w:r>
        <w:t>VisCraft</w:t>
      </w:r>
      <w:proofErr w:type="spellEnd"/>
      <w:r>
        <w:t xml:space="preserve"> keyword). Finally a voice command to toggle the render mode of the terrain will be added. One command for toggling wireframe based rendering and another to toggle smooth render vs. texture based rendering. For the final grammar file see appendix 1.</w:t>
      </w:r>
    </w:p>
    <w:p w:rsidR="000573E5" w:rsidRDefault="000573E5" w:rsidP="00C32D52"/>
    <w:p w:rsidR="00C22758" w:rsidRDefault="00C22758" w:rsidP="00C32D52"/>
    <w:p w:rsidR="00C22758" w:rsidRDefault="00C22758" w:rsidP="00C32D52"/>
    <w:p w:rsidR="00C22758" w:rsidRDefault="00C22758" w:rsidP="00C32D52"/>
    <w:p w:rsidR="00C22758" w:rsidRDefault="00A1012D" w:rsidP="00A1012D">
      <w:pPr>
        <w:pStyle w:val="Heading2"/>
      </w:pPr>
      <w:r>
        <w:lastRenderedPageBreak/>
        <w:t>Testing: The Final Round</w:t>
      </w:r>
    </w:p>
    <w:p w:rsidR="00A1012D" w:rsidRDefault="00A1012D" w:rsidP="00F62117">
      <w:pPr>
        <w:jc w:val="both"/>
      </w:pPr>
      <w:r>
        <w:t>With hand detection reverted and improved slightly based on user observations, along with the final voice commands being implemented I opened up testing to all, rather than the previous selection of users.</w:t>
      </w:r>
    </w:p>
    <w:p w:rsidR="00F62117" w:rsidRDefault="00F62117" w:rsidP="00F62117">
      <w:pPr>
        <w:jc w:val="both"/>
      </w:pPr>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A35045" w:rsidRDefault="00A35045" w:rsidP="00A35045">
      <w:pPr>
        <w:pStyle w:val="Heading3"/>
      </w:pPr>
      <w:r>
        <w:t>Improved Hand Gesture Recognition</w:t>
      </w:r>
    </w:p>
    <w:p w:rsidR="00F62117" w:rsidRDefault="00975DF4" w:rsidP="00F62117">
      <w:r>
        <w:rPr>
          <w:noProof/>
          <w:lang w:val="en-GB" w:eastAsia="en-GB"/>
        </w:rPr>
        <w:drawing>
          <wp:anchor distT="0" distB="0" distL="114300" distR="114300" simplePos="0" relativeHeight="251703296" behindDoc="0" locked="0" layoutInCell="1" allowOverlap="1" wp14:anchorId="20815277" wp14:editId="1C455329">
            <wp:simplePos x="0" y="0"/>
            <wp:positionH relativeFrom="column">
              <wp:posOffset>-14605</wp:posOffset>
            </wp:positionH>
            <wp:positionV relativeFrom="paragraph">
              <wp:posOffset>1117600</wp:posOffset>
            </wp:positionV>
            <wp:extent cx="1947545" cy="146431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7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4F2">
        <w:t>Observing users they seemed to be able to traverse the terrai</w:t>
      </w:r>
      <w:r w:rsidR="005C75CB">
        <w:t>n much easier now that the pivot-</w:t>
      </w:r>
      <w:r w:rsidR="00C444F2">
        <w:t xml:space="preserve">point was local. This also meant that the Kinect no longer needed to be adjust per user (though in extreme cases the user may benefit from slight adjustments). </w:t>
      </w:r>
      <w:r>
        <w:t>When questioned however the majority of users complained about the speed that the gizmo moves about the terrain.</w:t>
      </w:r>
      <w:r w:rsidR="006531BF">
        <w:t xml:space="preserve"> 60%</w:t>
      </w:r>
      <w:r>
        <w:t xml:space="preserve"> </w:t>
      </w:r>
      <w:r w:rsidR="006531BF">
        <w:t>s</w:t>
      </w:r>
      <w:r>
        <w:t>tating that the</w:t>
      </w:r>
      <w:r w:rsidR="006531BF">
        <w:t>y</w:t>
      </w:r>
      <w:r>
        <w:t xml:space="preserve"> believed it to be slow. </w:t>
      </w:r>
      <w:r w:rsidR="00315D06">
        <w:t>This is probably a side effect of the relative based movement, as previously the users hand was often a greater distance about the pivot-point, however now the user</w:t>
      </w:r>
      <w:r w:rsidR="0009169C">
        <w:t xml:space="preserve"> moves relatively distances between the pivot-point and hand position are minimal.</w:t>
      </w:r>
    </w:p>
    <w:p w:rsidR="007473F5" w:rsidRDefault="00532120" w:rsidP="00F62117">
      <w:r>
        <w:rPr>
          <w:noProof/>
        </w:rPr>
        <mc:AlternateContent>
          <mc:Choice Requires="wps">
            <w:drawing>
              <wp:anchor distT="0" distB="0" distL="114300" distR="114300" simplePos="0" relativeHeight="251705344" behindDoc="0" locked="0" layoutInCell="1" allowOverlap="1" wp14:anchorId="353988DB" wp14:editId="7B4415CB">
                <wp:simplePos x="0" y="0"/>
                <wp:positionH relativeFrom="column">
                  <wp:posOffset>-2061845</wp:posOffset>
                </wp:positionH>
                <wp:positionV relativeFrom="paragraph">
                  <wp:posOffset>358140</wp:posOffset>
                </wp:positionV>
                <wp:extent cx="194754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a:effectLst/>
                      </wps:spPr>
                      <wps:txbx>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8" type="#_x0000_t202" style="position:absolute;margin-left:-162.35pt;margin-top:28.2pt;width:153.3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P0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351y5kV&#10;DWm0VV1gn6Fj5CJ+WudzSts4Sgwd+Unnwe/JGdvuKmziLzXEKE5Mny7sRjQZH326vp1dzziTFLu5&#10;mkWM7PWpQx++KGhYNAqOJF1iVBwffOhTh5RYyYPR5VobEy8xsDLIjoJkbmsd1Bn8tyxjY66F+KoH&#10;7D0qzcm5Suy27ypaodt1iZ3JdGh5B+WJmEDoZ8k7udZU/kH48CyQhoeap4UIT3RUBtqCw9nirAb8&#10;8Td/zCdNKcpZS8NYcP/9IFBxZr5aUjtO7mDgYOwGwx6aFVDjE1o1J5NJDzCYwawQmhfak2WsQiFh&#10;JdUqeBjMVehXgvZMquUyJdF8OhEe7MbJCD3QvO1eBLqzSIG0fYRhTEX+Rqs+N6nllodAxCchI7E9&#10;izQA8UKznUbhvIdxeX69p6zXf4vFTwAAAP//AwBQSwMEFAAGAAgAAAAhAEbpIyfhAAAACgEAAA8A&#10;AABkcnMvZG93bnJldi54bWxMj7FOwzAQhnck3sE6JBaUOm3TUIU4VVXBAEtF6MLmxtc4ENuR7bTh&#10;7blOMN7dp/++v9xMpmdn9KFzVsB8lgJD2zjV2VbA4eMlWQMLUVole2dRwA8G2FS3N6UslLvYdzzX&#10;sWUUYkMhBegYh4Lz0Gg0MszcgJZuJ+eNjDT6lisvLxRuer5I05wb2Vn6oOWAO43Ndz0aAfvsc68f&#10;xtPz2zZb+tfDuMu/2lqI+7tp+wQs4hT/YLjqkzpU5HR0o1WB9QKS5SJ7JFbAKs+AEZHM19TueF2s&#10;gFcl/1+h+gUAAP//AwBQSwECLQAUAAYACAAAACEAtoM4kv4AAADhAQAAEwAAAAAAAAAAAAAAAAAA&#10;AAAAW0NvbnRlbnRfVHlwZXNdLnhtbFBLAQItABQABgAIAAAAIQA4/SH/1gAAAJQBAAALAAAAAAAA&#10;AAAAAAAAAC8BAABfcmVscy8ucmVsc1BLAQItABQABgAIAAAAIQARwwP0NwIAAHUEAAAOAAAAAAAA&#10;AAAAAAAAAC4CAABkcnMvZTJvRG9jLnhtbFBLAQItABQABgAIAAAAIQBG6SMn4QAAAAoBAAAPAAAA&#10;AAAAAAAAAAAAAJEEAABkcnMvZG93bnJldi54bWxQSwUGAAAAAAQABADzAAAAnwUAAAAA&#10;" stroked="f">
                <v:textbox style="mso-fit-shape-to-text:t" inset="0,0,0,0">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v:textbox>
                <w10:wrap type="square"/>
              </v:shape>
            </w:pict>
          </mc:Fallback>
        </mc:AlternateContent>
      </w:r>
      <w:r w:rsidR="007473F5">
        <w:t>Given that 25% of users found the speed correct or too fast, the speed magnitude should be an exposed variable, allowing the user to set the sped to their liking, rather than that value being constant.</w:t>
      </w:r>
    </w:p>
    <w:p w:rsidR="00BF4DDC" w:rsidRDefault="002F622B" w:rsidP="00F62117">
      <w:r>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FD07D3" w:rsidRDefault="00FD07D3" w:rsidP="00F62117"/>
    <w:p w:rsidR="00307E98" w:rsidRDefault="00307E98" w:rsidP="00307E98">
      <w:pPr>
        <w:pStyle w:val="Heading3"/>
      </w:pPr>
      <w:r>
        <w:lastRenderedPageBreak/>
        <w:t>Voice Based Commands</w:t>
      </w:r>
    </w:p>
    <w:p w:rsidR="00532120" w:rsidRPr="007473F5" w:rsidRDefault="00FD07D3" w:rsidP="00F62117">
      <w:r>
        <w:rPr>
          <w:noProof/>
          <w:lang w:val="en-GB" w:eastAsia="en-GB"/>
        </w:rPr>
        <w:drawing>
          <wp:inline distT="0" distB="0" distL="0" distR="0">
            <wp:extent cx="4087495" cy="272478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7495" cy="2724785"/>
                    </a:xfrm>
                    <a:prstGeom prst="rect">
                      <a:avLst/>
                    </a:prstGeom>
                    <a:noFill/>
                    <a:ln>
                      <a:noFill/>
                    </a:ln>
                  </pic:spPr>
                </pic:pic>
              </a:graphicData>
            </a:graphic>
          </wp:inline>
        </w:drawing>
      </w:r>
      <w:bookmarkStart w:id="0" w:name="_GoBack"/>
      <w:bookmarkEnd w:id="0"/>
    </w:p>
    <w:p w:rsidR="00975DF4" w:rsidRPr="00A35045" w:rsidRDefault="00975DF4" w:rsidP="00F62117"/>
    <w:p w:rsidR="00DE402D" w:rsidRPr="00A1012D" w:rsidRDefault="00DE402D" w:rsidP="00A1012D"/>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lastRenderedPageBreak/>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37AF3"/>
    <w:rsid w:val="00041915"/>
    <w:rsid w:val="00043C1C"/>
    <w:rsid w:val="00046A54"/>
    <w:rsid w:val="000524E3"/>
    <w:rsid w:val="000573E5"/>
    <w:rsid w:val="00061A3D"/>
    <w:rsid w:val="000636D3"/>
    <w:rsid w:val="00065A3F"/>
    <w:rsid w:val="00071E67"/>
    <w:rsid w:val="00076F17"/>
    <w:rsid w:val="00083155"/>
    <w:rsid w:val="0008744A"/>
    <w:rsid w:val="00087D66"/>
    <w:rsid w:val="0009169C"/>
    <w:rsid w:val="00096694"/>
    <w:rsid w:val="000A0DCB"/>
    <w:rsid w:val="000A5B7F"/>
    <w:rsid w:val="000B4EB3"/>
    <w:rsid w:val="000B5D49"/>
    <w:rsid w:val="000B60CC"/>
    <w:rsid w:val="000C0923"/>
    <w:rsid w:val="000C5550"/>
    <w:rsid w:val="000C6979"/>
    <w:rsid w:val="000D5F38"/>
    <w:rsid w:val="000E4258"/>
    <w:rsid w:val="000E6C95"/>
    <w:rsid w:val="000F1E5F"/>
    <w:rsid w:val="000F3CF6"/>
    <w:rsid w:val="000F4999"/>
    <w:rsid w:val="00101EB5"/>
    <w:rsid w:val="00102517"/>
    <w:rsid w:val="0010383B"/>
    <w:rsid w:val="0010567A"/>
    <w:rsid w:val="001056AF"/>
    <w:rsid w:val="001123F9"/>
    <w:rsid w:val="001129B6"/>
    <w:rsid w:val="001163A0"/>
    <w:rsid w:val="00134CBF"/>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0DD"/>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692D"/>
    <w:rsid w:val="0025769A"/>
    <w:rsid w:val="002624B4"/>
    <w:rsid w:val="002633BB"/>
    <w:rsid w:val="00265D29"/>
    <w:rsid w:val="00267E25"/>
    <w:rsid w:val="00273C60"/>
    <w:rsid w:val="00276577"/>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E761C"/>
    <w:rsid w:val="002F622B"/>
    <w:rsid w:val="002F7E3E"/>
    <w:rsid w:val="00303F4C"/>
    <w:rsid w:val="00305997"/>
    <w:rsid w:val="00305CF6"/>
    <w:rsid w:val="00307E98"/>
    <w:rsid w:val="00310175"/>
    <w:rsid w:val="003142B0"/>
    <w:rsid w:val="00315D06"/>
    <w:rsid w:val="00333C3D"/>
    <w:rsid w:val="00346E30"/>
    <w:rsid w:val="00347783"/>
    <w:rsid w:val="003541DC"/>
    <w:rsid w:val="00355CE8"/>
    <w:rsid w:val="00364F8B"/>
    <w:rsid w:val="003666E9"/>
    <w:rsid w:val="00367E03"/>
    <w:rsid w:val="00372425"/>
    <w:rsid w:val="00372868"/>
    <w:rsid w:val="003823B6"/>
    <w:rsid w:val="00384B5F"/>
    <w:rsid w:val="003927F8"/>
    <w:rsid w:val="00393831"/>
    <w:rsid w:val="00393C3F"/>
    <w:rsid w:val="0039656B"/>
    <w:rsid w:val="003A04C9"/>
    <w:rsid w:val="003A1753"/>
    <w:rsid w:val="003A40CD"/>
    <w:rsid w:val="003B156C"/>
    <w:rsid w:val="003B1A68"/>
    <w:rsid w:val="003B1F34"/>
    <w:rsid w:val="003B43C2"/>
    <w:rsid w:val="003C044E"/>
    <w:rsid w:val="003C2914"/>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6473F"/>
    <w:rsid w:val="0046758E"/>
    <w:rsid w:val="0047367C"/>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2120"/>
    <w:rsid w:val="0053420A"/>
    <w:rsid w:val="00535C1C"/>
    <w:rsid w:val="0054197F"/>
    <w:rsid w:val="00542F7C"/>
    <w:rsid w:val="0054631F"/>
    <w:rsid w:val="005467EC"/>
    <w:rsid w:val="00551B27"/>
    <w:rsid w:val="00561956"/>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C75CB"/>
    <w:rsid w:val="005D03B0"/>
    <w:rsid w:val="005D048A"/>
    <w:rsid w:val="005D3361"/>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5674"/>
    <w:rsid w:val="0063161E"/>
    <w:rsid w:val="006507B0"/>
    <w:rsid w:val="006531BF"/>
    <w:rsid w:val="006537AD"/>
    <w:rsid w:val="006546E8"/>
    <w:rsid w:val="006559FF"/>
    <w:rsid w:val="006565E7"/>
    <w:rsid w:val="00656EC7"/>
    <w:rsid w:val="006633E5"/>
    <w:rsid w:val="00666B1C"/>
    <w:rsid w:val="006707FD"/>
    <w:rsid w:val="0067670B"/>
    <w:rsid w:val="00677AE3"/>
    <w:rsid w:val="00685196"/>
    <w:rsid w:val="00687272"/>
    <w:rsid w:val="00690D96"/>
    <w:rsid w:val="0069330F"/>
    <w:rsid w:val="006957BB"/>
    <w:rsid w:val="00696DE6"/>
    <w:rsid w:val="006A357A"/>
    <w:rsid w:val="006B2FF0"/>
    <w:rsid w:val="006B4EBC"/>
    <w:rsid w:val="006B5DE5"/>
    <w:rsid w:val="006B61CD"/>
    <w:rsid w:val="006B7A3B"/>
    <w:rsid w:val="006C0494"/>
    <w:rsid w:val="006C0781"/>
    <w:rsid w:val="006C2BCE"/>
    <w:rsid w:val="006C2C73"/>
    <w:rsid w:val="006C516D"/>
    <w:rsid w:val="006C59AE"/>
    <w:rsid w:val="006C6B1A"/>
    <w:rsid w:val="006D3580"/>
    <w:rsid w:val="006E05BA"/>
    <w:rsid w:val="006E171A"/>
    <w:rsid w:val="006F2364"/>
    <w:rsid w:val="006F274D"/>
    <w:rsid w:val="006F2D0E"/>
    <w:rsid w:val="006F7D90"/>
    <w:rsid w:val="007021F4"/>
    <w:rsid w:val="007071D8"/>
    <w:rsid w:val="00712C35"/>
    <w:rsid w:val="00720A9A"/>
    <w:rsid w:val="00726595"/>
    <w:rsid w:val="00730956"/>
    <w:rsid w:val="00731991"/>
    <w:rsid w:val="0073561A"/>
    <w:rsid w:val="00740DE2"/>
    <w:rsid w:val="00742252"/>
    <w:rsid w:val="007429FB"/>
    <w:rsid w:val="007431B2"/>
    <w:rsid w:val="00747139"/>
    <w:rsid w:val="007473F5"/>
    <w:rsid w:val="0075487F"/>
    <w:rsid w:val="007626E6"/>
    <w:rsid w:val="007719E8"/>
    <w:rsid w:val="007764A7"/>
    <w:rsid w:val="00783866"/>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2D7"/>
    <w:rsid w:val="00834F3F"/>
    <w:rsid w:val="008412E1"/>
    <w:rsid w:val="00843932"/>
    <w:rsid w:val="00843EF2"/>
    <w:rsid w:val="00844F4E"/>
    <w:rsid w:val="00845E5B"/>
    <w:rsid w:val="00851496"/>
    <w:rsid w:val="008514DC"/>
    <w:rsid w:val="008548D0"/>
    <w:rsid w:val="00861EDD"/>
    <w:rsid w:val="00862701"/>
    <w:rsid w:val="00863666"/>
    <w:rsid w:val="00864A05"/>
    <w:rsid w:val="00865D25"/>
    <w:rsid w:val="0087234F"/>
    <w:rsid w:val="00873F56"/>
    <w:rsid w:val="00874EE4"/>
    <w:rsid w:val="008764F3"/>
    <w:rsid w:val="00884252"/>
    <w:rsid w:val="00885D6B"/>
    <w:rsid w:val="0089078B"/>
    <w:rsid w:val="0089178B"/>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6D9"/>
    <w:rsid w:val="00926C94"/>
    <w:rsid w:val="00932776"/>
    <w:rsid w:val="0093481D"/>
    <w:rsid w:val="00944848"/>
    <w:rsid w:val="009463A7"/>
    <w:rsid w:val="0094710C"/>
    <w:rsid w:val="009513A6"/>
    <w:rsid w:val="00951A25"/>
    <w:rsid w:val="00952987"/>
    <w:rsid w:val="00954B82"/>
    <w:rsid w:val="00954C73"/>
    <w:rsid w:val="009557A5"/>
    <w:rsid w:val="009626D5"/>
    <w:rsid w:val="009660D2"/>
    <w:rsid w:val="00967641"/>
    <w:rsid w:val="00971F34"/>
    <w:rsid w:val="00972A9F"/>
    <w:rsid w:val="00975DF4"/>
    <w:rsid w:val="009762BC"/>
    <w:rsid w:val="00976565"/>
    <w:rsid w:val="00981FA6"/>
    <w:rsid w:val="00983F10"/>
    <w:rsid w:val="00993575"/>
    <w:rsid w:val="009A28AB"/>
    <w:rsid w:val="009B0C99"/>
    <w:rsid w:val="009B1149"/>
    <w:rsid w:val="009B72D6"/>
    <w:rsid w:val="009C1F13"/>
    <w:rsid w:val="009C720A"/>
    <w:rsid w:val="009D0BD4"/>
    <w:rsid w:val="009E1230"/>
    <w:rsid w:val="009E598A"/>
    <w:rsid w:val="009E7541"/>
    <w:rsid w:val="009E7FCE"/>
    <w:rsid w:val="009F0705"/>
    <w:rsid w:val="009F1298"/>
    <w:rsid w:val="009F6681"/>
    <w:rsid w:val="009F74DB"/>
    <w:rsid w:val="00A02CF4"/>
    <w:rsid w:val="00A04DDF"/>
    <w:rsid w:val="00A053FC"/>
    <w:rsid w:val="00A066B9"/>
    <w:rsid w:val="00A0746B"/>
    <w:rsid w:val="00A1012D"/>
    <w:rsid w:val="00A117F2"/>
    <w:rsid w:val="00A12751"/>
    <w:rsid w:val="00A1437E"/>
    <w:rsid w:val="00A171FE"/>
    <w:rsid w:val="00A205C3"/>
    <w:rsid w:val="00A21635"/>
    <w:rsid w:val="00A244D4"/>
    <w:rsid w:val="00A31C93"/>
    <w:rsid w:val="00A35045"/>
    <w:rsid w:val="00A4091E"/>
    <w:rsid w:val="00A42556"/>
    <w:rsid w:val="00A44883"/>
    <w:rsid w:val="00A46814"/>
    <w:rsid w:val="00A540CC"/>
    <w:rsid w:val="00A549E6"/>
    <w:rsid w:val="00A604D5"/>
    <w:rsid w:val="00A65B9C"/>
    <w:rsid w:val="00A67144"/>
    <w:rsid w:val="00A71A1D"/>
    <w:rsid w:val="00A723E6"/>
    <w:rsid w:val="00A81346"/>
    <w:rsid w:val="00A92354"/>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17B12"/>
    <w:rsid w:val="00B216AD"/>
    <w:rsid w:val="00B22068"/>
    <w:rsid w:val="00B24CE8"/>
    <w:rsid w:val="00B3382C"/>
    <w:rsid w:val="00B33BC9"/>
    <w:rsid w:val="00B33CF1"/>
    <w:rsid w:val="00B37807"/>
    <w:rsid w:val="00B40187"/>
    <w:rsid w:val="00B47CC0"/>
    <w:rsid w:val="00B50350"/>
    <w:rsid w:val="00B641DD"/>
    <w:rsid w:val="00B64252"/>
    <w:rsid w:val="00B672D3"/>
    <w:rsid w:val="00B91352"/>
    <w:rsid w:val="00B91ECA"/>
    <w:rsid w:val="00B92221"/>
    <w:rsid w:val="00B9231C"/>
    <w:rsid w:val="00B924EE"/>
    <w:rsid w:val="00B93440"/>
    <w:rsid w:val="00B93456"/>
    <w:rsid w:val="00B9490A"/>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4DDC"/>
    <w:rsid w:val="00BF5BB9"/>
    <w:rsid w:val="00C035A6"/>
    <w:rsid w:val="00C1480B"/>
    <w:rsid w:val="00C20957"/>
    <w:rsid w:val="00C22758"/>
    <w:rsid w:val="00C32D52"/>
    <w:rsid w:val="00C34152"/>
    <w:rsid w:val="00C374F4"/>
    <w:rsid w:val="00C40EB6"/>
    <w:rsid w:val="00C444F2"/>
    <w:rsid w:val="00C44CD2"/>
    <w:rsid w:val="00C45744"/>
    <w:rsid w:val="00C47F87"/>
    <w:rsid w:val="00C5158B"/>
    <w:rsid w:val="00C524EE"/>
    <w:rsid w:val="00C53736"/>
    <w:rsid w:val="00C60AA7"/>
    <w:rsid w:val="00C60BD2"/>
    <w:rsid w:val="00C62F91"/>
    <w:rsid w:val="00C70C10"/>
    <w:rsid w:val="00C80544"/>
    <w:rsid w:val="00C83574"/>
    <w:rsid w:val="00C83D51"/>
    <w:rsid w:val="00C84214"/>
    <w:rsid w:val="00C90C3D"/>
    <w:rsid w:val="00C96E5D"/>
    <w:rsid w:val="00CA3031"/>
    <w:rsid w:val="00CB212A"/>
    <w:rsid w:val="00CB2CDD"/>
    <w:rsid w:val="00CB465D"/>
    <w:rsid w:val="00CB57E4"/>
    <w:rsid w:val="00CB7B6B"/>
    <w:rsid w:val="00CC2891"/>
    <w:rsid w:val="00CC49B3"/>
    <w:rsid w:val="00CC55A6"/>
    <w:rsid w:val="00CD586C"/>
    <w:rsid w:val="00CD717E"/>
    <w:rsid w:val="00CD79CD"/>
    <w:rsid w:val="00CE1DD4"/>
    <w:rsid w:val="00CE1FBB"/>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6B0E"/>
    <w:rsid w:val="00D575F8"/>
    <w:rsid w:val="00D606D7"/>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402D"/>
    <w:rsid w:val="00DE56A0"/>
    <w:rsid w:val="00DE6A7B"/>
    <w:rsid w:val="00DE7F68"/>
    <w:rsid w:val="00DF27B8"/>
    <w:rsid w:val="00DF4F0B"/>
    <w:rsid w:val="00DF73F1"/>
    <w:rsid w:val="00DF7B2D"/>
    <w:rsid w:val="00E00AE4"/>
    <w:rsid w:val="00E10270"/>
    <w:rsid w:val="00E104C9"/>
    <w:rsid w:val="00E14512"/>
    <w:rsid w:val="00E14E73"/>
    <w:rsid w:val="00E253C7"/>
    <w:rsid w:val="00E31100"/>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E2BDD"/>
    <w:rsid w:val="00EF0789"/>
    <w:rsid w:val="00EF5F55"/>
    <w:rsid w:val="00EF6B52"/>
    <w:rsid w:val="00F06A8A"/>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117"/>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07D3"/>
    <w:rsid w:val="00FD13F9"/>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AFE3C883-A9C5-4D83-AAFA-EC8FB770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3633</TotalTime>
  <Pages>30</Pages>
  <Words>7423</Words>
  <Characters>42315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898</cp:revision>
  <cp:lastPrinted>2013-05-12T19:52:00Z</cp:lastPrinted>
  <dcterms:created xsi:type="dcterms:W3CDTF">2013-04-21T11:52:00Z</dcterms:created>
  <dcterms:modified xsi:type="dcterms:W3CDTF">2013-05-12T23:05:00Z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