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tblPr>
        <w:tblW w:w="2000" w:type="pct"/>
        <w:tblBorders>
          <w:top w:val="none" w:sz="4" w:space="0" w:color="FF0000"/>
          <w:left w:val="none" w:sz="4" w:space="0" w:color="FF0000"/>
          <w:bottom w:val="none" w:sz="4" w:space="0" w:color="FF0000"/>
          <w:right w:val="none" w:sz="4" w:space="0" w:color="FF0000"/>
          <w:insideH w:val="none" w:sz="4" w:space="0" w:color="FF0000"/>
          <w:insideV w:val="none" w:sz="4" w:space="0" w:color="FF0000"/>
        </w:tblBorders>
        <w:tblLayout w:type="autofit"/>
      </w:tblPr>
      <w:tblGrid>
        <w:gridCol w:w="300"/>
      </w:tblGrid>
      <w:tr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Белорусский государственный концерн по нефти и химии. Открытое акционерное общество "Гомельтранснефть Дружба"</w:t>
            </w:r>
          </w:p>
        </w:tc>
      </w:tr>
      <w:tr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ПРОТОКОЛ</w:t>
            </w:r>
          </w:p>
        </w:tc>
      </w:tr>
      <w:tr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21.06.2023 № 1</w:t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г.Гомель</w:t>
            </w:r>
          </w:p>
        </w:tc>
      </w:tr>
    </w:tbl>
    <w:p>
      <w:pPr>
        <w:ind w:firstLine="500"/>
        <w:jc w:val="left"/>
      </w:pPr>
      <w:r>
        <w:rPr>
          <w:rFonts w:ascii="Times New Roman" w:eastAsia="Times New Roman" w:hAnsi="Times New Roman" w:cs="Times New Roman"/>
          <w:b w:val="0"/>
          <w:sz w:val="24"/>
        </w:rPr>
        <w:t xml:space="preserve">Заседание комиссии по оздоровлению АУ</w:t>
      </w:r>
    </w:p>
    <w:tbl>
      <w:tblPr>
        <w:tblW w:w="5000" w:type="pct"/>
        <w:tblBorders>
          <w:top w:val="none" w:sz="4" w:space="0" w:color="FF0000"/>
          <w:left w:val="none" w:sz="4" w:space="0" w:color="FF0000"/>
          <w:bottom w:val="none" w:sz="4" w:space="0" w:color="FF0000"/>
          <w:right w:val="none" w:sz="4" w:space="0" w:color="FF0000"/>
          <w:insideH w:val="none" w:sz="4" w:space="0" w:color="FF0000"/>
          <w:insideV w:val="none" w:sz="4" w:space="0" w:color="FF0000"/>
        </w:tblBorders>
        <w:tblLayout w:type="autofit"/>
      </w:tblPr>
      <w:tblGrid>
        <w:gridCol w:w="1500"/>
        <w:gridCol w:w="1500"/>
        <w:gridCol w:w="1500"/>
      </w:tblGrid>
      <w:tr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Председатель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						   ---   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				М.В.Блоцкая</w:t>
            </w:r>
          </w:p>
        </w:tc>
      </w:tr>
      <w:tr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Секретарь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						   ---   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				Е.Л.Першенкова</w:t>
            </w:r>
          </w:p>
        </w:tc>
      </w:tr>
      <w:tr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Член комиссии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						   ---   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				Н.В.Германчук</w:t>
            </w:r>
          </w:p>
        </w:tc>
      </w:tr>
      <w:tr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Член комиссии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						   ---   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				М.В.Разуванова</w:t>
            </w:r>
          </w:p>
        </w:tc>
      </w:tr>
      <w:tr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Член комиссии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						   ---   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				А.А.Герасименко</w:t>
            </w:r>
          </w:p>
        </w:tc>
      </w:tr>
    </w:tbl>
    <w:p>
      <w:pPr>
        <w:jc w:val="left"/>
      </w:pPr>
      <w:r>
        <w:rPr>
          <w:rFonts w:ascii="Times New Roman" w:eastAsia="Times New Roman" w:hAnsi="Times New Roman" w:cs="Times New Roman"/>
          <w:b w:val="0"/>
          <w:sz w:val="24"/>
        </w:rPr>
        <w:t xml:space="preserve"/>
      </w:r>
    </w:p>
    <w:p>
      <w:pPr>
        <w:jc w:val="left"/>
      </w:pPr>
      <w:r>
        <w:rPr>
          <w:rFonts w:ascii="Times New Roman" w:eastAsia="Times New Roman" w:hAnsi="Times New Roman" w:cs="Times New Roman"/>
          <w:b w:val="0"/>
          <w:sz w:val="24"/>
        </w:rPr>
        <w:t xml:space="preserve">ПОВЕСТКА ДНЯ:</w:t>
      </w:r>
    </w:p>
    <w:p>
      <w:pPr>
        <w:ind w:firstLine="500"/>
        <w:jc w:val="both"/>
      </w:pPr>
      <w:r>
        <w:rPr>
          <w:rFonts w:ascii="Times New Roman" w:eastAsia="Times New Roman" w:hAnsi="Times New Roman" w:cs="Times New Roman"/>
          <w:b w:val="0"/>
          <w:sz w:val="24"/>
        </w:rPr>
        <w:t xml:space="preserve">Рассмотрение заявлений работников АУ о согласовании стоимости оплаты за путёвку (ваучеры) на оздоровление согласно действующему Коллективному договору.</w:t>
      </w:r>
    </w:p>
    <w:p>
      <w:pPr>
        <w:jc w:val="left"/>
      </w:pPr>
      <w:r>
        <w:rPr>
          <w:rFonts w:ascii="Times New Roman" w:eastAsia="Times New Roman" w:hAnsi="Times New Roman" w:cs="Times New Roman"/>
          <w:b w:val="0"/>
          <w:sz w:val="24"/>
        </w:rPr>
        <w:t xml:space="preserve"/>
      </w:r>
    </w:p>
    <w:p>
      <w:pPr>
        <w:jc w:val="left"/>
      </w:pPr>
      <w:r>
        <w:rPr>
          <w:rFonts w:ascii="Times New Roman" w:eastAsia="Times New Roman" w:hAnsi="Times New Roman" w:cs="Times New Roman"/>
          <w:b w:val="0"/>
          <w:sz w:val="24"/>
        </w:rPr>
        <w:t xml:space="preserve">СЛУШАЛИ:</w:t>
      </w:r>
    </w:p>
    <w:p>
      <w:pPr>
        <w:ind w:firstLine="500"/>
        <w:jc w:val="both"/>
      </w:pPr>
      <w:r>
        <w:rPr>
          <w:rFonts w:ascii="Times New Roman" w:eastAsia="Times New Roman" w:hAnsi="Times New Roman" w:cs="Times New Roman"/>
          <w:b w:val="0"/>
          <w:sz w:val="24"/>
        </w:rPr>
        <w:t xml:space="preserve">Председателя комиссии по оздоровлению АУ по вопросу рассмотрения заявлений работников АУ об оплате стоимости путевок (ваучеров) на оздоровление в соответствии с п.7.6 действующего Коллективного договора.</w:t>
      </w:r>
    </w:p>
    <w:p>
      <w:pPr>
        <w:jc w:val="left"/>
      </w:pPr>
      <w:r>
        <w:rPr>
          <w:rFonts w:ascii="Times New Roman" w:eastAsia="Times New Roman" w:hAnsi="Times New Roman" w:cs="Times New Roman"/>
          <w:b w:val="0"/>
          <w:sz w:val="24"/>
        </w:rPr>
        <w:t xml:space="preserve"/>
      </w:r>
    </w:p>
    <w:p>
      <w:pPr>
        <w:jc w:val="left"/>
      </w:pPr>
      <w:r>
        <w:rPr>
          <w:rFonts w:ascii="Times New Roman" w:eastAsia="Times New Roman" w:hAnsi="Times New Roman" w:cs="Times New Roman"/>
          <w:b w:val="0"/>
          <w:sz w:val="24"/>
        </w:rPr>
        <w:t xml:space="preserve">РЕШИЛИ:</w:t>
      </w:r>
    </w:p>
    <w:p>
      <w:pPr>
        <w:ind w:firstLine="500"/>
        <w:jc w:val="both"/>
      </w:pPr>
      <w:r>
        <w:rPr>
          <w:rFonts w:ascii="Times New Roman" w:eastAsia="Times New Roman" w:hAnsi="Times New Roman" w:cs="Times New Roman"/>
          <w:b w:val="0"/>
          <w:sz w:val="24"/>
        </w:rPr>
        <w:t xml:space="preserve">Ходатайствовать перед администрацией об оплате стоимости путёвок (ваучеров) на санаторно - курортное лечение и оздоровление в соответствии с действующим Коллективным договором работников АУ, указанных в Приложении к протоколу.</w:t>
      </w:r>
    </w:p>
    <w:tbl>
      <w:tblPr>
        <w:tblW w:w="5000" w:type="pct"/>
        <w:tblBorders>
          <w:top w:val="none" w:sz="4" w:space="0" w:color="FF0000"/>
          <w:left w:val="none" w:sz="4" w:space="0" w:color="FF0000"/>
          <w:bottom w:val="none" w:sz="4" w:space="0" w:color="FF0000"/>
          <w:right w:val="none" w:sz="4" w:space="0" w:color="FF0000"/>
          <w:insideH w:val="none" w:sz="4" w:space="0" w:color="FF0000"/>
          <w:insideV w:val="none" w:sz="4" w:space="0" w:color="FF0000"/>
        </w:tblBorders>
        <w:tblLayout w:type="autofit"/>
      </w:tblPr>
      <w:tblGrid>
        <w:gridCol w:w="1500"/>
        <w:gridCol w:w="1500"/>
        <w:gridCol w:w="1500"/>
      </w:tblGrid>
      <w:tr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Председатель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			______________________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				М.В.Блоцкая</w:t>
            </w:r>
          </w:p>
        </w:tc>
      </w:tr>
      <w:tr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Секретарь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			______________________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				Е.Л.Першенкова</w:t>
            </w:r>
          </w:p>
        </w:tc>
      </w:tr>
      <w:tr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Член комиссии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			______________________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				Н.В.Германчук</w:t>
            </w:r>
          </w:p>
        </w:tc>
      </w:tr>
      <w:tr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Член комиссии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			______________________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				М.В.Разуванова</w:t>
            </w:r>
          </w:p>
        </w:tc>
      </w:tr>
      <w:tr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Член комиссии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			______________________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				А.А.Герасименко</w:t>
            </w:r>
          </w:p>
        </w:tc>
      </w:tr>
    </w:tbl>
    <w:p>
      <w:pPr>
        <w:jc w:val="left"/>
      </w:pPr>
      <w:r>
        <w:rPr>
          <w:rFonts w:ascii="Times New Roman" w:eastAsia="Times New Roman" w:hAnsi="Times New Roman" w:cs="Times New Roman"/>
          <w:b w:val="0"/>
          <w:sz w:val="24"/>
        </w:rPr>
        <w:t xml:space="preserve"/>
      </w:r>
    </w:p>
    <w:p>
      <w:pPr/>
      <w:r>
        <w:br w:type="page" w:clear="none"/>
      </w:r>
    </w:p>
    <w:tbl>
      <w:tblPr>
        <w:tblW w:w="5000" w:type="pct"/>
        <w:tblBorders>
          <w:top w:val="none" w:sz="4" w:space="0" w:color="FF0000"/>
          <w:left w:val="none" w:sz="4" w:space="0" w:color="FF0000"/>
          <w:bottom w:val="none" w:sz="4" w:space="0" w:color="FF0000"/>
          <w:right w:val="none" w:sz="4" w:space="0" w:color="FF0000"/>
          <w:insideH w:val="none" w:sz="4" w:space="0" w:color="FF0000"/>
          <w:insideV w:val="none" w:sz="4" w:space="0" w:color="FF0000"/>
        </w:tblBorders>
        <w:tblLayout w:type="autofit"/>
      </w:tblPr>
      <w:tblGrid>
        <w:gridCol w:w="2500"/>
        <w:gridCol w:w="2500"/>
      </w:tblGrid>
      <w:tr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											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Приложение к Протоколу</w:t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заседания комиссии по оздоровлению </w:t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21.06.2023 № 1</w:t>
            </w:r>
          </w:p>
        </w:tc>
      </w:tr>
    </w:tbl>
    <w:p>
      <w:pPr>
        <w:jc w:val="left"/>
      </w:pPr>
      <w:r>
        <w:rPr>
          <w:rFonts w:ascii="Times New Roman" w:eastAsia="Times New Roman" w:hAnsi="Times New Roman" w:cs="Times New Roman"/>
          <w:b w:val="0"/>
          <w:sz w:val="24"/>
        </w:rPr>
        <w:t xml:space="preserve"/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100"/>
        <w:gridCol w:w="1400"/>
        <w:gridCol w:w="1500"/>
        <w:gridCol w:w="1000"/>
        <w:gridCol w:w="1000"/>
      </w:tblGrid>
      <w:tr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№ п/п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ФИО работника/ пенсионера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Место оздоровления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Дата С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Дата По</w:t>
            </w:r>
          </w:p>
        </w:tc>
      </w:tr>
      <w:tr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1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СамусенкоО.В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Санаторий "Белая Русь", Краснодарский край, Туапсинский район, п. Майский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01.07.2023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07.07.2023</w:t>
            </w:r>
          </w:p>
        </w:tc>
      </w:tr>
      <w:tr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2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АкушкоА.В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Санаторий "Белая Русь", Краснодарский край, Туапсинский район, п. Майский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23.06.2023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05.07.2023</w:t>
            </w:r>
          </w:p>
        </w:tc>
      </w:tr>
      <w:tr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3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СивухаА.В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Санаторий "Белая Русь", Краснодарский край, Туапсинский район, п. Майский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28.06.2023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07.07.2023</w:t>
            </w:r>
          </w:p>
        </w:tc>
      </w:tr>
      <w:tr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4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АзявчиковП.П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Санаторий "Белая Русь", Краснодарский край, Туапсинский район, п. Майский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20.06.2023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06.07.2023</w:t>
            </w:r>
          </w:p>
        </w:tc>
      </w:tr>
      <w:tr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5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АрещенкоО.П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Санаторий "Белая Русь", Краснодарский край, Туапсинский район, п. Майский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03.08.2023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17.08.2023</w:t>
            </w:r>
          </w:p>
        </w:tc>
      </w:tr>
      <w:tr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6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АбиленецВ.П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Санаторий "Белая Русь", Краснодарский край, Туапсинский район, п. Майский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03.08.2023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08.08.2023</w:t>
            </w:r>
          </w:p>
        </w:tc>
      </w:tr>
      <w:tr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7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АлейникС.М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Санаторий "Белая Русь", Краснодарский край, Туапсинский район, п. Майский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01.08.2023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08.08.2023</w:t>
            </w:r>
          </w:p>
        </w:tc>
      </w:tr>
      <w:tr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8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АбиленецВ.П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Санаторий "Белая Русь", Краснодарский край, Туапсинский район, п. Майский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01.08.2023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08.08.2023</w:t>
            </w:r>
          </w:p>
        </w:tc>
      </w:tr>
    </w:tbl>
    <w:p>
      <w:pPr>
        <w:jc w:val="left"/>
      </w:pPr>
      <w:r>
        <w:rPr>
          <w:rFonts w:ascii="Times New Roman" w:eastAsia="Times New Roman" w:hAnsi="Times New Roman" w:cs="Times New Roman"/>
          <w:b w:val="0"/>
          <w:sz w:val="24"/>
        </w:rPr>
        <w:t xml:space="preserve"/>
      </w:r>
    </w:p>
    <w:tbl>
      <w:tblPr>
        <w:tblW w:w="0" w:type="auto"/>
        <w:tblBorders>
          <w:top w:val="none" w:sz="4" w:space="0" w:color="FF0000"/>
          <w:left w:val="none" w:sz="4" w:space="0" w:color="FF0000"/>
          <w:bottom w:val="none" w:sz="4" w:space="0" w:color="FF0000"/>
          <w:right w:val="none" w:sz="4" w:space="0" w:color="FF0000"/>
          <w:insideH w:val="none" w:sz="4" w:space="0" w:color="FF0000"/>
          <w:insideV w:val="none" w:sz="4" w:space="0" w:color="FF0000"/>
        </w:tblBorders>
        <w:tblLayout w:type="autofit"/>
      </w:tblPr>
      <w:tblGrid>
        <w:gridCol w:w="2000"/>
        <w:gridCol w:w="2000"/>
        <w:gridCol w:w="2000"/>
      </w:tblGrid>
      <w:tr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Член комиссии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			______________________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				М.В.Разуванова</w:t>
            </w:r>
          </w:p>
        </w:tc>
      </w:tr>
    </w:tbl>
    <w:p>
      <w:pPr>
        <w:jc w:val="left"/>
      </w:pPr>
      <w:r>
        <w:rPr>
          <w:rFonts w:ascii="Times New Roman" w:eastAsia="Times New Roman" w:hAnsi="Times New Roman" w:cs="Times New Roman"/>
          <w:b w:val="0"/>
          <w:sz w:val="24"/>
        </w:rPr>
        <w:t xml:space="preserve"/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2023-08-14T10:05:59Z</dcterms:created>
  <dc:creator>NPOI</dc:creator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1.2.3</lpwstr>
  </property>
</Properties>
</file>