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78FF3" w14:textId="77777777" w:rsidR="004C0CA9" w:rsidRPr="005C366C" w:rsidRDefault="00F9390B">
      <w:pPr>
        <w:pStyle w:val="Titre1"/>
        <w:rPr>
          <w:lang w:val="fr-FR"/>
        </w:rPr>
      </w:pPr>
      <w:bookmarkStart w:id="0" w:name="X61b2847db7b07f30ab8515063c4771582b6d06a"/>
      <w:r w:rsidRPr="005C366C">
        <w:rPr>
          <w:lang w:val="fr-FR"/>
        </w:rPr>
        <w:t>Rapport d’analyse des solutions de visualisation des données</w:t>
      </w:r>
    </w:p>
    <w:p w14:paraId="20D78FF4" w14:textId="77777777" w:rsidR="004C0CA9" w:rsidRDefault="00F9390B">
      <w:pPr>
        <w:pStyle w:val="Titre2"/>
      </w:pPr>
      <w:bookmarkStart w:id="1" w:name="projet-bottleneck---fine-wine-spirit"/>
      <w:r>
        <w:t>Projet Bottleneck - Fine Wine Spirit</w:t>
      </w:r>
    </w:p>
    <w:p w14:paraId="20D78FF5" w14:textId="77777777" w:rsidR="004C0CA9" w:rsidRDefault="00F9390B">
      <w:r>
        <w:pict w14:anchorId="20D790B0">
          <v:rect id="_x0000_i1025" style="width:0;height:1.5pt" o:hralign="center" o:hrstd="t" o:hr="t"/>
        </w:pict>
      </w:r>
    </w:p>
    <w:p w14:paraId="20D78FF6" w14:textId="77777777" w:rsidR="004C0CA9" w:rsidRPr="005C366C" w:rsidRDefault="00F9390B">
      <w:pPr>
        <w:pStyle w:val="Titre2"/>
        <w:rPr>
          <w:lang w:val="fr-FR"/>
        </w:rPr>
      </w:pPr>
      <w:bookmarkStart w:id="2" w:name="introduction"/>
      <w:bookmarkEnd w:id="1"/>
      <w:r w:rsidRPr="005C366C">
        <w:rPr>
          <w:lang w:val="fr-FR"/>
        </w:rPr>
        <w:t>1. Introduction</w:t>
      </w:r>
    </w:p>
    <w:p w14:paraId="20D78FF7" w14:textId="77777777" w:rsidR="004C0CA9" w:rsidRPr="005C366C" w:rsidRDefault="00F9390B">
      <w:pPr>
        <w:pStyle w:val="Titre3"/>
        <w:rPr>
          <w:lang w:val="fr-FR"/>
        </w:rPr>
      </w:pPr>
      <w:bookmarkStart w:id="3" w:name="objectif-du-rapport"/>
      <w:r w:rsidRPr="005C366C">
        <w:rPr>
          <w:lang w:val="fr-FR"/>
        </w:rPr>
        <w:t>1.1 Objectif du rapport</w:t>
      </w:r>
    </w:p>
    <w:p w14:paraId="20D78FF8" w14:textId="77777777" w:rsidR="004C0CA9" w:rsidRPr="005C366C" w:rsidRDefault="00F9390B">
      <w:pPr>
        <w:pStyle w:val="FirstParagraph"/>
        <w:rPr>
          <w:lang w:val="fr-FR"/>
        </w:rPr>
      </w:pPr>
      <w:r w:rsidRPr="005C366C">
        <w:rPr>
          <w:lang w:val="fr-FR"/>
        </w:rPr>
        <w:t>Ce rapport analyse les différentes solutions techniques pour exploiter les données Bottleneck dans des outils de data visualisation et recommande l’approche la plus adaptée aux besoins de l’organisation.</w:t>
      </w:r>
    </w:p>
    <w:p w14:paraId="20D78FF9" w14:textId="77777777" w:rsidR="004C0CA9" w:rsidRPr="005C366C" w:rsidRDefault="00F9390B">
      <w:pPr>
        <w:pStyle w:val="Titre3"/>
        <w:rPr>
          <w:lang w:val="fr-FR"/>
        </w:rPr>
      </w:pPr>
      <w:bookmarkStart w:id="4" w:name="contexte-de-lanalyse"/>
      <w:bookmarkEnd w:id="3"/>
      <w:r w:rsidRPr="005C366C">
        <w:rPr>
          <w:lang w:val="fr-FR"/>
        </w:rPr>
        <w:t>1.2 Contexte de l’analyse</w:t>
      </w:r>
    </w:p>
    <w:p w14:paraId="20D78FFA" w14:textId="77777777" w:rsidR="004C0CA9" w:rsidRPr="005C366C" w:rsidRDefault="00F9390B">
      <w:pPr>
        <w:pStyle w:val="FirstParagraph"/>
        <w:rPr>
          <w:lang w:val="fr-FR"/>
        </w:rPr>
      </w:pPr>
      <w:r w:rsidRPr="005C366C">
        <w:rPr>
          <w:lang w:val="fr-FR"/>
        </w:rPr>
        <w:t>Bottleneck dispose d’une b</w:t>
      </w:r>
      <w:r w:rsidRPr="005C366C">
        <w:rPr>
          <w:lang w:val="fr-FR"/>
        </w:rPr>
        <w:t>ase de données SQLite contenant quatre tables principales (Promo, Finance, Sales, Web). L’entreprise souhaite optimiser l’exploitation de ces données via Power BI pour améliorer ses capacités d’analyse et de reporting.</w:t>
      </w:r>
    </w:p>
    <w:p w14:paraId="20D78FFB" w14:textId="77777777" w:rsidR="004C0CA9" w:rsidRDefault="00F9390B">
      <w:r>
        <w:pict w14:anchorId="20D790B1">
          <v:rect id="_x0000_i1026" style="width:0;height:1.5pt" o:hralign="center" o:hrstd="t" o:hr="t"/>
        </w:pict>
      </w:r>
    </w:p>
    <w:p w14:paraId="20D78FFC" w14:textId="77777777" w:rsidR="004C0CA9" w:rsidRPr="005C366C" w:rsidRDefault="00F9390B">
      <w:pPr>
        <w:pStyle w:val="Titre2"/>
        <w:rPr>
          <w:lang w:val="fr-FR"/>
        </w:rPr>
      </w:pPr>
      <w:bookmarkStart w:id="5" w:name="X98b8d260455c1a60f8a26e56449c770642e2ff1"/>
      <w:bookmarkEnd w:id="2"/>
      <w:bookmarkEnd w:id="4"/>
      <w:r w:rsidRPr="005C366C">
        <w:rPr>
          <w:lang w:val="fr-FR"/>
        </w:rPr>
        <w:t xml:space="preserve">2. État des lieux et évaluation de </w:t>
      </w:r>
      <w:r w:rsidRPr="005C366C">
        <w:rPr>
          <w:lang w:val="fr-FR"/>
        </w:rPr>
        <w:t>la pertinence</w:t>
      </w:r>
    </w:p>
    <w:p w14:paraId="20D78FFD" w14:textId="77777777" w:rsidR="004C0CA9" w:rsidRPr="005C366C" w:rsidRDefault="00F9390B">
      <w:pPr>
        <w:pStyle w:val="Titre3"/>
        <w:rPr>
          <w:lang w:val="fr-FR"/>
        </w:rPr>
      </w:pPr>
      <w:bookmarkStart w:id="6" w:name="description-de-la-situation-actuelle"/>
      <w:r w:rsidRPr="005C366C">
        <w:rPr>
          <w:lang w:val="fr-FR"/>
        </w:rPr>
        <w:t>2.1 Description de la situation actuelle</w:t>
      </w:r>
    </w:p>
    <w:p w14:paraId="20D78FFE" w14:textId="77777777" w:rsidR="004C0CA9" w:rsidRPr="005C366C" w:rsidRDefault="00F9390B">
      <w:pPr>
        <w:pStyle w:val="FirstParagraph"/>
        <w:rPr>
          <w:lang w:val="fr-FR"/>
        </w:rPr>
      </w:pPr>
      <w:r w:rsidRPr="005C366C">
        <w:rPr>
          <w:b/>
          <w:bCs/>
          <w:lang w:val="fr-FR"/>
        </w:rPr>
        <w:t>Infrastructure technique :</w:t>
      </w:r>
      <w:r w:rsidRPr="005C366C">
        <w:rPr>
          <w:lang w:val="fr-FR"/>
        </w:rPr>
        <w:t xml:space="preserve"> - Base de données SQLite (fichier Bottleneck.db) - 4 tables relationnelles avec schéma défini - Stockage local, volume estimé &lt; 10 GB - Équipe restreinte d’utilisateurs</w:t>
      </w:r>
    </w:p>
    <w:p w14:paraId="20D78FFF" w14:textId="77777777" w:rsidR="004C0CA9" w:rsidRPr="005C366C" w:rsidRDefault="00F9390B">
      <w:pPr>
        <w:pStyle w:val="Corpsdetexte"/>
        <w:rPr>
          <w:lang w:val="fr-FR"/>
        </w:rPr>
      </w:pPr>
      <w:r w:rsidRPr="005C366C">
        <w:rPr>
          <w:b/>
          <w:bCs/>
          <w:lang w:val="fr-FR"/>
        </w:rPr>
        <w:t>Outil</w:t>
      </w:r>
      <w:r w:rsidRPr="005C366C">
        <w:rPr>
          <w:b/>
          <w:bCs/>
          <w:lang w:val="fr-FR"/>
        </w:rPr>
        <w:t>s actuels :</w:t>
      </w:r>
      <w:r w:rsidRPr="005C366C">
        <w:rPr>
          <w:lang w:val="fr-FR"/>
        </w:rPr>
        <w:t xml:space="preserve"> - Python pour manipulations ponctuelles - Tentatives de connexion Snowflake - Intention d’utiliser Power BI</w:t>
      </w:r>
    </w:p>
    <w:p w14:paraId="20D79000" w14:textId="77777777" w:rsidR="004C0CA9" w:rsidRPr="005C366C" w:rsidRDefault="00F9390B">
      <w:pPr>
        <w:pStyle w:val="Titre3"/>
        <w:rPr>
          <w:lang w:val="fr-FR"/>
        </w:rPr>
      </w:pPr>
      <w:bookmarkStart w:id="7" w:name="X3ef033fa9c3ddbd0ab383a97aac12a5dc102a23"/>
      <w:bookmarkEnd w:id="6"/>
      <w:r w:rsidRPr="005C366C">
        <w:rPr>
          <w:lang w:val="fr-FR"/>
        </w:rPr>
        <w:t>2.2 Évaluation de la pertinence des données existantes</w:t>
      </w:r>
    </w:p>
    <w:p w14:paraId="20D79001" w14:textId="77777777" w:rsidR="004C0CA9" w:rsidRDefault="00F9390B">
      <w:pPr>
        <w:pStyle w:val="FirstParagraph"/>
        <w:rPr>
          <w:lang w:val="fr-FR"/>
        </w:rPr>
      </w:pPr>
      <w:r w:rsidRPr="005C366C">
        <w:rPr>
          <w:b/>
          <w:bCs/>
          <w:lang w:val="fr-FR"/>
        </w:rPr>
        <w:t>Points forts :</w:t>
      </w:r>
      <w:r w:rsidRPr="005C366C">
        <w:rPr>
          <w:lang w:val="fr-FR"/>
        </w:rPr>
        <w:t xml:space="preserve"> - Structure relationnelle cohérente avec clés primaires - Couvertu</w:t>
      </w:r>
      <w:r w:rsidRPr="005C366C">
        <w:rPr>
          <w:lang w:val="fr-FR"/>
        </w:rPr>
        <w:t>re multi-domaines (commerce, finance, web) - Champs temporels pour historisation</w:t>
      </w:r>
    </w:p>
    <w:p w14:paraId="0D79843D" w14:textId="077D50A1" w:rsidR="00F9390B" w:rsidRPr="00F9390B" w:rsidRDefault="00F9390B" w:rsidP="00F9390B">
      <w:pPr>
        <w:pStyle w:val="Corpsdetexte"/>
        <w:rPr>
          <w:lang w:val="fr-FR"/>
        </w:rPr>
      </w:pPr>
      <w:r w:rsidRPr="00F9390B">
        <w:rPr>
          <w:lang w:val="fr-FR"/>
        </w:rPr>
        <w:lastRenderedPageBreak/>
        <w:drawing>
          <wp:inline distT="0" distB="0" distL="0" distR="0" wp14:anchorId="6D8AD4E7" wp14:editId="1DB0A4FB">
            <wp:extent cx="5972810" cy="3009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9002" w14:textId="700DA9E7" w:rsidR="004C0CA9" w:rsidRPr="005C366C" w:rsidRDefault="00F9390B">
      <w:pPr>
        <w:pStyle w:val="Corpsdetexte"/>
        <w:rPr>
          <w:lang w:val="fr-FR"/>
        </w:rPr>
      </w:pPr>
      <w:r w:rsidRPr="005C366C">
        <w:rPr>
          <w:b/>
          <w:bCs/>
          <w:lang w:val="fr-FR"/>
        </w:rPr>
        <w:t>Axes d’amélioration :</w:t>
      </w:r>
      <w:r w:rsidRPr="005C366C">
        <w:rPr>
          <w:lang w:val="fr-FR"/>
        </w:rPr>
        <w:t xml:space="preserve"> - Types de données génériques (VARCHAR excessif) - Redondances dans les champs de dates </w:t>
      </w:r>
    </w:p>
    <w:p w14:paraId="20D79003" w14:textId="77777777" w:rsidR="004C0CA9" w:rsidRPr="005C366C" w:rsidRDefault="00F9390B">
      <w:pPr>
        <w:pStyle w:val="Titre3"/>
        <w:rPr>
          <w:lang w:val="fr-FR"/>
        </w:rPr>
      </w:pPr>
      <w:bookmarkStart w:id="8" w:name="Xc2d9bc2860b5a0c44c774a5ee0e69998605a820"/>
      <w:bookmarkEnd w:id="7"/>
      <w:r w:rsidRPr="005C366C">
        <w:rPr>
          <w:lang w:val="fr-FR"/>
        </w:rPr>
        <w:t>2.3 Identification des principaux problèmes ou enjeux</w:t>
      </w:r>
    </w:p>
    <w:p w14:paraId="20D79004" w14:textId="77777777" w:rsidR="004C0CA9" w:rsidRPr="005C366C" w:rsidRDefault="00F9390B">
      <w:pPr>
        <w:pStyle w:val="FirstParagraph"/>
        <w:rPr>
          <w:lang w:val="fr-FR"/>
        </w:rPr>
      </w:pPr>
      <w:r w:rsidRPr="005C366C">
        <w:rPr>
          <w:b/>
          <w:bCs/>
          <w:lang w:val="fr-FR"/>
        </w:rPr>
        <w:t xml:space="preserve">Problèmes </w:t>
      </w:r>
      <w:r w:rsidRPr="005C366C">
        <w:rPr>
          <w:b/>
          <w:bCs/>
          <w:lang w:val="fr-FR"/>
        </w:rPr>
        <w:t>techniques :</w:t>
      </w:r>
      <w:r w:rsidRPr="005C366C">
        <w:rPr>
          <w:lang w:val="fr-FR"/>
        </w:rPr>
        <w:t xml:space="preserve"> - SQLite limité pour analytique (performance, concurrence) - Difficultés de migration directe vers cloud - Absence de gouvernance des données</w:t>
      </w:r>
    </w:p>
    <w:p w14:paraId="20D79005" w14:textId="77777777" w:rsidR="004C0CA9" w:rsidRPr="005C366C" w:rsidRDefault="00F9390B">
      <w:pPr>
        <w:pStyle w:val="Corpsdetexte"/>
        <w:rPr>
          <w:lang w:val="fr-FR"/>
        </w:rPr>
      </w:pPr>
      <w:r w:rsidRPr="005C366C">
        <w:rPr>
          <w:b/>
          <w:bCs/>
          <w:lang w:val="fr-FR"/>
        </w:rPr>
        <w:t>Enjeux métier :</w:t>
      </w:r>
      <w:r w:rsidRPr="005C366C">
        <w:rPr>
          <w:lang w:val="fr-FR"/>
        </w:rPr>
        <w:t xml:space="preserve"> - Accessibilité pour équipes non techniques - Fiabilité et qualité des analyses - Réa</w:t>
      </w:r>
      <w:r w:rsidRPr="005C366C">
        <w:rPr>
          <w:lang w:val="fr-FR"/>
        </w:rPr>
        <w:t>ctivité dans la prise de décision - Anticipation de la croissance</w:t>
      </w:r>
    </w:p>
    <w:p w14:paraId="20D79006" w14:textId="77777777" w:rsidR="004C0CA9" w:rsidRDefault="00F9390B">
      <w:r>
        <w:pict w14:anchorId="20D790B2">
          <v:rect id="_x0000_i1027" style="width:0;height:1.5pt" o:hralign="center" o:hrstd="t" o:hr="t"/>
        </w:pict>
      </w:r>
    </w:p>
    <w:p w14:paraId="20D79007" w14:textId="77777777" w:rsidR="004C0CA9" w:rsidRPr="005C366C" w:rsidRDefault="00F9390B">
      <w:pPr>
        <w:pStyle w:val="Titre2"/>
        <w:rPr>
          <w:lang w:val="fr-FR"/>
        </w:rPr>
      </w:pPr>
      <w:bookmarkStart w:id="9" w:name="besoin-doutils"/>
      <w:bookmarkEnd w:id="5"/>
      <w:bookmarkEnd w:id="8"/>
      <w:r w:rsidRPr="005C366C">
        <w:rPr>
          <w:lang w:val="fr-FR"/>
        </w:rPr>
        <w:t>3. Besoin d’outils</w:t>
      </w:r>
    </w:p>
    <w:p w14:paraId="20D79008" w14:textId="77777777" w:rsidR="004C0CA9" w:rsidRPr="005C366C" w:rsidRDefault="00F9390B">
      <w:pPr>
        <w:pStyle w:val="Titre3"/>
        <w:rPr>
          <w:lang w:val="fr-FR"/>
        </w:rPr>
      </w:pPr>
      <w:bookmarkStart w:id="10" w:name="X77f8b0f5883eb2c040d9911741bd36170d07306"/>
      <w:r w:rsidRPr="005C366C">
        <w:rPr>
          <w:lang w:val="fr-FR"/>
        </w:rPr>
        <w:t>3.1 Identification des outils nécessaires pour collecter les données</w:t>
      </w:r>
    </w:p>
    <w:p w14:paraId="20D79009" w14:textId="69665C39" w:rsidR="004C0CA9" w:rsidRPr="005C366C" w:rsidRDefault="00F9390B">
      <w:pPr>
        <w:pStyle w:val="FirstParagraph"/>
        <w:rPr>
          <w:lang w:val="fr-FR"/>
        </w:rPr>
      </w:pPr>
      <w:r w:rsidRPr="005C366C">
        <w:rPr>
          <w:b/>
          <w:bCs/>
          <w:lang w:val="fr-FR"/>
        </w:rPr>
        <w:t>Besoins :</w:t>
      </w:r>
      <w:r w:rsidRPr="005C366C">
        <w:rPr>
          <w:lang w:val="fr-FR"/>
        </w:rPr>
        <w:t xml:space="preserve"> - Script Python pour export automatisé</w:t>
      </w:r>
    </w:p>
    <w:p w14:paraId="20D7900A" w14:textId="77777777" w:rsidR="004C0CA9" w:rsidRPr="005C366C" w:rsidRDefault="00F9390B">
      <w:pPr>
        <w:pStyle w:val="Corpsdetexte"/>
        <w:rPr>
          <w:lang w:val="fr-FR"/>
        </w:rPr>
      </w:pPr>
      <w:r w:rsidRPr="005C366C">
        <w:rPr>
          <w:b/>
          <w:bCs/>
          <w:lang w:val="fr-FR"/>
        </w:rPr>
        <w:t>Outils recommandés :</w:t>
      </w:r>
      <w:r w:rsidRPr="005C366C">
        <w:rPr>
          <w:lang w:val="fr-FR"/>
        </w:rPr>
        <w:t xml:space="preserve"> - Python 3.x (pandas, sqlite3)</w:t>
      </w:r>
      <w:r w:rsidRPr="005C366C">
        <w:rPr>
          <w:lang w:val="fr-FR"/>
        </w:rPr>
        <w:t xml:space="preserve"> - Windows Task Scheduler ou Cron - Système de fichiers partagé avec permissions</w:t>
      </w:r>
    </w:p>
    <w:p w14:paraId="20D7900B" w14:textId="77777777" w:rsidR="004C0CA9" w:rsidRPr="005C366C" w:rsidRDefault="00F9390B">
      <w:pPr>
        <w:pStyle w:val="Titre3"/>
        <w:rPr>
          <w:lang w:val="fr-FR"/>
        </w:rPr>
      </w:pPr>
      <w:bookmarkStart w:id="11" w:name="Xe43b66c35b4ee5d2dd5d4a0e0eaf56039d59054"/>
      <w:bookmarkEnd w:id="10"/>
      <w:r w:rsidRPr="005C366C">
        <w:rPr>
          <w:lang w:val="fr-FR"/>
        </w:rPr>
        <w:t>3.2 Identification des outils nécessaires pour traiter les données</w:t>
      </w:r>
    </w:p>
    <w:p w14:paraId="20D7900C" w14:textId="77777777" w:rsidR="004C0CA9" w:rsidRPr="005C366C" w:rsidRDefault="00F9390B">
      <w:pPr>
        <w:pStyle w:val="FirstParagraph"/>
        <w:rPr>
          <w:lang w:val="fr-FR"/>
        </w:rPr>
      </w:pPr>
      <w:r w:rsidRPr="005C366C">
        <w:rPr>
          <w:b/>
          <w:bCs/>
          <w:lang w:val="fr-FR"/>
        </w:rPr>
        <w:t>Besoins :</w:t>
      </w:r>
      <w:r w:rsidRPr="005C366C">
        <w:rPr>
          <w:lang w:val="fr-FR"/>
        </w:rPr>
        <w:t xml:space="preserve"> - Nettoyage et validation des données - Enrichissement et calculs de métriques - Optimisation pour</w:t>
      </w:r>
      <w:r w:rsidRPr="005C366C">
        <w:rPr>
          <w:lang w:val="fr-FR"/>
        </w:rPr>
        <w:t xml:space="preserve"> performances</w:t>
      </w:r>
    </w:p>
    <w:p w14:paraId="20D7900D" w14:textId="77777777" w:rsidR="004C0CA9" w:rsidRDefault="00F9390B">
      <w:pPr>
        <w:pStyle w:val="Corpsdetexte"/>
      </w:pPr>
      <w:r>
        <w:rPr>
          <w:b/>
          <w:bCs/>
        </w:rPr>
        <w:t>Outils évalués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3045"/>
        <w:gridCol w:w="2010"/>
      </w:tblGrid>
      <w:tr w:rsidR="004C0CA9" w14:paraId="20D79011" w14:textId="77777777" w:rsidTr="004C0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D7900E" w14:textId="77777777" w:rsidR="004C0CA9" w:rsidRDefault="00F9390B">
            <w:pPr>
              <w:pStyle w:val="Compact"/>
            </w:pPr>
            <w:r>
              <w:t>Outil</w:t>
            </w:r>
          </w:p>
        </w:tc>
        <w:tc>
          <w:tcPr>
            <w:tcW w:w="0" w:type="auto"/>
          </w:tcPr>
          <w:p w14:paraId="20D7900F" w14:textId="77777777" w:rsidR="004C0CA9" w:rsidRDefault="00F9390B">
            <w:pPr>
              <w:pStyle w:val="Compact"/>
            </w:pPr>
            <w:r>
              <w:t>Avantages</w:t>
            </w:r>
          </w:p>
        </w:tc>
        <w:tc>
          <w:tcPr>
            <w:tcW w:w="0" w:type="auto"/>
          </w:tcPr>
          <w:p w14:paraId="20D79010" w14:textId="77777777" w:rsidR="004C0CA9" w:rsidRDefault="00F9390B">
            <w:pPr>
              <w:pStyle w:val="Compact"/>
            </w:pPr>
            <w:r>
              <w:t>Coût</w:t>
            </w:r>
          </w:p>
        </w:tc>
      </w:tr>
      <w:tr w:rsidR="004C0CA9" w14:paraId="20D79015" w14:textId="77777777">
        <w:tc>
          <w:tcPr>
            <w:tcW w:w="0" w:type="auto"/>
          </w:tcPr>
          <w:p w14:paraId="20D79012" w14:textId="77777777" w:rsidR="004C0CA9" w:rsidRDefault="00F9390B">
            <w:pPr>
              <w:pStyle w:val="Compact"/>
            </w:pPr>
            <w:r>
              <w:t>Power Query</w:t>
            </w:r>
          </w:p>
        </w:tc>
        <w:tc>
          <w:tcPr>
            <w:tcW w:w="0" w:type="auto"/>
          </w:tcPr>
          <w:p w14:paraId="20D79013" w14:textId="77777777" w:rsidR="004C0CA9" w:rsidRDefault="00F9390B">
            <w:pPr>
              <w:pStyle w:val="Compact"/>
            </w:pPr>
            <w:r>
              <w:t>Intégré Power BI, visuel</w:t>
            </w:r>
          </w:p>
        </w:tc>
        <w:tc>
          <w:tcPr>
            <w:tcW w:w="0" w:type="auto"/>
          </w:tcPr>
          <w:p w14:paraId="20D79014" w14:textId="77777777" w:rsidR="004C0CA9" w:rsidRDefault="00F9390B">
            <w:pPr>
              <w:pStyle w:val="Compact"/>
            </w:pPr>
            <w:r>
              <w:t>Inclus</w:t>
            </w:r>
          </w:p>
        </w:tc>
      </w:tr>
      <w:tr w:rsidR="004C0CA9" w14:paraId="20D79019" w14:textId="77777777">
        <w:tc>
          <w:tcPr>
            <w:tcW w:w="0" w:type="auto"/>
          </w:tcPr>
          <w:p w14:paraId="20D79016" w14:textId="77777777" w:rsidR="004C0CA9" w:rsidRDefault="00F9390B">
            <w:pPr>
              <w:pStyle w:val="Compact"/>
            </w:pPr>
            <w:r>
              <w:lastRenderedPageBreak/>
              <w:t>Python/pandas</w:t>
            </w:r>
          </w:p>
        </w:tc>
        <w:tc>
          <w:tcPr>
            <w:tcW w:w="0" w:type="auto"/>
          </w:tcPr>
          <w:p w14:paraId="20D79017" w14:textId="77777777" w:rsidR="004C0CA9" w:rsidRDefault="00F9390B">
            <w:pPr>
              <w:pStyle w:val="Compact"/>
            </w:pPr>
            <w:r>
              <w:t>Flexible, puissant</w:t>
            </w:r>
          </w:p>
        </w:tc>
        <w:tc>
          <w:tcPr>
            <w:tcW w:w="0" w:type="auto"/>
          </w:tcPr>
          <w:p w14:paraId="20D79018" w14:textId="77777777" w:rsidR="004C0CA9" w:rsidRDefault="00F9390B">
            <w:pPr>
              <w:pStyle w:val="Compact"/>
            </w:pPr>
            <w:r>
              <w:t>Gratuit</w:t>
            </w:r>
          </w:p>
        </w:tc>
      </w:tr>
      <w:tr w:rsidR="004C0CA9" w14:paraId="20D7901D" w14:textId="77777777">
        <w:tc>
          <w:tcPr>
            <w:tcW w:w="0" w:type="auto"/>
          </w:tcPr>
          <w:p w14:paraId="20D7901A" w14:textId="77777777" w:rsidR="004C0CA9" w:rsidRDefault="00F9390B">
            <w:pPr>
              <w:pStyle w:val="Compact"/>
            </w:pPr>
            <w:r>
              <w:t>dbt</w:t>
            </w:r>
          </w:p>
        </w:tc>
        <w:tc>
          <w:tcPr>
            <w:tcW w:w="0" w:type="auto"/>
          </w:tcPr>
          <w:p w14:paraId="20D7901B" w14:textId="77777777" w:rsidR="004C0CA9" w:rsidRDefault="00F9390B">
            <w:pPr>
              <w:pStyle w:val="Compact"/>
            </w:pPr>
            <w:r>
              <w:t>SQL versionné, tests qualité</w:t>
            </w:r>
          </w:p>
        </w:tc>
        <w:tc>
          <w:tcPr>
            <w:tcW w:w="0" w:type="auto"/>
          </w:tcPr>
          <w:p w14:paraId="20D7901C" w14:textId="77777777" w:rsidR="004C0CA9" w:rsidRDefault="00F9390B">
            <w:pPr>
              <w:pStyle w:val="Compact"/>
            </w:pPr>
            <w:r>
              <w:t>Gratuit/Cloud</w:t>
            </w:r>
          </w:p>
        </w:tc>
      </w:tr>
      <w:tr w:rsidR="004C0CA9" w14:paraId="20D79021" w14:textId="77777777">
        <w:tc>
          <w:tcPr>
            <w:tcW w:w="0" w:type="auto"/>
          </w:tcPr>
          <w:p w14:paraId="20D7901E" w14:textId="77777777" w:rsidR="004C0CA9" w:rsidRDefault="00F9390B">
            <w:pPr>
              <w:pStyle w:val="Compact"/>
            </w:pPr>
            <w:r>
              <w:t>Knime</w:t>
            </w:r>
          </w:p>
        </w:tc>
        <w:tc>
          <w:tcPr>
            <w:tcW w:w="0" w:type="auto"/>
          </w:tcPr>
          <w:p w14:paraId="20D7901F" w14:textId="77777777" w:rsidR="004C0CA9" w:rsidRDefault="00F9390B">
            <w:pPr>
              <w:pStyle w:val="Compact"/>
            </w:pPr>
            <w:r>
              <w:t>No-code, connecteurs</w:t>
            </w:r>
          </w:p>
        </w:tc>
        <w:tc>
          <w:tcPr>
            <w:tcW w:w="0" w:type="auto"/>
          </w:tcPr>
          <w:p w14:paraId="20D79020" w14:textId="77777777" w:rsidR="004C0CA9" w:rsidRDefault="00F9390B">
            <w:pPr>
              <w:pStyle w:val="Compact"/>
            </w:pPr>
            <w:r>
              <w:t>Gratuit/Premium</w:t>
            </w:r>
          </w:p>
        </w:tc>
      </w:tr>
    </w:tbl>
    <w:p w14:paraId="20D79022" w14:textId="77777777" w:rsidR="004C0CA9" w:rsidRPr="005C366C" w:rsidRDefault="00F9390B">
      <w:pPr>
        <w:pStyle w:val="Corpsdetexte"/>
        <w:rPr>
          <w:lang w:val="fr-FR"/>
        </w:rPr>
      </w:pPr>
      <w:r w:rsidRPr="005C366C">
        <w:rPr>
          <w:b/>
          <w:bCs/>
          <w:lang w:val="fr-FR"/>
        </w:rPr>
        <w:t>Choix retenu :</w:t>
      </w:r>
      <w:r w:rsidRPr="005C366C">
        <w:rPr>
          <w:lang w:val="fr-FR"/>
        </w:rPr>
        <w:t xml:space="preserve"> Power Query pour simplicité et intégration native</w:t>
      </w:r>
    </w:p>
    <w:p w14:paraId="20D79023" w14:textId="77777777" w:rsidR="004C0CA9" w:rsidRPr="005C366C" w:rsidRDefault="00F9390B">
      <w:pPr>
        <w:pStyle w:val="Titre3"/>
        <w:rPr>
          <w:lang w:val="fr-FR"/>
        </w:rPr>
      </w:pPr>
      <w:bookmarkStart w:id="12" w:name="Xb2ec2cbfbebb437220208192af69d01558eca22"/>
      <w:bookmarkEnd w:id="11"/>
      <w:r w:rsidRPr="005C366C">
        <w:rPr>
          <w:lang w:val="fr-FR"/>
        </w:rPr>
        <w:t>3.3 Identification des outils nécessaires pour analyser les données</w:t>
      </w:r>
    </w:p>
    <w:p w14:paraId="20D79024" w14:textId="77777777" w:rsidR="004C0CA9" w:rsidRPr="005C366C" w:rsidRDefault="00F9390B">
      <w:pPr>
        <w:pStyle w:val="FirstParagraph"/>
        <w:rPr>
          <w:lang w:val="fr-FR"/>
        </w:rPr>
      </w:pPr>
      <w:r w:rsidRPr="005C366C">
        <w:rPr>
          <w:b/>
          <w:bCs/>
          <w:lang w:val="fr-FR"/>
        </w:rPr>
        <w:t>Besoins :</w:t>
      </w:r>
      <w:r w:rsidRPr="005C366C">
        <w:rPr>
          <w:lang w:val="fr-FR"/>
        </w:rPr>
        <w:t xml:space="preserve"> - Tableaux de bord interactifs - Analyses ad-hoc et exploration - Partage et collaboration</w:t>
      </w:r>
    </w:p>
    <w:p w14:paraId="20D79025" w14:textId="77777777" w:rsidR="004C0CA9" w:rsidRPr="005C366C" w:rsidRDefault="00F9390B">
      <w:pPr>
        <w:pStyle w:val="Corpsdetexte"/>
        <w:rPr>
          <w:lang w:val="fr-FR"/>
        </w:rPr>
      </w:pPr>
      <w:r w:rsidRPr="005C366C">
        <w:rPr>
          <w:b/>
          <w:bCs/>
          <w:lang w:val="fr-FR"/>
        </w:rPr>
        <w:t>Outil retenu : Power BI</w:t>
      </w:r>
      <w:r w:rsidRPr="005C366C">
        <w:rPr>
          <w:lang w:val="fr-FR"/>
        </w:rPr>
        <w:t xml:space="preserve"> - Interface </w:t>
      </w:r>
      <w:r w:rsidRPr="005C366C">
        <w:rPr>
          <w:lang w:val="fr-FR"/>
        </w:rPr>
        <w:t>intuitive - Intégration Microsoft 365 - Connecteurs CSV natifs - Capacités DAX pour calculs avancés</w:t>
      </w:r>
    </w:p>
    <w:p w14:paraId="20D79026" w14:textId="77777777" w:rsidR="004C0CA9" w:rsidRDefault="00F9390B">
      <w:r>
        <w:pict w14:anchorId="20D790B3">
          <v:rect id="_x0000_i1028" style="width:0;height:1.5pt" o:hralign="center" o:hrstd="t" o:hr="t"/>
        </w:pict>
      </w:r>
    </w:p>
    <w:p w14:paraId="20D79027" w14:textId="77777777" w:rsidR="004C0CA9" w:rsidRPr="005C366C" w:rsidRDefault="00F9390B">
      <w:pPr>
        <w:pStyle w:val="Titre2"/>
        <w:rPr>
          <w:lang w:val="fr-FR"/>
        </w:rPr>
      </w:pPr>
      <w:bookmarkStart w:id="13" w:name="X183f8164204ec19039adc62ba44f1ffaa1163ae"/>
      <w:bookmarkEnd w:id="9"/>
      <w:bookmarkEnd w:id="12"/>
      <w:r w:rsidRPr="005C366C">
        <w:rPr>
          <w:lang w:val="fr-FR"/>
        </w:rPr>
        <w:t>4. Solutions d’extraction, de traitement et de visualisation</w:t>
      </w:r>
    </w:p>
    <w:p w14:paraId="20D79028" w14:textId="77777777" w:rsidR="004C0CA9" w:rsidRPr="005C366C" w:rsidRDefault="00F9390B">
      <w:pPr>
        <w:pStyle w:val="Titre3"/>
        <w:rPr>
          <w:lang w:val="fr-FR"/>
        </w:rPr>
      </w:pPr>
      <w:bookmarkStart w:id="14" w:name="Xc9361c7d69883ea311372cf8aa90cc55b75767b"/>
      <w:r w:rsidRPr="005C366C">
        <w:rPr>
          <w:lang w:val="fr-FR"/>
        </w:rPr>
        <w:t>4.1 Solutions proposées pour l’extraction des données</w:t>
      </w:r>
    </w:p>
    <w:p w14:paraId="20D79029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Solution retenue : Export CSV automatis</w:t>
      </w:r>
      <w:r w:rsidRPr="0003686C">
        <w:rPr>
          <w:b/>
          <w:bCs/>
          <w:lang w:val="fr-FR"/>
        </w:rPr>
        <w:t>é</w:t>
      </w:r>
    </w:p>
    <w:p w14:paraId="20D7902A" w14:textId="77777777" w:rsidR="004C0CA9" w:rsidRPr="0003686C" w:rsidRDefault="00F9390B">
      <w:pPr>
        <w:pStyle w:val="SourceCode"/>
        <w:rPr>
          <w:lang w:val="fr-FR"/>
        </w:rPr>
      </w:pPr>
      <w:r w:rsidRPr="0003686C">
        <w:rPr>
          <w:rStyle w:val="VerbatimChar"/>
          <w:lang w:val="fr-FR"/>
        </w:rPr>
        <w:t>SQLite → [Script Python] → CSV Files</w:t>
      </w:r>
    </w:p>
    <w:p w14:paraId="20D7902B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Fonctionnalités :</w:t>
      </w:r>
      <w:r w:rsidRPr="0003686C">
        <w:rPr>
          <w:lang w:val="fr-FR"/>
        </w:rPr>
        <w:t xml:space="preserve"> - Détection automatique des tables - Export avec encodage UTF-8 et gestion des NULL - Génération de métadonnées - Planification quotidienne automatique</w:t>
      </w:r>
    </w:p>
    <w:p w14:paraId="20D7902C" w14:textId="77777777" w:rsidR="004C0CA9" w:rsidRDefault="00F9390B">
      <w:pPr>
        <w:pStyle w:val="Corpsdetexte"/>
      </w:pPr>
      <w:r>
        <w:rPr>
          <w:b/>
          <w:bCs/>
        </w:rPr>
        <w:t>Alternatives évaluées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0"/>
        <w:gridCol w:w="1328"/>
        <w:gridCol w:w="3474"/>
      </w:tblGrid>
      <w:tr w:rsidR="004C0CA9" w14:paraId="20D79030" w14:textId="77777777" w:rsidTr="004C0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D7902D" w14:textId="77777777" w:rsidR="004C0CA9" w:rsidRDefault="00F9390B">
            <w:pPr>
              <w:pStyle w:val="Compact"/>
            </w:pPr>
            <w:r>
              <w:t>Solution</w:t>
            </w:r>
          </w:p>
        </w:tc>
        <w:tc>
          <w:tcPr>
            <w:tcW w:w="0" w:type="auto"/>
          </w:tcPr>
          <w:p w14:paraId="20D7902E" w14:textId="77777777" w:rsidR="004C0CA9" w:rsidRDefault="00F9390B">
            <w:pPr>
              <w:pStyle w:val="Compact"/>
            </w:pPr>
            <w:r>
              <w:t>Décision</w:t>
            </w:r>
          </w:p>
        </w:tc>
        <w:tc>
          <w:tcPr>
            <w:tcW w:w="0" w:type="auto"/>
          </w:tcPr>
          <w:p w14:paraId="20D7902F" w14:textId="77777777" w:rsidR="004C0CA9" w:rsidRDefault="00F9390B">
            <w:pPr>
              <w:pStyle w:val="Compact"/>
            </w:pPr>
            <w:r>
              <w:t>Raiso</w:t>
            </w:r>
            <w:r>
              <w:t>n</w:t>
            </w:r>
          </w:p>
        </w:tc>
      </w:tr>
      <w:tr w:rsidR="004C0CA9" w14:paraId="20D79034" w14:textId="77777777">
        <w:tc>
          <w:tcPr>
            <w:tcW w:w="0" w:type="auto"/>
          </w:tcPr>
          <w:p w14:paraId="20D79031" w14:textId="77777777" w:rsidR="004C0CA9" w:rsidRDefault="00F9390B">
            <w:pPr>
              <w:pStyle w:val="Compact"/>
            </w:pPr>
            <w:r>
              <w:t>Connexion directe SQLite → Power BI</w:t>
            </w:r>
          </w:p>
        </w:tc>
        <w:tc>
          <w:tcPr>
            <w:tcW w:w="0" w:type="auto"/>
          </w:tcPr>
          <w:p w14:paraId="20D79032" w14:textId="29FD2226" w:rsidR="004C0CA9" w:rsidRDefault="00F9390B">
            <w:pPr>
              <w:pStyle w:val="Compact"/>
            </w:pPr>
            <w:r>
              <w:t xml:space="preserve"> Rejetée</w:t>
            </w:r>
          </w:p>
        </w:tc>
        <w:tc>
          <w:tcPr>
            <w:tcW w:w="0" w:type="auto"/>
          </w:tcPr>
          <w:p w14:paraId="20D79033" w14:textId="77777777" w:rsidR="004C0CA9" w:rsidRDefault="00F9390B">
            <w:pPr>
              <w:pStyle w:val="Compact"/>
            </w:pPr>
            <w:r>
              <w:t>Performance, concurrence</w:t>
            </w:r>
          </w:p>
        </w:tc>
      </w:tr>
      <w:tr w:rsidR="004C0CA9" w14:paraId="20D79038" w14:textId="77777777">
        <w:tc>
          <w:tcPr>
            <w:tcW w:w="0" w:type="auto"/>
          </w:tcPr>
          <w:p w14:paraId="20D79035" w14:textId="77777777" w:rsidR="004C0CA9" w:rsidRDefault="00F9390B">
            <w:pPr>
              <w:pStyle w:val="Compact"/>
            </w:pPr>
            <w:r>
              <w:t>Migration Snowflake</w:t>
            </w:r>
          </w:p>
        </w:tc>
        <w:tc>
          <w:tcPr>
            <w:tcW w:w="0" w:type="auto"/>
          </w:tcPr>
          <w:p w14:paraId="20D79036" w14:textId="4729CF29" w:rsidR="004C0CA9" w:rsidRDefault="00F9390B">
            <w:pPr>
              <w:pStyle w:val="Compact"/>
            </w:pPr>
            <w:r>
              <w:t xml:space="preserve"> Future</w:t>
            </w:r>
          </w:p>
        </w:tc>
        <w:tc>
          <w:tcPr>
            <w:tcW w:w="0" w:type="auto"/>
          </w:tcPr>
          <w:p w14:paraId="20D79037" w14:textId="77777777" w:rsidR="004C0CA9" w:rsidRDefault="00F9390B">
            <w:pPr>
              <w:pStyle w:val="Compact"/>
            </w:pPr>
            <w:r>
              <w:t>Complexité, coûts</w:t>
            </w:r>
          </w:p>
        </w:tc>
      </w:tr>
      <w:tr w:rsidR="004C0CA9" w14:paraId="20D7903C" w14:textId="77777777">
        <w:tc>
          <w:tcPr>
            <w:tcW w:w="0" w:type="auto"/>
          </w:tcPr>
          <w:p w14:paraId="20D79039" w14:textId="77777777" w:rsidR="004C0CA9" w:rsidRDefault="00F9390B">
            <w:pPr>
              <w:pStyle w:val="Compact"/>
            </w:pPr>
            <w:r>
              <w:t>Export CSV</w:t>
            </w:r>
          </w:p>
        </w:tc>
        <w:tc>
          <w:tcPr>
            <w:tcW w:w="0" w:type="auto"/>
          </w:tcPr>
          <w:p w14:paraId="20D7903A" w14:textId="5158650F" w:rsidR="004C0CA9" w:rsidRDefault="00F9390B">
            <w:pPr>
              <w:pStyle w:val="Compact"/>
            </w:pPr>
            <w:r>
              <w:t xml:space="preserve"> Retenue</w:t>
            </w:r>
          </w:p>
        </w:tc>
        <w:tc>
          <w:tcPr>
            <w:tcW w:w="0" w:type="auto"/>
          </w:tcPr>
          <w:p w14:paraId="20D7903B" w14:textId="77777777" w:rsidR="004C0CA9" w:rsidRDefault="00F9390B">
            <w:pPr>
              <w:pStyle w:val="Compact"/>
            </w:pPr>
            <w:r>
              <w:t>Simple, efficace, évolutif</w:t>
            </w:r>
          </w:p>
        </w:tc>
      </w:tr>
    </w:tbl>
    <w:p w14:paraId="20D7903D" w14:textId="77777777" w:rsidR="004C0CA9" w:rsidRPr="0003686C" w:rsidRDefault="00F9390B">
      <w:pPr>
        <w:pStyle w:val="Titre3"/>
        <w:rPr>
          <w:lang w:val="fr-FR"/>
        </w:rPr>
      </w:pPr>
      <w:bookmarkStart w:id="15" w:name="X3f5b1d5ef5ef30f62572fb68f38bf34f27cbc69"/>
      <w:bookmarkEnd w:id="14"/>
      <w:r w:rsidRPr="0003686C">
        <w:rPr>
          <w:lang w:val="fr-FR"/>
        </w:rPr>
        <w:t>4.2 Solutions proposées pour le traitement des données</w:t>
      </w:r>
    </w:p>
    <w:p w14:paraId="20D7903E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Approche : Traitement hybride CSV + Power Query</w:t>
      </w:r>
    </w:p>
    <w:p w14:paraId="20D7903F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Dans Power Query :</w:t>
      </w:r>
      <w:r w:rsidRPr="0003686C">
        <w:rPr>
          <w:lang w:val="fr-FR"/>
        </w:rPr>
        <w:t xml:space="preserve"> - Conversion des types (dates, montants) - Nettoyage (doublons, valeurs manquantes) - Enrichissement (colonnes calculées, jointures)</w:t>
      </w:r>
    </w:p>
    <w:p w14:paraId="20D79040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Avantages :</w:t>
      </w:r>
      <w:r w:rsidRPr="0003686C">
        <w:rPr>
          <w:lang w:val="fr-FR"/>
        </w:rPr>
        <w:t xml:space="preserve"> - Interface visuelle accessible - Transformations versionnées et reproductibles - Pas de dépendance externe</w:t>
      </w:r>
    </w:p>
    <w:p w14:paraId="20D79041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Migration future vers dbt</w:t>
      </w:r>
      <w:r w:rsidRPr="0003686C">
        <w:rPr>
          <w:lang w:val="fr-FR"/>
        </w:rPr>
        <w:t xml:space="preserve"> pour industrialisation avancée</w:t>
      </w:r>
    </w:p>
    <w:p w14:paraId="20D79042" w14:textId="77777777" w:rsidR="004C0CA9" w:rsidRPr="0003686C" w:rsidRDefault="00F9390B">
      <w:pPr>
        <w:pStyle w:val="Titre3"/>
        <w:rPr>
          <w:lang w:val="fr-FR"/>
        </w:rPr>
      </w:pPr>
      <w:bookmarkStart w:id="16" w:name="X26aa8836633f30f5e7359f1d70d4f6bb67a5141"/>
      <w:bookmarkEnd w:id="15"/>
      <w:r w:rsidRPr="0003686C">
        <w:rPr>
          <w:lang w:val="fr-FR"/>
        </w:rPr>
        <w:t>4.3 Solutions proposées pour la visualisation des données</w:t>
      </w:r>
    </w:p>
    <w:p w14:paraId="20D79043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Architecture Power BI :</w:t>
      </w:r>
    </w:p>
    <w:p w14:paraId="20D79044" w14:textId="77777777" w:rsidR="004C0CA9" w:rsidRPr="0003686C" w:rsidRDefault="00F9390B">
      <w:pPr>
        <w:pStyle w:val="SourceCode"/>
        <w:rPr>
          <w:lang w:val="fr-FR"/>
        </w:rPr>
      </w:pPr>
      <w:r w:rsidRPr="0003686C">
        <w:rPr>
          <w:rStyle w:val="VerbatimChar"/>
          <w:lang w:val="fr-FR"/>
        </w:rPr>
        <w:lastRenderedPageBreak/>
        <w:t>CSV → Power Query → Modèle de données → Rapports → Power BI Service</w:t>
      </w:r>
    </w:p>
    <w:p w14:paraId="20D79045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Configuration :</w:t>
      </w:r>
      <w:r w:rsidRPr="0003686C">
        <w:rPr>
          <w:lang w:val="fr-FR"/>
        </w:rPr>
        <w:t xml:space="preserve"> - Import via connecteur “Dossier” - Relations entre tables selon schéma SQLite - Mesures DAX pour KPIs clés - Publication sur Power BI Service pour partage</w:t>
      </w:r>
    </w:p>
    <w:p w14:paraId="20D79046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Dashboards prior</w:t>
      </w:r>
      <w:r w:rsidRPr="0003686C">
        <w:rPr>
          <w:b/>
          <w:bCs/>
          <w:lang w:val="fr-FR"/>
        </w:rPr>
        <w:t>itaires :</w:t>
      </w:r>
      <w:r w:rsidRPr="0003686C">
        <w:rPr>
          <w:lang w:val="fr-FR"/>
        </w:rPr>
        <w:t xml:space="preserve"> - Vue d’ensemble KPI (CA, marge, volumes) - Analyse promotions (efficacité, ROI) - Performance web (trafic, conversions)</w:t>
      </w:r>
    </w:p>
    <w:p w14:paraId="20D79047" w14:textId="77777777" w:rsidR="004C0CA9" w:rsidRDefault="00F9390B">
      <w:r>
        <w:pict w14:anchorId="20D790B4">
          <v:rect id="_x0000_i1029" style="width:0;height:1.5pt" o:hralign="center" o:hrstd="t" o:hr="t"/>
        </w:pict>
      </w:r>
    </w:p>
    <w:p w14:paraId="20D79048" w14:textId="77777777" w:rsidR="004C0CA9" w:rsidRPr="0003686C" w:rsidRDefault="00F9390B">
      <w:pPr>
        <w:pStyle w:val="Titre2"/>
        <w:rPr>
          <w:lang w:val="fr-FR"/>
        </w:rPr>
      </w:pPr>
      <w:bookmarkStart w:id="17" w:name="cohérence-des-solutions-avec-le-besoin"/>
      <w:bookmarkEnd w:id="13"/>
      <w:bookmarkEnd w:id="16"/>
      <w:r w:rsidRPr="0003686C">
        <w:rPr>
          <w:lang w:val="fr-FR"/>
        </w:rPr>
        <w:t>5. Cohérence des solutions avec le besoin</w:t>
      </w:r>
    </w:p>
    <w:p w14:paraId="20D79049" w14:textId="77777777" w:rsidR="004C0CA9" w:rsidRPr="0003686C" w:rsidRDefault="00F9390B">
      <w:pPr>
        <w:pStyle w:val="Titre3"/>
        <w:rPr>
          <w:lang w:val="fr-FR"/>
        </w:rPr>
      </w:pPr>
      <w:bookmarkStart w:id="18" w:name="Xe7476ab0458256485084ec2ae0b1226d149a9c7"/>
      <w:r w:rsidRPr="0003686C">
        <w:rPr>
          <w:lang w:val="fr-FR"/>
        </w:rPr>
        <w:t>5.1 Explication détaillée de chaque solution proposée</w:t>
      </w:r>
    </w:p>
    <w:p w14:paraId="20D7904A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Architecture globale : Pipe</w:t>
      </w:r>
      <w:r w:rsidRPr="0003686C">
        <w:rPr>
          <w:b/>
          <w:bCs/>
          <w:lang w:val="fr-FR"/>
        </w:rPr>
        <w:t>line ETL simplifié</w:t>
      </w:r>
    </w:p>
    <w:p w14:paraId="20D7904B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Composants :</w:t>
      </w:r>
    </w:p>
    <w:p w14:paraId="20D7904C" w14:textId="77777777" w:rsidR="004C0CA9" w:rsidRPr="0003686C" w:rsidRDefault="00F9390B">
      <w:pPr>
        <w:pStyle w:val="Compact"/>
        <w:numPr>
          <w:ilvl w:val="0"/>
          <w:numId w:val="2"/>
        </w:numPr>
        <w:rPr>
          <w:lang w:val="fr-FR"/>
        </w:rPr>
      </w:pPr>
      <w:r w:rsidRPr="0003686C">
        <w:rPr>
          <w:b/>
          <w:bCs/>
          <w:lang w:val="fr-FR"/>
        </w:rPr>
        <w:t>Extraction Python</w:t>
      </w:r>
      <w:r w:rsidRPr="0003686C">
        <w:rPr>
          <w:lang w:val="fr-FR"/>
        </w:rPr>
        <w:t xml:space="preserve"> : Script automatisé avec gestion d’erreurs et logging</w:t>
      </w:r>
    </w:p>
    <w:p w14:paraId="20D7904D" w14:textId="77777777" w:rsidR="004C0CA9" w:rsidRPr="0003686C" w:rsidRDefault="00F9390B">
      <w:pPr>
        <w:pStyle w:val="Compact"/>
        <w:numPr>
          <w:ilvl w:val="0"/>
          <w:numId w:val="2"/>
        </w:numPr>
        <w:rPr>
          <w:lang w:val="fr-FR"/>
        </w:rPr>
      </w:pPr>
      <w:r w:rsidRPr="0003686C">
        <w:rPr>
          <w:b/>
          <w:bCs/>
          <w:lang w:val="fr-FR"/>
        </w:rPr>
        <w:t>Transformation Power Query</w:t>
      </w:r>
      <w:r w:rsidRPr="0003686C">
        <w:rPr>
          <w:lang w:val="fr-FR"/>
        </w:rPr>
        <w:t xml:space="preserve"> : Interface visuelle pour nettoyage et enrichissement</w:t>
      </w:r>
    </w:p>
    <w:p w14:paraId="20D7904E" w14:textId="77777777" w:rsidR="004C0CA9" w:rsidRPr="0003686C" w:rsidRDefault="00F9390B">
      <w:pPr>
        <w:pStyle w:val="Compact"/>
        <w:numPr>
          <w:ilvl w:val="0"/>
          <w:numId w:val="2"/>
        </w:numPr>
        <w:rPr>
          <w:lang w:val="fr-FR"/>
        </w:rPr>
      </w:pPr>
      <w:r w:rsidRPr="0003686C">
        <w:rPr>
          <w:b/>
          <w:bCs/>
          <w:lang w:val="fr-FR"/>
        </w:rPr>
        <w:t>Visualisation Power BI</w:t>
      </w:r>
      <w:r w:rsidRPr="0003686C">
        <w:rPr>
          <w:lang w:val="fr-FR"/>
        </w:rPr>
        <w:t xml:space="preserve"> : Dashboards interactifs avec actualisation auto</w:t>
      </w:r>
      <w:r w:rsidRPr="0003686C">
        <w:rPr>
          <w:lang w:val="fr-FR"/>
        </w:rPr>
        <w:t>matique</w:t>
      </w:r>
    </w:p>
    <w:p w14:paraId="20D7904F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Flux de données :</w:t>
      </w:r>
    </w:p>
    <w:p w14:paraId="20D79050" w14:textId="31E8F8F8" w:rsidR="004C0CA9" w:rsidRPr="0003686C" w:rsidRDefault="00F9390B">
      <w:pPr>
        <w:pStyle w:val="SourceCode"/>
        <w:rPr>
          <w:lang w:val="fr-FR"/>
        </w:rPr>
      </w:pPr>
      <w:r w:rsidRPr="0003686C">
        <w:rPr>
          <w:rStyle w:val="VerbatimChar"/>
          <w:lang w:val="fr-FR"/>
        </w:rPr>
        <w:t>SQLite → CSV (répertoire partagé) → Power BI (actualisation) → Utilisateurs</w:t>
      </w:r>
    </w:p>
    <w:p w14:paraId="20D79072" w14:textId="77777777" w:rsidR="004C0CA9" w:rsidRPr="0003686C" w:rsidRDefault="00F9390B">
      <w:pPr>
        <w:pStyle w:val="Titre3"/>
        <w:rPr>
          <w:lang w:val="fr-FR"/>
        </w:rPr>
      </w:pPr>
      <w:bookmarkStart w:id="19" w:name="avantages-et-limites-de-chaque-approche"/>
      <w:bookmarkEnd w:id="18"/>
      <w:r w:rsidRPr="0003686C">
        <w:rPr>
          <w:lang w:val="fr-FR"/>
        </w:rPr>
        <w:t>5.3 Avantages et limites de chaque approche</w:t>
      </w:r>
    </w:p>
    <w:p w14:paraId="20D79073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Solution CSV → Power BI</w:t>
      </w:r>
    </w:p>
    <w:p w14:paraId="515E46CA" w14:textId="77777777" w:rsidR="000A2903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Avantages :</w:t>
      </w:r>
      <w:r w:rsidRPr="0003686C">
        <w:rPr>
          <w:lang w:val="fr-FR"/>
        </w:rPr>
        <w:t xml:space="preserve"> - Mise en œuvre rapide </w:t>
      </w:r>
    </w:p>
    <w:p w14:paraId="20D79074" w14:textId="3DC1DD94" w:rsidR="004C0CA9" w:rsidRPr="0003686C" w:rsidRDefault="00F9390B">
      <w:pPr>
        <w:pStyle w:val="Corpsdetexte"/>
        <w:rPr>
          <w:lang w:val="fr-FR"/>
        </w:rPr>
      </w:pPr>
      <w:r w:rsidRPr="0003686C">
        <w:rPr>
          <w:lang w:val="fr-FR"/>
        </w:rPr>
        <w:t>Fiabilité et isolation de la base source - Flexibi</w:t>
      </w:r>
      <w:r w:rsidRPr="0003686C">
        <w:rPr>
          <w:lang w:val="fr-FR"/>
        </w:rPr>
        <w:t>lité et portabilité des données - Évolutivité vers solutions cloud</w:t>
      </w:r>
    </w:p>
    <w:p w14:paraId="20D79075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Limites :</w:t>
      </w:r>
      <w:r w:rsidRPr="0003686C">
        <w:rPr>
          <w:lang w:val="fr-FR"/>
        </w:rPr>
        <w:t xml:space="preserve"> - Pas de temps réel (actualisation quotidienne) - Duplication des données - Scalabilité limitée (&lt; 50 GB) - Surveillance manuelle requise</w:t>
      </w:r>
    </w:p>
    <w:p w14:paraId="20D79088" w14:textId="77777777" w:rsidR="004C0CA9" w:rsidRPr="0003686C" w:rsidRDefault="00F9390B">
      <w:pPr>
        <w:pStyle w:val="Titre2"/>
        <w:rPr>
          <w:lang w:val="fr-FR"/>
        </w:rPr>
      </w:pPr>
      <w:bookmarkStart w:id="20" w:name="conclusion"/>
      <w:bookmarkEnd w:id="17"/>
      <w:bookmarkEnd w:id="19"/>
      <w:r w:rsidRPr="0003686C">
        <w:rPr>
          <w:lang w:val="fr-FR"/>
        </w:rPr>
        <w:t>6. Conclusion</w:t>
      </w:r>
    </w:p>
    <w:p w14:paraId="20D79089" w14:textId="77777777" w:rsidR="004C0CA9" w:rsidRPr="0003686C" w:rsidRDefault="00F9390B">
      <w:pPr>
        <w:pStyle w:val="Titre3"/>
        <w:rPr>
          <w:lang w:val="fr-FR"/>
        </w:rPr>
      </w:pPr>
      <w:bookmarkStart w:id="21" w:name="Xc1c024737aec0bb7e19f49f6bb4d1fc3fbc6881"/>
      <w:r w:rsidRPr="0003686C">
        <w:rPr>
          <w:lang w:val="fr-FR"/>
        </w:rPr>
        <w:t>6.1 Synthèse des principale</w:t>
      </w:r>
      <w:r w:rsidRPr="0003686C">
        <w:rPr>
          <w:lang w:val="fr-FR"/>
        </w:rPr>
        <w:t>s conclusions de l’analyse</w:t>
      </w:r>
    </w:p>
    <w:p w14:paraId="20D7908A" w14:textId="77777777" w:rsidR="004C0CA9" w:rsidRPr="0003686C" w:rsidRDefault="00F9390B">
      <w:pPr>
        <w:pStyle w:val="FirstParagraph"/>
        <w:rPr>
          <w:lang w:val="fr-FR"/>
        </w:rPr>
      </w:pPr>
      <w:r w:rsidRPr="0003686C">
        <w:rPr>
          <w:b/>
          <w:bCs/>
          <w:lang w:val="fr-FR"/>
        </w:rPr>
        <w:t>Décision : Approche pragmatique CSV + Power BI</w:t>
      </w:r>
    </w:p>
    <w:p w14:paraId="20D7908B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lang w:val="fr-FR"/>
        </w:rPr>
        <w:t>L’analyse démontre que l’export CSV couplé à Power BI offre le meilleur équilibre entre rapidité, coûts et efficacité pour le contexte actuel de Bottleneck.</w:t>
      </w:r>
    </w:p>
    <w:p w14:paraId="20D7908C" w14:textId="77777777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t>Facteurs clés :</w:t>
      </w:r>
      <w:r w:rsidRPr="0003686C">
        <w:rPr>
          <w:lang w:val="fr-FR"/>
        </w:rPr>
        <w:t xml:space="preserve"> - Adéquat</w:t>
      </w:r>
      <w:r w:rsidRPr="0003686C">
        <w:rPr>
          <w:lang w:val="fr-FR"/>
        </w:rPr>
        <w:t>ion aux volumes actuels (&lt; 10 GB) - Compétences disponibles (Python, Power BI) - ROI immédiat avec investissement minimal - Évolutivité préservée vers architecture cloud</w:t>
      </w:r>
    </w:p>
    <w:p w14:paraId="20D7908D" w14:textId="6BCB4EC3" w:rsidR="004C0CA9" w:rsidRPr="0003686C" w:rsidRDefault="00F9390B">
      <w:pPr>
        <w:pStyle w:val="Corpsdetexte"/>
        <w:rPr>
          <w:lang w:val="fr-FR"/>
        </w:rPr>
      </w:pPr>
      <w:r w:rsidRPr="0003686C">
        <w:rPr>
          <w:b/>
          <w:bCs/>
          <w:lang w:val="fr-FR"/>
        </w:rPr>
        <w:lastRenderedPageBreak/>
        <w:t>Validation :</w:t>
      </w:r>
      <w:r w:rsidRPr="0003686C">
        <w:rPr>
          <w:lang w:val="fr-FR"/>
        </w:rPr>
        <w:t xml:space="preserve">  SQLite inadapté à connexion directe</w:t>
      </w:r>
      <w:r w:rsidRPr="0003686C">
        <w:rPr>
          <w:lang w:val="fr-FR"/>
        </w:rPr>
        <w:br/>
        <w:t xml:space="preserve"> CSV contournent limitations SQLite</w:t>
      </w:r>
      <w:r w:rsidRPr="0003686C">
        <w:rPr>
          <w:lang w:val="fr-FR"/>
        </w:rPr>
        <w:br/>
      </w:r>
      <w:r w:rsidRPr="0003686C">
        <w:rPr>
          <w:lang w:val="fr-FR"/>
        </w:rPr>
        <w:t xml:space="preserve"> Power BI performant sur volumes actuels</w:t>
      </w:r>
      <w:r w:rsidRPr="0003686C">
        <w:rPr>
          <w:lang w:val="fr-FR"/>
        </w:rPr>
        <w:br/>
        <w:t xml:space="preserve"> Script Python opérationnel</w:t>
      </w:r>
    </w:p>
    <w:p w14:paraId="20D790AE" w14:textId="77777777" w:rsidR="004C0CA9" w:rsidRDefault="00F9390B">
      <w:bookmarkStart w:id="22" w:name="X3694253757fc1a4233e1495cf63f81b58d24ffb"/>
      <w:bookmarkEnd w:id="21"/>
      <w:r>
        <w:pict w14:anchorId="20D790B6">
          <v:rect id="_x0000_i1030" style="width:0;height:1.5pt" o:hralign="center" o:hrstd="t" o:hr="t"/>
        </w:pict>
      </w:r>
    </w:p>
    <w:p w14:paraId="20D790AF" w14:textId="77777777" w:rsidR="004C0CA9" w:rsidRDefault="00F9390B">
      <w:pPr>
        <w:pStyle w:val="FirstParagraph"/>
      </w:pPr>
      <w:r>
        <w:rPr>
          <w:b/>
          <w:bCs/>
        </w:rPr>
        <w:t>Date :</w:t>
      </w:r>
      <w:r>
        <w:t xml:space="preserve"> Octobre 2025 | </w:t>
      </w:r>
      <w:r>
        <w:rPr>
          <w:b/>
          <w:bCs/>
        </w:rPr>
        <w:t>Version :</w:t>
      </w:r>
      <w:r>
        <w:t xml:space="preserve"> 1.0</w:t>
      </w:r>
      <w:bookmarkEnd w:id="0"/>
      <w:bookmarkEnd w:id="20"/>
      <w:bookmarkEnd w:id="22"/>
    </w:p>
    <w:sectPr w:rsidR="004C0CA9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CD5F0" w14:textId="77777777" w:rsidR="00B66E39" w:rsidRDefault="00B66E39">
      <w:pPr>
        <w:spacing w:after="0"/>
      </w:pPr>
      <w:r>
        <w:separator/>
      </w:r>
    </w:p>
  </w:endnote>
  <w:endnote w:type="continuationSeparator" w:id="0">
    <w:p w14:paraId="215B32B1" w14:textId="77777777" w:rsidR="00B66E39" w:rsidRDefault="00B66E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2A05C" w14:textId="77777777" w:rsidR="00B66E39" w:rsidRDefault="00B66E39">
      <w:r>
        <w:separator/>
      </w:r>
    </w:p>
  </w:footnote>
  <w:footnote w:type="continuationSeparator" w:id="0">
    <w:p w14:paraId="6C523BCE" w14:textId="77777777" w:rsidR="00B66E39" w:rsidRDefault="00B66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174CB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11A05B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0039971">
    <w:abstractNumId w:val="0"/>
  </w:num>
  <w:num w:numId="2" w16cid:durableId="1260601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CA9"/>
    <w:rsid w:val="0003686C"/>
    <w:rsid w:val="000A2903"/>
    <w:rsid w:val="004C0CA9"/>
    <w:rsid w:val="005C366C"/>
    <w:rsid w:val="00B66E39"/>
    <w:rsid w:val="00EF1835"/>
    <w:rsid w:val="00F9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0D78FF3"/>
  <w15:docId w15:val="{DF3CF3B4-ED5A-40AC-B7CF-5E856D1B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890</Words>
  <Characters>4896</Characters>
  <Application>Microsoft Office Word</Application>
  <DocSecurity>0</DocSecurity>
  <Lines>40</Lines>
  <Paragraphs>11</Paragraphs>
  <ScaleCrop>false</ScaleCrop>
  <Company>GBH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Samuel Osenat</cp:lastModifiedBy>
  <cp:revision>6</cp:revision>
  <dcterms:created xsi:type="dcterms:W3CDTF">2025-10-23T21:09:00Z</dcterms:created>
  <dcterms:modified xsi:type="dcterms:W3CDTF">2025-10-24T01:33:00Z</dcterms:modified>
</cp:coreProperties>
</file>